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a843b" w14:textId="ada84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 құқық бұзушылық туралы кодексіне жануарларға жауапкершілікпен қарау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2021 жылғы 30 желтоқсандағы № 99-VII ҚРЗ</w:t>
      </w:r>
    </w:p>
    <w:p>
      <w:pPr>
        <w:spacing w:after="0"/>
        <w:ind w:left="0"/>
        <w:jc w:val="left"/>
      </w:pPr>
    </w:p>
    <w:p>
      <w:pPr>
        <w:spacing w:after="0"/>
        <w:ind w:left="0"/>
        <w:jc w:val="both"/>
      </w:pPr>
      <w:r>
        <w:rPr>
          <w:rFonts w:ascii="Times New Roman"/>
          <w:b w:val="false"/>
          <w:i w:val="false"/>
          <w:color w:val="000000"/>
          <w:sz w:val="28"/>
        </w:rPr>
        <w:t xml:space="preserve">
      1-бап. 2014 жылғы 5 шілдедегі </w:t>
      </w:r>
      <w:r>
        <w:rPr>
          <w:rFonts w:ascii="Times New Roman"/>
          <w:b w:val="false"/>
          <w:i w:val="false"/>
          <w:color w:val="000000"/>
          <w:sz w:val="28"/>
        </w:rPr>
        <w:t>Қазақстан Республикасының Әкімшілік құқық бұзушылық туралы кодексіне</w:t>
      </w:r>
      <w:r>
        <w:rPr>
          <w:rFonts w:ascii="Times New Roman"/>
          <w:b w:val="false"/>
          <w:i w:val="false"/>
          <w:color w:val="000000"/>
          <w:sz w:val="28"/>
        </w:rPr>
        <w:t xml:space="preserve"> мынадай өзгерістер мен толықтырулар енгізілсін:</w:t>
      </w:r>
    </w:p>
    <w:bookmarkStart w:name="z1" w:id="0"/>
    <w:p>
      <w:pPr>
        <w:spacing w:after="0"/>
        <w:ind w:left="0"/>
        <w:jc w:val="both"/>
      </w:pPr>
      <w:r>
        <w:rPr>
          <w:rFonts w:ascii="Times New Roman"/>
          <w:b w:val="false"/>
          <w:i w:val="false"/>
          <w:color w:val="000000"/>
          <w:sz w:val="28"/>
        </w:rPr>
        <w:t>
      1) мынадай мазмұндағы 407-1 және 407-2-баптармен толықтырылсын:</w:t>
      </w:r>
    </w:p>
    <w:bookmarkEnd w:id="0"/>
    <w:p>
      <w:pPr>
        <w:spacing w:after="0"/>
        <w:ind w:left="0"/>
        <w:jc w:val="both"/>
      </w:pPr>
      <w:r>
        <w:rPr>
          <w:rFonts w:ascii="Times New Roman"/>
          <w:b w:val="false"/>
          <w:i w:val="false"/>
          <w:color w:val="000000"/>
          <w:sz w:val="28"/>
        </w:rPr>
        <w:t>
      "407-1-бап. Жануарларға қатыгездікпен қарау</w:t>
      </w:r>
    </w:p>
    <w:bookmarkStart w:name="z2" w:id="1"/>
    <w:p>
      <w:pPr>
        <w:spacing w:after="0"/>
        <w:ind w:left="0"/>
        <w:jc w:val="both"/>
      </w:pPr>
      <w:r>
        <w:rPr>
          <w:rFonts w:ascii="Times New Roman"/>
          <w:b w:val="false"/>
          <w:i w:val="false"/>
          <w:color w:val="000000"/>
          <w:sz w:val="28"/>
        </w:rPr>
        <w:t>
      1. Жануарларға қатыгездікпен қарау, егер бұл іс-әрекетте қылмыстық жазаланатын іс-әрекет белгілері болмаса, –</w:t>
      </w:r>
    </w:p>
    <w:bookmarkEnd w:id="1"/>
    <w:p>
      <w:pPr>
        <w:spacing w:after="0"/>
        <w:ind w:left="0"/>
        <w:jc w:val="both"/>
      </w:pPr>
      <w:r>
        <w:rPr>
          <w:rFonts w:ascii="Times New Roman"/>
          <w:b w:val="false"/>
          <w:i w:val="false"/>
          <w:color w:val="000000"/>
          <w:sz w:val="28"/>
        </w:rPr>
        <w:t>
      жеке тұлғаларға – бес, лауазымды адамдарға он айлық есептік көрсеткіш мөлшерінде айыппұл салуға алып келеді.</w:t>
      </w:r>
    </w:p>
    <w:bookmarkStart w:name="z3" w:id="2"/>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2"/>
    <w:p>
      <w:pPr>
        <w:spacing w:after="0"/>
        <w:ind w:left="0"/>
        <w:jc w:val="both"/>
      </w:pPr>
      <w:r>
        <w:rPr>
          <w:rFonts w:ascii="Times New Roman"/>
          <w:b w:val="false"/>
          <w:i w:val="false"/>
          <w:color w:val="000000"/>
          <w:sz w:val="28"/>
        </w:rPr>
        <w:t>
      жеке тұлғаларға – жиырма, лауазымды адамдарға қырық айлық есептік көрсеткіш мөлшерінде айыппұл салуға алып келеді.</w:t>
      </w:r>
    </w:p>
    <w:bookmarkStart w:name="z4" w:id="3"/>
    <w:p>
      <w:pPr>
        <w:spacing w:after="0"/>
        <w:ind w:left="0"/>
        <w:jc w:val="both"/>
      </w:pPr>
      <w:r>
        <w:rPr>
          <w:rFonts w:ascii="Times New Roman"/>
          <w:b w:val="false"/>
          <w:i w:val="false"/>
          <w:color w:val="000000"/>
          <w:sz w:val="28"/>
        </w:rPr>
        <w:t>
      407-2-бап. Қазақстан Республикасының жануарларға жауапкершілікпен қарау саласындағы заңнамасын бұзу</w:t>
      </w:r>
    </w:p>
    <w:bookmarkEnd w:id="3"/>
    <w:bookmarkStart w:name="z5" w:id="4"/>
    <w:p>
      <w:pPr>
        <w:spacing w:after="0"/>
        <w:ind w:left="0"/>
        <w:jc w:val="both"/>
      </w:pPr>
      <w:r>
        <w:rPr>
          <w:rFonts w:ascii="Times New Roman"/>
          <w:b w:val="false"/>
          <w:i w:val="false"/>
          <w:color w:val="000000"/>
          <w:sz w:val="28"/>
        </w:rPr>
        <w:t>
      1. Қазақстан Республикасының жануарларға жауапкершілікпен қарау саласындағы заңнамасында белгіленген:</w:t>
      </w:r>
    </w:p>
    <w:bookmarkEnd w:id="4"/>
    <w:bookmarkStart w:name="z6" w:id="5"/>
    <w:p>
      <w:pPr>
        <w:spacing w:after="0"/>
        <w:ind w:left="0"/>
        <w:jc w:val="both"/>
      </w:pPr>
      <w:r>
        <w:rPr>
          <w:rFonts w:ascii="Times New Roman"/>
          <w:b w:val="false"/>
          <w:i w:val="false"/>
          <w:color w:val="000000"/>
          <w:sz w:val="28"/>
        </w:rPr>
        <w:t>
      1) жануарларды аулауға, уақытша ұстауға және жансыздандыруға;</w:t>
      </w:r>
    </w:p>
    <w:bookmarkEnd w:id="5"/>
    <w:bookmarkStart w:name="z7" w:id="6"/>
    <w:p>
      <w:pPr>
        <w:spacing w:after="0"/>
        <w:ind w:left="0"/>
        <w:jc w:val="both"/>
      </w:pPr>
      <w:r>
        <w:rPr>
          <w:rFonts w:ascii="Times New Roman"/>
          <w:b w:val="false"/>
          <w:i w:val="false"/>
          <w:color w:val="000000"/>
          <w:sz w:val="28"/>
        </w:rPr>
        <w:t>
      2) үй жануарларын есепке алуға;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406-бабы</w:t>
      </w:r>
      <w:r>
        <w:rPr>
          <w:rFonts w:ascii="Times New Roman"/>
          <w:b w:val="false"/>
          <w:i w:val="false"/>
          <w:color w:val="000000"/>
          <w:sz w:val="28"/>
        </w:rPr>
        <w:t xml:space="preserve"> бірінші бөлігі 2) тармақшасының үшінші абзацында көзделген жағдайларды қоспағанда, жануарларды зоологиялық питомниктерде, жануарларға арналған панажайларда, зоологиялық жатынжайларда, жануарларды уақытша ұстау пункттерінде, жануарларға арналған оңалту орталықтарында ұстауға;</w:t>
      </w:r>
    </w:p>
    <w:bookmarkStart w:name="z9" w:id="7"/>
    <w:p>
      <w:pPr>
        <w:spacing w:after="0"/>
        <w:ind w:left="0"/>
        <w:jc w:val="both"/>
      </w:pPr>
      <w:r>
        <w:rPr>
          <w:rFonts w:ascii="Times New Roman"/>
          <w:b w:val="false"/>
          <w:i w:val="false"/>
          <w:color w:val="000000"/>
          <w:sz w:val="28"/>
        </w:rPr>
        <w:t xml:space="preserve">
      4) үй жануарларын ұстауға және серуендетуге; </w:t>
      </w:r>
    </w:p>
    <w:bookmarkEnd w:id="7"/>
    <w:bookmarkStart w:name="z10" w:id="8"/>
    <w:p>
      <w:pPr>
        <w:spacing w:after="0"/>
        <w:ind w:left="0"/>
        <w:jc w:val="both"/>
      </w:pPr>
      <w:r>
        <w:rPr>
          <w:rFonts w:ascii="Times New Roman"/>
          <w:b w:val="false"/>
          <w:i w:val="false"/>
          <w:color w:val="000000"/>
          <w:sz w:val="28"/>
        </w:rPr>
        <w:t xml:space="preserve">
      5) осы Кодекстің 406-бабы бірінші бөлігі 2) тармақшасының бесінші абзацында, 571-бабының 2-1 және төртінші бөліктерінде көзделген жағдайларды қоспағанда, жануарларды тасымалдауға қойылатын талаптарды бұзу – </w:t>
      </w:r>
    </w:p>
    <w:bookmarkEnd w:id="8"/>
    <w:bookmarkStart w:name="z11" w:id="9"/>
    <w:p>
      <w:pPr>
        <w:spacing w:after="0"/>
        <w:ind w:left="0"/>
        <w:jc w:val="both"/>
      </w:pPr>
      <w:r>
        <w:rPr>
          <w:rFonts w:ascii="Times New Roman"/>
          <w:b w:val="false"/>
          <w:i w:val="false"/>
          <w:color w:val="000000"/>
          <w:sz w:val="28"/>
        </w:rPr>
        <w:t xml:space="preserve">
      жеке тұлғаларға – он, лауазымды адамдарға – жиырма, заңды тұлғаларға отыз айлық есептік көрсеткіш мөлшерінде айыппұл салуға алып келеді. </w:t>
      </w:r>
    </w:p>
    <w:bookmarkEnd w:id="9"/>
    <w:bookmarkStart w:name="z12" w:id="10"/>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 – </w:t>
      </w:r>
    </w:p>
    <w:bookmarkEnd w:id="10"/>
    <w:bookmarkStart w:name="z13" w:id="11"/>
    <w:p>
      <w:pPr>
        <w:spacing w:after="0"/>
        <w:ind w:left="0"/>
        <w:jc w:val="both"/>
      </w:pPr>
      <w:r>
        <w:rPr>
          <w:rFonts w:ascii="Times New Roman"/>
          <w:b w:val="false"/>
          <w:i w:val="false"/>
          <w:color w:val="000000"/>
          <w:sz w:val="28"/>
        </w:rPr>
        <w:t>
      жеке тұлғаларға – жиырма, лауазымды адамдарға – отыз, заңды тұлғаларға қырық айлық есептік көрсеткіш мөлшерінде айыппұл салуға алып келеді.";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408-бап</w:t>
      </w:r>
      <w:r>
        <w:rPr>
          <w:rFonts w:ascii="Times New Roman"/>
          <w:b w:val="false"/>
          <w:i w:val="false"/>
          <w:color w:val="000000"/>
          <w:sz w:val="28"/>
        </w:rPr>
        <w:t xml:space="preserve"> мынадай редакцияда жазылсын:</w:t>
      </w:r>
    </w:p>
    <w:bookmarkStart w:name="z15" w:id="12"/>
    <w:p>
      <w:pPr>
        <w:spacing w:after="0"/>
        <w:ind w:left="0"/>
        <w:jc w:val="both"/>
      </w:pPr>
      <w:r>
        <w:rPr>
          <w:rFonts w:ascii="Times New Roman"/>
          <w:b w:val="false"/>
          <w:i w:val="false"/>
          <w:color w:val="000000"/>
          <w:sz w:val="28"/>
        </w:rPr>
        <w:t xml:space="preserve">
      "408-бап. Ауыл шаруашылығы жануарларын жаю қағидаларын бұзу </w:t>
      </w:r>
    </w:p>
    <w:bookmarkEnd w:id="12"/>
    <w:bookmarkStart w:name="z16" w:id="13"/>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өкілді органдары белгілеген ауыл шаруашылығы жануарларын жаю қағидаларын бұзу –</w:t>
      </w:r>
    </w:p>
    <w:bookmarkEnd w:id="13"/>
    <w:p>
      <w:pPr>
        <w:spacing w:after="0"/>
        <w:ind w:left="0"/>
        <w:jc w:val="both"/>
      </w:pPr>
      <w:r>
        <w:rPr>
          <w:rFonts w:ascii="Times New Roman"/>
          <w:b w:val="false"/>
          <w:i w:val="false"/>
          <w:color w:val="000000"/>
          <w:sz w:val="28"/>
        </w:rPr>
        <w:t>
      үш айлық есептік көрсеткіш мөлшерінде айыппұл салуға алып келеді.</w:t>
      </w:r>
    </w:p>
    <w:bookmarkStart w:name="z17" w:id="14"/>
    <w:p>
      <w:pPr>
        <w:spacing w:after="0"/>
        <w:ind w:left="0"/>
        <w:jc w:val="both"/>
      </w:pPr>
      <w:r>
        <w:rPr>
          <w:rFonts w:ascii="Times New Roman"/>
          <w:b w:val="false"/>
          <w:i w:val="false"/>
          <w:color w:val="000000"/>
          <w:sz w:val="28"/>
        </w:rPr>
        <w:t>
      2. Жеке тұлғалардың мүлкіне залал келтіруге әкеп соққан дәл сол әрекет –</w:t>
      </w:r>
    </w:p>
    <w:bookmarkEnd w:id="14"/>
    <w:p>
      <w:pPr>
        <w:spacing w:after="0"/>
        <w:ind w:left="0"/>
        <w:jc w:val="both"/>
      </w:pPr>
      <w:r>
        <w:rPr>
          <w:rFonts w:ascii="Times New Roman"/>
          <w:b w:val="false"/>
          <w:i w:val="false"/>
          <w:color w:val="000000"/>
          <w:sz w:val="28"/>
        </w:rPr>
        <w:t>
      он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685-бапта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бөліктегі "408" деген цифрлар "407-1, 407-2, 408" деген цифрлармен ауыстырылсын;</w:t>
      </w:r>
    </w:p>
    <w:p>
      <w:pPr>
        <w:spacing w:after="0"/>
        <w:ind w:left="0"/>
        <w:jc w:val="both"/>
      </w:pPr>
      <w:r>
        <w:rPr>
          <w:rFonts w:ascii="Times New Roman"/>
          <w:b w:val="false"/>
          <w:i w:val="false"/>
          <w:color w:val="000000"/>
          <w:sz w:val="28"/>
        </w:rPr>
        <w:t>
      екінші бөлікте:</w:t>
      </w:r>
    </w:p>
    <w:bookmarkStart w:name="z19" w:id="15"/>
    <w:p>
      <w:pPr>
        <w:spacing w:after="0"/>
        <w:ind w:left="0"/>
        <w:jc w:val="both"/>
      </w:pPr>
      <w:r>
        <w:rPr>
          <w:rFonts w:ascii="Times New Roman"/>
          <w:b w:val="false"/>
          <w:i w:val="false"/>
          <w:color w:val="000000"/>
          <w:sz w:val="28"/>
        </w:rPr>
        <w:t>
      3) тармақша "197," деген цифрлардан кейін "407-1, 407-2," деген цифрлармен толықтырылсын;</w:t>
      </w:r>
    </w:p>
    <w:bookmarkEnd w:id="15"/>
    <w:bookmarkStart w:name="z20" w:id="16"/>
    <w:p>
      <w:pPr>
        <w:spacing w:after="0"/>
        <w:ind w:left="0"/>
        <w:jc w:val="both"/>
      </w:pPr>
      <w:r>
        <w:rPr>
          <w:rFonts w:ascii="Times New Roman"/>
          <w:b w:val="false"/>
          <w:i w:val="false"/>
          <w:color w:val="000000"/>
          <w:sz w:val="28"/>
        </w:rPr>
        <w:t>
      4) тармақша "386," деген цифрлардан кейін "407-1, 407-2," деген цифрлармен толықтырылсын;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709-бапта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бөлік "396 (бірінші бөлігінде)," деген сөздерден кейін "407-1, 407-2," деген цифрлармен толықтырылсын;</w:t>
      </w:r>
    </w:p>
    <w:bookmarkStart w:name="z22" w:id="17"/>
    <w:p>
      <w:pPr>
        <w:spacing w:after="0"/>
        <w:ind w:left="0"/>
        <w:jc w:val="both"/>
      </w:pPr>
      <w:r>
        <w:rPr>
          <w:rFonts w:ascii="Times New Roman"/>
          <w:b w:val="false"/>
          <w:i w:val="false"/>
          <w:color w:val="000000"/>
          <w:sz w:val="28"/>
        </w:rPr>
        <w:t>
      екінші бөлікте:</w:t>
      </w:r>
    </w:p>
    <w:bookmarkEnd w:id="17"/>
    <w:bookmarkStart w:name="z23" w:id="18"/>
    <w:p>
      <w:pPr>
        <w:spacing w:after="0"/>
        <w:ind w:left="0"/>
        <w:jc w:val="both"/>
      </w:pPr>
      <w:r>
        <w:rPr>
          <w:rFonts w:ascii="Times New Roman"/>
          <w:b w:val="false"/>
          <w:i w:val="false"/>
          <w:color w:val="000000"/>
          <w:sz w:val="28"/>
        </w:rPr>
        <w:t>
      1) тармақша "396 (бірінші бөлігінде)," деген сөздерден кейін "407-1, 407-2," деген цифрлармен толықтырылсын;</w:t>
      </w:r>
    </w:p>
    <w:bookmarkEnd w:id="18"/>
    <w:bookmarkStart w:name="z24" w:id="19"/>
    <w:p>
      <w:pPr>
        <w:spacing w:after="0"/>
        <w:ind w:left="0"/>
        <w:jc w:val="both"/>
      </w:pPr>
      <w:r>
        <w:rPr>
          <w:rFonts w:ascii="Times New Roman"/>
          <w:b w:val="false"/>
          <w:i w:val="false"/>
          <w:color w:val="000000"/>
          <w:sz w:val="28"/>
        </w:rPr>
        <w:t>
      2), 3), 4) тармақшалардағы "388-баптарында" деген сөздер "388, 407-1, 407-2-баптарында" деген сөздермен ауыстырылсын;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729-бапта</w:t>
      </w:r>
      <w:r>
        <w:rPr>
          <w:rFonts w:ascii="Times New Roman"/>
          <w:b w:val="false"/>
          <w:i w:val="false"/>
          <w:color w:val="000000"/>
          <w:sz w:val="28"/>
        </w:rPr>
        <w:t>:</w:t>
      </w:r>
    </w:p>
    <w:bookmarkStart w:name="z26" w:id="20"/>
    <w:p>
      <w:pPr>
        <w:spacing w:after="0"/>
        <w:ind w:left="0"/>
        <w:jc w:val="both"/>
      </w:pPr>
      <w:r>
        <w:rPr>
          <w:rFonts w:ascii="Times New Roman"/>
          <w:b w:val="false"/>
          <w:i w:val="false"/>
          <w:color w:val="000000"/>
          <w:sz w:val="28"/>
        </w:rPr>
        <w:t>
      бірінші бөлік "405," деген цифрлардан кейін "407-1, 407-2, 408," деген цифрлармен толықтырылсын;</w:t>
      </w:r>
    </w:p>
    <w:bookmarkEnd w:id="20"/>
    <w:bookmarkStart w:name="z27" w:id="21"/>
    <w:p>
      <w:pPr>
        <w:spacing w:after="0"/>
        <w:ind w:left="0"/>
        <w:jc w:val="both"/>
      </w:pPr>
      <w:r>
        <w:rPr>
          <w:rFonts w:ascii="Times New Roman"/>
          <w:b w:val="false"/>
          <w:i w:val="false"/>
          <w:color w:val="000000"/>
          <w:sz w:val="28"/>
        </w:rPr>
        <w:t>
      үшінші бөлік "386," деген цифрлардан кейін "407-1, 407-2," деген цифрлармен толықтырылсын.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Заң, 2023 жылғы 1 қыркүйектен бастап қолданысқа енгізілетін </w:t>
      </w:r>
      <w:r>
        <w:rPr>
          <w:rFonts w:ascii="Times New Roman"/>
          <w:b w:val="false"/>
          <w:i w:val="false"/>
          <w:color w:val="000000"/>
          <w:sz w:val="28"/>
        </w:rPr>
        <w:t>1-баптың</w:t>
      </w:r>
      <w:r>
        <w:rPr>
          <w:rFonts w:ascii="Times New Roman"/>
          <w:b w:val="false"/>
          <w:i w:val="false"/>
          <w:color w:val="000000"/>
          <w:sz w:val="28"/>
        </w:rPr>
        <w:t xml:space="preserve"> 1) тармақшасының оныншы абзацын қоспағанда, алғашқы ресми жарияланған күнінен кейін күнтізбелік алпыс күн өткен соң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Заңның 1-бабы </w:t>
      </w:r>
      <w:r>
        <w:rPr>
          <w:rFonts w:ascii="Times New Roman"/>
          <w:b w:val="false"/>
          <w:i w:val="false"/>
          <w:color w:val="000000"/>
          <w:sz w:val="28"/>
        </w:rPr>
        <w:t>1) тармақшасы</w:t>
      </w:r>
      <w:r>
        <w:rPr>
          <w:rFonts w:ascii="Times New Roman"/>
          <w:b w:val="false"/>
          <w:i w:val="false"/>
          <w:color w:val="000000"/>
          <w:sz w:val="28"/>
        </w:rPr>
        <w:t xml:space="preserve"> он бірінші абзацының қолданысы 2025 жылғы 1 қаңтарға дейін тоқтатыла тұрсын, тоқтатыла тұру кезеңінде осы абзац мынадай редакцияда қолданылады деп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406-бабы</w:t>
      </w:r>
      <w:r>
        <w:rPr>
          <w:rFonts w:ascii="Times New Roman"/>
          <w:b w:val="false"/>
          <w:i w:val="false"/>
          <w:color w:val="000000"/>
          <w:sz w:val="28"/>
        </w:rPr>
        <w:t xml:space="preserve"> бірінші бөлігі 2) тармақшасының үшінші абзацында көзделген жағдайларды қоспағанда, жануарларды зоологиялық питомниктерде, жануарларға арналған панажайларда, зоологиялық жатынжайларда, жануарларды уақытша ұстау пункттерінде, жануарларға арналған оңалту орталықтарында, жылжымалы хайуанаттар бақтарында, контактілі зоопарктерде ұстауға;".</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