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12a1" w14:textId="5b41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8 қазандағы Еркiн сауда аймағын құру туралы келiсiмге қатысушы мемлекеттердiң арасында тасымалданатын тауарларды кедендiк ресiмдеудiң және кедендiк бақылаудың тәртiбi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21 желтоқсандағы № 389-VI ҚРЗ.</w:t>
      </w:r>
    </w:p>
    <w:p>
      <w:pPr>
        <w:spacing w:after="0"/>
        <w:ind w:left="0"/>
        <w:jc w:val="both"/>
      </w:pPr>
      <w:bookmarkStart w:name="z1" w:id="0"/>
      <w:r>
        <w:rPr>
          <w:rFonts w:ascii="Times New Roman"/>
          <w:b w:val="false"/>
          <w:i w:val="false"/>
          <w:color w:val="000000"/>
          <w:sz w:val="28"/>
        </w:rPr>
        <w:t xml:space="preserve">
      1999 жылғы 8 қазандағы Еркiн сауда аймағын құру туралы келiсiмге қатысушы мемлекеттердiң арасында тасымалданатын тауарларды кедендiк ресiмдеудiң және кедендiк бақылаудың тәртiбi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2019 жылғы 31 мамырда Ашхабатта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4" w:id="1"/>
    <w:p>
      <w:pPr>
        <w:spacing w:after="0"/>
        <w:ind w:left="0"/>
        <w:jc w:val="left"/>
      </w:pPr>
      <w:r>
        <w:rPr>
          <w:rFonts w:ascii="Times New Roman"/>
          <w:b/>
          <w:i w:val="false"/>
          <w:color w:val="000000"/>
        </w:rPr>
        <w:t xml:space="preserve">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w:t>
      </w:r>
      <w:r>
        <w:br/>
      </w:r>
      <w:r>
        <w:rPr>
          <w:rFonts w:ascii="Times New Roman"/>
          <w:b/>
          <w:i w:val="false"/>
          <w:color w:val="000000"/>
        </w:rPr>
        <w:t>ХАТТАМА</w:t>
      </w:r>
    </w:p>
    <w:bookmarkEnd w:id="1"/>
    <w:bookmarkStart w:name="z5" w:id="2"/>
    <w:p>
      <w:pPr>
        <w:spacing w:after="0"/>
        <w:ind w:left="0"/>
        <w:jc w:val="both"/>
      </w:pPr>
      <w:r>
        <w:rPr>
          <w:rFonts w:ascii="Times New Roman"/>
          <w:b w:val="false"/>
          <w:i w:val="false"/>
          <w:color w:val="000000"/>
          <w:sz w:val="28"/>
        </w:rPr>
        <w:t xml:space="preserve">
      Бұдан әрі Тараптар деп аталатын 1999 жылғы 8 қазандағы Еркін сауда аймағын құру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арасында тасымалданатын тауарларды кедендік ресімдеудің және кедендік бақылаудың тәртібі туралы келісімге (бұдан әрі - Келісім) қатысушы мемлекеттердің үкіметтері</w:t>
      </w:r>
    </w:p>
    <w:bookmarkEnd w:id="2"/>
    <w:bookmarkStart w:name="z6" w:id="3"/>
    <w:p>
      <w:pPr>
        <w:spacing w:after="0"/>
        <w:ind w:left="0"/>
        <w:jc w:val="both"/>
      </w:pP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Келісімге мынадай өзгерістер енгізілсін:</w:t>
      </w:r>
    </w:p>
    <w:bookmarkEnd w:id="5"/>
    <w:bookmarkStart w:name="z9" w:id="6"/>
    <w:p>
      <w:pPr>
        <w:spacing w:after="0"/>
        <w:ind w:left="0"/>
        <w:jc w:val="both"/>
      </w:pPr>
      <w:r>
        <w:rPr>
          <w:rFonts w:ascii="Times New Roman"/>
          <w:b w:val="false"/>
          <w:i w:val="false"/>
          <w:color w:val="000000"/>
          <w:sz w:val="28"/>
        </w:rPr>
        <w:t>
      1. Кіріспенің екінші абзацы мынадай редакцияда жазылсын: "1994 жылғы 15 сәуірдегі Еркін сауда аймағын құру туралы келісімнің, 1999 жылғы 2 сәуірдегі оған өзгерістер мен толықтырулар енгізу туралы хаттаманың және 2011 жылғы 18 қазандағы Еркін сауда аймағы туралы шарттың ережелерін назарға ала отырып,".</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үшінші абзацы мынадай редакцияда жазылсын: "көрсетілген мемлекеттердің әрқайсысының ұлттық мүдделеріне нұқсан келтірместен, ТМД-ға қатысушы мемлекеттердің аумақтарында шығарылатын тауарларға қатысты кедендік рәсімдерді (ТМД Үкіметтерінің басшылары кеңесінің 1996 жылғы 18 қазандағы Шешімімен енгізілген 9-тармақтың редакциясын ескере отырып, ТМД Үкіметтерінің басшылары кеңесінің 1993 жылғы 24 қыркүйектегі Шешімімен бекітілген Тауарлардың шығарылған елін айқындау ережесіне және 2009 жылғы 20 қарашадағы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ережесіне сәйкес) оңайлату болып табылады.".</w:t>
      </w:r>
    </w:p>
    <w:bookmarkEnd w:id="7"/>
    <w:bookmarkStart w:name="z11" w:id="8"/>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"1. Осы Келісімді 1994 жылғы 15 сәуірдегі Еркін сауда аймағын құру туралы келісімге, 1999 жылғы 2 сәуірдегі оған өзгерістер мен толықтырулар енгізу туралы хаттамаға және 2011 жылғы 18 қазандағы Еркін сауда аймағы туралы шартқа қатысушы мемлекеттер қолданады.".</w:t>
      </w:r>
    </w:p>
    <w:bookmarkEnd w:id="9"/>
    <w:bookmarkStart w:name="z13"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Тараптар, қажет болған кезде, екіжақты халықаралық шарттардың негізінде мемлекеттік (кедендік) шекаралардағы өткізу пункттерінде бірлескен кедендік бақылауды жүзеге асыру және кедендік операцияларды жасау үшін жағдайлар жасайды.".</w:t>
      </w:r>
    </w:p>
    <w:bookmarkStart w:name="z14"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2-баптағы</w:t>
      </w:r>
      <w:r>
        <w:rPr>
          <w:rFonts w:ascii="Times New Roman"/>
          <w:b w:val="false"/>
          <w:i w:val="false"/>
          <w:color w:val="000000"/>
          <w:sz w:val="28"/>
        </w:rPr>
        <w:t xml:space="preserve"> "тауарларды кедендік ресімдеу мен" деген сөздер "тауарларға қатысты кедендік операциялар жасау мен оларды" деген сөздермен, </w:t>
      </w:r>
      <w:r>
        <w:rPr>
          <w:rFonts w:ascii="Times New Roman"/>
          <w:b w:val="false"/>
          <w:i w:val="false"/>
          <w:color w:val="000000"/>
          <w:sz w:val="28"/>
        </w:rPr>
        <w:t>9-баптағы</w:t>
      </w:r>
      <w:r>
        <w:rPr>
          <w:rFonts w:ascii="Times New Roman"/>
          <w:b w:val="false"/>
          <w:i w:val="false"/>
          <w:color w:val="000000"/>
          <w:sz w:val="28"/>
        </w:rPr>
        <w:t xml:space="preserve"> "кедендік ресімдеу" деген сөздер "кедендік операциялар жасау" деген сөздермен ауыстырылсын.</w:t>
      </w:r>
    </w:p>
    <w:bookmarkEnd w:id="11"/>
    <w:bookmarkStart w:name="z15"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4-баптағы</w:t>
      </w:r>
      <w:r>
        <w:rPr>
          <w:rFonts w:ascii="Times New Roman"/>
          <w:b w:val="false"/>
          <w:i w:val="false"/>
          <w:color w:val="000000"/>
          <w:sz w:val="28"/>
        </w:rPr>
        <w:t xml:space="preserve"> "тауарларды кедендік ресімдеудің" деген сөздер "тауарларға қатысты кедендік операциялар жасаудың" деген сөздермен, </w:t>
      </w:r>
      <w:r>
        <w:rPr>
          <w:rFonts w:ascii="Times New Roman"/>
          <w:b w:val="false"/>
          <w:i w:val="false"/>
          <w:color w:val="000000"/>
          <w:sz w:val="28"/>
        </w:rPr>
        <w:t>5-баптың</w:t>
      </w:r>
      <w:r>
        <w:rPr>
          <w:rFonts w:ascii="Times New Roman"/>
          <w:b w:val="false"/>
          <w:i w:val="false"/>
          <w:color w:val="000000"/>
          <w:sz w:val="28"/>
        </w:rPr>
        <w:t xml:space="preserve"> бірінші және бесінші абзацтарындағы "Тауарларды кедендік ресімдеудің" деген сөздер "Тауарларға катысты кедендік операциялар жасаудың" деген сөздермен, төртінші абзацындағы "көлік құралдарын кедендік ресімдеудің" деген сөздер "көлік құралдарына қатысты кедендік операциялар жасаудың" деген сөздермен, </w:t>
      </w:r>
      <w:r>
        <w:rPr>
          <w:rFonts w:ascii="Times New Roman"/>
          <w:b w:val="false"/>
          <w:i w:val="false"/>
          <w:color w:val="000000"/>
          <w:sz w:val="28"/>
        </w:rPr>
        <w:t>7-баптағы</w:t>
      </w:r>
      <w:r>
        <w:rPr>
          <w:rFonts w:ascii="Times New Roman"/>
          <w:b w:val="false"/>
          <w:i w:val="false"/>
          <w:color w:val="000000"/>
          <w:sz w:val="28"/>
        </w:rPr>
        <w:t xml:space="preserve"> "Тауарларды кедендік ресімдеу" деген сөздер "Тауарларға қатысты кедендік операциялар жасау" деген сөздермен ауыстырылсын.</w:t>
      </w:r>
    </w:p>
    <w:bookmarkEnd w:id="12"/>
    <w:bookmarkStart w:name="z16" w:id="13"/>
    <w:p>
      <w:pPr>
        <w:spacing w:after="0"/>
        <w:ind w:left="0"/>
        <w:jc w:val="left"/>
      </w:pPr>
      <w:r>
        <w:rPr>
          <w:rFonts w:ascii="Times New Roman"/>
          <w:b/>
          <w:i w:val="false"/>
          <w:color w:val="000000"/>
        </w:rPr>
        <w:t xml:space="preserve"> 2-бап</w:t>
      </w:r>
    </w:p>
    <w:bookmarkEnd w:id="13"/>
    <w:bookmarkStart w:name="z17" w:id="1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үшінші хабарламаны депозитарий алған күннен бастап күшіне енеді.</w:t>
      </w:r>
    </w:p>
    <w:bookmarkEnd w:id="14"/>
    <w:bookmarkStart w:name="z18" w:id="15"/>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құжаттарды депозитарийге тапсырған күннен бастап күшіне енеді.</w:t>
      </w:r>
    </w:p>
    <w:bookmarkEnd w:id="15"/>
    <w:bookmarkStart w:name="z19" w:id="16"/>
    <w:p>
      <w:pPr>
        <w:spacing w:after="0"/>
        <w:ind w:left="0"/>
        <w:jc w:val="both"/>
      </w:pPr>
      <w:r>
        <w:rPr>
          <w:rFonts w:ascii="Times New Roman"/>
          <w:b w:val="false"/>
          <w:i w:val="false"/>
          <w:color w:val="000000"/>
          <w:sz w:val="28"/>
        </w:rPr>
        <w:t>
      2019 жылғы 31 мамырда Ашғабад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Түркіменстан</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к</w:t>
            </w:r>
            <w:r>
              <w:rPr>
                <w:rFonts w:ascii="Times New Roman"/>
                <w:b/>
                <w:i w:val="false"/>
                <w:color w:val="000000"/>
                <w:sz w:val="20"/>
              </w:rPr>
              <w:t>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7"/>
    <w:p>
      <w:pPr>
        <w:spacing w:after="0"/>
        <w:ind w:left="0"/>
        <w:jc w:val="left"/>
      </w:pPr>
      <w:r>
        <w:rPr>
          <w:rFonts w:ascii="Times New Roman"/>
          <w:b/>
          <w:i w:val="false"/>
          <w:color w:val="000000"/>
        </w:rPr>
        <w:t xml:space="preserve">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2019 жылғы 31 мамырдағы хаттамаға Әзербайжан Республикасының ескертпесі</w:t>
      </w:r>
    </w:p>
    <w:bookmarkEnd w:id="17"/>
    <w:bookmarkStart w:name="z21" w:id="18"/>
    <w:p>
      <w:pPr>
        <w:spacing w:after="0"/>
        <w:ind w:left="0"/>
        <w:jc w:val="both"/>
      </w:pPr>
      <w:r>
        <w:rPr>
          <w:rFonts w:ascii="Times New Roman"/>
          <w:b w:val="false"/>
          <w:i w:val="false"/>
          <w:color w:val="000000"/>
          <w:sz w:val="28"/>
        </w:rPr>
        <w:t>
      Әзербайжан Республикасы 2011 жылғы 18 қазандағы Еркін сауда аймағы туралы келісімнің қатысушысы болып табылмайды.</w:t>
      </w:r>
    </w:p>
    <w:bookmarkEnd w:id="18"/>
    <w:bookmarkStart w:name="z22" w:id="19"/>
    <w:p>
      <w:pPr>
        <w:spacing w:after="0"/>
        <w:ind w:left="0"/>
        <w:jc w:val="both"/>
      </w:pPr>
      <w:r>
        <w:rPr>
          <w:rFonts w:ascii="Times New Roman"/>
          <w:b w:val="false"/>
          <w:i w:val="false"/>
          <w:color w:val="000000"/>
          <w:sz w:val="28"/>
        </w:rPr>
        <w:t>
      Әзербайжан Республикасы 1999 жылғы 8 қазандағы Еркін сауда аймақтарын құру туралы келісімге қатысушы мемлекеттер арасында өткізілетін тауарларды кедендік ресімдеудің және кедендік бақылаудың тәртібі туралы келісімде жазылған құқықтардың, міндеттер мен ережелердің ешқайсысын Армения Республикасына, сондай-ақ Әзербайжан Республикасының басып алған аумақтарында жүзеге асырылатын қызметтерге қатысты, оларды Армения Республикасы босатқанға дейін және агрессияның салдарын толық жойғанға дейін қолданбайды.</w:t>
      </w:r>
    </w:p>
    <w:bookmarkEnd w:id="1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Новруз Мамедов</w:t>
            </w:r>
            <w:r>
              <w:rPr>
                <w:rFonts w:ascii="Times New Roman"/>
                <w:b w:val="false"/>
                <w:i w:val="false"/>
                <w:color w:val="000000"/>
                <w:sz w:val="20"/>
              </w:rPr>
              <w:t>
</w:t>
            </w:r>
          </w:p>
        </w:tc>
      </w:tr>
    </w:tbl>
    <w:bookmarkStart w:name="z23" w:id="20"/>
    <w:p>
      <w:pPr>
        <w:spacing w:after="0"/>
        <w:ind w:left="0"/>
        <w:jc w:val="left"/>
      </w:pPr>
      <w:r>
        <w:rPr>
          <w:rFonts w:ascii="Times New Roman"/>
          <w:b/>
          <w:i w:val="false"/>
          <w:color w:val="000000"/>
        </w:rPr>
        <w:t xml:space="preserve">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хаттамаға Әзербайжан Республикасының ескертпе ұсынуына байланысты АРМЕНИЯ РЕСПУБЛИКАСЫНЫҢ ЕРЕКШЕ ПІКІРІ</w:t>
      </w:r>
    </w:p>
    <w:bookmarkEnd w:id="20"/>
    <w:bookmarkStart w:name="z24" w:id="21"/>
    <w:p>
      <w:pPr>
        <w:spacing w:after="0"/>
        <w:ind w:left="0"/>
        <w:jc w:val="both"/>
      </w:pPr>
      <w:r>
        <w:rPr>
          <w:rFonts w:ascii="Times New Roman"/>
          <w:b w:val="false"/>
          <w:i w:val="false"/>
          <w:color w:val="000000"/>
          <w:sz w:val="28"/>
        </w:rPr>
        <w:t>
      Армения Республикасы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хаттамаға Әзербайжан Республикасының ескертпе ұсынуына байланысты Келісімде көрсетілген құқықтардың, міндеттер мен ережелердің ешқайсысын Әзербайжан Республикасына қатысты, Таулы Қарабах Республикасының (Арцах Республикасы) халқына қатысты Әзербайжан Республикасы этникалық тазарту саясатын қолдануының және Таулы Қарабах Республикасына қарсы әскери агрессия жасауының салдары болып табылатын Таулы Қарабах қақтығысы реттелгенге дейін қолданбайды.</w:t>
      </w:r>
    </w:p>
    <w:bookmarkEnd w:id="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Вице-премьер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ГРИГОРЯН</w:t>
            </w: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Қоса беріліп отырған мәтін Ашхабад қаласында 2019 жылғы 31 мамырда өткен Тәуелсіз Мемлекеттер Достастығы Үкіметтерінің басшылары кеңесінің отырысында қол қойылған,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хаттаманың көшірмесімен сәйкес болып табылатынын куәландырамын. Жоғарыда аталған Хаттаманың түпнұсқа данасы Тәуелсіз Мемлекеттер Достастығының Атқарушы комитетінде сақталуда.</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комитеттің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