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87ef" w14:textId="6a6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2019 жылғы 23 наурыздағы № 238-VІ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1995 жылғы 30 тамызда республикалық референдумда қабылданған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1996 ж., № 4, 217-құжат; 1998 ж., № 20, 245-құжат; 2007 ж., № 10, 68-құжат; 2011 ж., № 3, 29-құжат; 2017 ж., № 5, 9-құжат)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Республиканың әкімшілік-аумақтық құрылысы, оның астанасының мәртебесі заңмен белгіленеді. Қазақстанның астанасы Нұр-Сұлтан қаласы болып табылады.";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"Астана" деген сөз "Нұр-Сұлтан" деген сөзбен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