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87ef" w14:textId="6a68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Конституциясына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2019 жылғы 23 наурыздағы № 238-VІ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1-бап. 1995 жылғы 30 тамызда республикалық референдумда қабылданған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1996 ж., № 4, 217-құжат; 1998 ж., № 20, 245-құжат; 2007 ж., № 10, 68-құжат; 2011 ж., № 3, 29-құжат; 2017 ж., № 5, 9-құжат)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Республиканың әкімшілік-аумақтық құрылысы, оның астанасының мәртебесі заңмен белгіленеді. Қазақстанның астанасы Нұр-Сұлтан қаласы болып табылады.";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"Астана" деген сөз "Нұр-Сұлтан" деген сөзбен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