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5895" w14:textId="3e15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"Туймазы – Омбы – Новосибирск-2" және "Омбы – Павлодар" магистральдық мұнай құбырларындағы технологиялық мұнайдың мәртебесін айқындау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21 қарашадағы № 195-VІ ҚРЗ.</w:t>
      </w:r>
    </w:p>
    <w:p>
      <w:pPr>
        <w:spacing w:after="0"/>
        <w:ind w:left="0"/>
        <w:jc w:val="both"/>
      </w:pPr>
      <w:bookmarkStart w:name="z1" w:id="0"/>
      <w:r>
        <w:rPr>
          <w:rFonts w:ascii="Times New Roman"/>
          <w:b w:val="false"/>
          <w:i w:val="false"/>
          <w:color w:val="000000"/>
          <w:sz w:val="28"/>
        </w:rPr>
        <w:t xml:space="preserve">
      2017 жылғы 9 қарашада Челябинскіде жасалған Қазақстан Республикасының Үкіметі мен Ресей Федерациясының Үкіметі арасындағы "Туймазы – Омбы – Новосибирск-2" және "Омбы – Павлодар" магистральдық мұнай құбырларындағы технологиялық мұнайдың мәртебесін айқындау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"Туймазы - Омбы - Новосибирск-2" және "Омбы - Павлодар" магистральдық мұнай құбырларындағы технологиялық мұнайдың мәртебесін айқындау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(2018 жылғы 11 желтоқсанда күшіне енді - Қазақстан Республикасының халықаралық шарттары бюллетені, 2019 ж., № 1, 4-құжат)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p>
    <w:p>
      <w:pPr>
        <w:spacing w:after="0"/>
        <w:ind w:left="0"/>
        <w:jc w:val="both"/>
      </w:pPr>
      <w:r>
        <w:rPr>
          <w:rFonts w:ascii="Times New Roman"/>
          <w:b w:val="false"/>
          <w:i w:val="false"/>
          <w:color w:val="000000"/>
          <w:sz w:val="28"/>
        </w:rPr>
        <w:t>
      1992 жылғы 9 қазандағы Құқықтарды өзара тану және меншік қатынастарын реттеу туралы келісімді назарға ала отырып,</w:t>
      </w:r>
    </w:p>
    <w:p>
      <w:pPr>
        <w:spacing w:after="0"/>
        <w:ind w:left="0"/>
        <w:jc w:val="both"/>
      </w:pPr>
      <w:r>
        <w:rPr>
          <w:rFonts w:ascii="Times New Roman"/>
          <w:b w:val="false"/>
          <w:i w:val="false"/>
          <w:color w:val="000000"/>
          <w:sz w:val="28"/>
        </w:rPr>
        <w:t>
      Қазақстан Республикасы мен Ресей Федерациясы арасында мұнай саласында қалыптасқан достық қарым-қатынастарды ескере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мақсаттары үшін мынадай түсініктер пайдаланылады:</w:t>
      </w:r>
    </w:p>
    <w:p>
      <w:pPr>
        <w:spacing w:after="0"/>
        <w:ind w:left="0"/>
        <w:jc w:val="both"/>
      </w:pPr>
      <w:r>
        <w:rPr>
          <w:rFonts w:ascii="Times New Roman"/>
          <w:b w:val="false"/>
          <w:i w:val="false"/>
          <w:color w:val="000000"/>
          <w:sz w:val="28"/>
        </w:rPr>
        <w:t>
      "Омбы - Павлодар" магистральдық мұнай құбырындағы мұнай" - "ҚазТрансОйл" акционерлік қоғамының балансында көрсетілген және Ресей Федерациясының аумағында орналасқан "Омбы - Павлодар" магистральдық мұнай құбырындағы аталған магистральдық мұнай құбырын мақсатына сәйкес өнеркәсіптік пайдалану үшін қажетті технологиялық мұнай ретінде шаруашылық операцияларын жүргізген кезде ескерілетін 141728 тонна мөлшеріндегі мұнай;</w:t>
      </w:r>
    </w:p>
    <w:p>
      <w:pPr>
        <w:spacing w:after="0"/>
        <w:ind w:left="0"/>
        <w:jc w:val="both"/>
      </w:pPr>
      <w:r>
        <w:rPr>
          <w:rFonts w:ascii="Times New Roman"/>
          <w:b w:val="false"/>
          <w:i w:val="false"/>
          <w:color w:val="000000"/>
          <w:sz w:val="28"/>
        </w:rPr>
        <w:t>
      "Туймазы - Омбы - Новосибирск-2" магистральдық мұнай құбырындағы мұнай" - "Транснефть - Урал" акционерлік қоғамының ("Транснефть" жария акционерлік қоғамы еншілес қоғамының) балансында көрсетілген және Қазақстан Республикасының аумағында орналасқан "Туймазы - Омбы - Новосибирск-2" магистральдық мұнай құбырындағы аталған магистральдық мұнай құбырын мақсатына сәйкес өнеркәсіптік пайдалану үшін қажетті технологиялық мұнай ретінде шаруашылық операцияларын жүргізген кезде ескерілетін 62048 тонна мөлшеріндегі мұнай.</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w:t>
      </w:r>
    </w:p>
    <w:p>
      <w:pPr>
        <w:spacing w:after="0"/>
        <w:ind w:left="0"/>
        <w:jc w:val="both"/>
      </w:pPr>
      <w:r>
        <w:rPr>
          <w:rFonts w:ascii="Times New Roman"/>
          <w:b w:val="false"/>
          <w:i w:val="false"/>
          <w:color w:val="000000"/>
          <w:sz w:val="28"/>
        </w:rPr>
        <w:t>
      "Омбы - Павлодар" магистральдық мұнай кұбырындағы мұнай және "Туймазы - Омбы - Новосибирск-2" магистральдық мұнай құбырындағы мұнай өздерінің сапалық сипаттамалары бойынша ұқсас болып табылады;</w:t>
      </w:r>
    </w:p>
    <w:p>
      <w:pPr>
        <w:spacing w:after="0"/>
        <w:ind w:left="0"/>
        <w:jc w:val="both"/>
      </w:pPr>
      <w:r>
        <w:rPr>
          <w:rFonts w:ascii="Times New Roman"/>
          <w:b w:val="false"/>
          <w:i w:val="false"/>
          <w:color w:val="000000"/>
          <w:sz w:val="28"/>
        </w:rPr>
        <w:t>
      "Омбы - Павлодар" магистральдық мұнай құбырындағы мұнайдың 62048 тонна мөлшеріндегі бөлігі "Транснефть - Урал" акционерлік қоғамына ("Транснефть" жария акционерлік қоғамының еншілес қоғамына) тиесілі болатын меншік құқығын;</w:t>
      </w:r>
    </w:p>
    <w:p>
      <w:pPr>
        <w:spacing w:after="0"/>
        <w:ind w:left="0"/>
        <w:jc w:val="both"/>
      </w:pPr>
      <w:r>
        <w:rPr>
          <w:rFonts w:ascii="Times New Roman"/>
          <w:b w:val="false"/>
          <w:i w:val="false"/>
          <w:color w:val="000000"/>
          <w:sz w:val="28"/>
        </w:rPr>
        <w:t>
      "Омбы - Павлодар" магистральдық мұнай құбырындағы мұнайдың 79680 тонна мөлшеріндегі бөлігі "ҚазТрансОйл" акционерлік қоғамына тиесілі болатын меншік құқығын;</w:t>
      </w:r>
    </w:p>
    <w:p>
      <w:pPr>
        <w:spacing w:after="0"/>
        <w:ind w:left="0"/>
        <w:jc w:val="both"/>
      </w:pPr>
      <w:r>
        <w:rPr>
          <w:rFonts w:ascii="Times New Roman"/>
          <w:b w:val="false"/>
          <w:i w:val="false"/>
          <w:color w:val="000000"/>
          <w:sz w:val="28"/>
        </w:rPr>
        <w:t>
      "Туймазы - Омбы - Новосибирск-2" магистральдық мұнай құбырындағы 62048 тонна мөлшеріндегі мұнай "ҚазТрансОйл" акционерлік қоғамына тиесілі болатын меншік құқығын таниды.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Келісім күшіне енген күннен бастап 10 ай ішінде Тараптар "ҚазТрансОйл" акционерлік қоғамына тиесілі 79680 тонна мұнайды "Омбы - Павлодар" магистральдық мұнай құбыры арқылы Ресей Федерациясының аумағынан Қазақстан Республикасының аумағына бірнеше партиямен ығыстырып шығаруды қамтамасыз етеді.</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Осы Келісімнің ережелерін іске асыру кезінде Тараптар мемлекеттерінің монополияға қарсы органдарымен келісу талап етілмейді.</w:t>
      </w:r>
    </w:p>
    <w:p>
      <w:pPr>
        <w:spacing w:after="0"/>
        <w:ind w:left="0"/>
        <w:jc w:val="both"/>
      </w:pPr>
      <w:r>
        <w:rPr>
          <w:rFonts w:ascii="Times New Roman"/>
          <w:b w:val="false"/>
          <w:i w:val="false"/>
          <w:color w:val="000000"/>
          <w:sz w:val="28"/>
        </w:rPr>
        <w:t xml:space="preserve">
      Салық салу мақсатында осы Келісімнің </w:t>
      </w:r>
      <w:r>
        <w:rPr>
          <w:rFonts w:ascii="Times New Roman"/>
          <w:b w:val="false"/>
          <w:i w:val="false"/>
          <w:color w:val="000000"/>
          <w:sz w:val="28"/>
        </w:rPr>
        <w:t>2-бабына</w:t>
      </w:r>
      <w:r>
        <w:rPr>
          <w:rFonts w:ascii="Times New Roman"/>
          <w:b w:val="false"/>
          <w:i w:val="false"/>
          <w:color w:val="000000"/>
          <w:sz w:val="28"/>
        </w:rPr>
        <w:t xml:space="preserve"> сәйкес "ҚазТрансОйл" акционерлік қоғамының және "Транснефть - Урал" акционерлік қоғамының ("Транснефть" жария акционерлік қоғамы еншілес қоғамының) мұнайға меншік құқығын тану Қазақстан Республикасына қатысты - корпоративтік табыс салығын (төлем көзінен ұсталатын салықты қоса алғанда), Ресей Федерациясына қатысты - ұйымдар пайдасына салықты есептеу кезінде кіріс ретінде қаралмайды, сондай-ақ Қазақстан Республикасында және Ресей Федерациясында жанама салықтарды (қосылған құн салығын және акцизді) есептеу үшін өткізу (өткізу бойынша айналым) болып табылмайды, Қазақстан Республикасында салық салынатын импорт деп танылмайды, Қазақстан Республикасы заңнамасында және Ресей Федерациясының заңнамасында белгіленген өзге де салықтар, алымдар және басқа да міндетті төлемдер алуға жатпайды.</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Келісімнің ережелерін түсіндіруге және (немесе) қолдануға қатысты даулар Тараптар арасында туындаған жағдайда Тараптар оларды келіссөздер немесе консультациялар жолымен шешеді.</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 өзара уағдаласу бойынша осы Келісімге өзгерістер енгізуі мүмкін, олар жекелеген хаттамалармен ресімделеді және осы Келісімнің ажыратылмас бөлігі болып табылады.</w:t>
      </w:r>
    </w:p>
    <w:bookmarkStart w:name="z9"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 алынған күннен бастап күшіне енеді.</w:t>
      </w:r>
    </w:p>
    <w:p>
      <w:pPr>
        <w:spacing w:after="0"/>
        <w:ind w:left="0"/>
        <w:jc w:val="both"/>
      </w:pPr>
      <w:r>
        <w:rPr>
          <w:rFonts w:ascii="Times New Roman"/>
          <w:b w:val="false"/>
          <w:i w:val="false"/>
          <w:color w:val="000000"/>
          <w:sz w:val="28"/>
        </w:rPr>
        <w:t>
      2017 ж. 9 қарашада Челябинск қ. әрқайсысы қазақ және орыс тілдерінде екі данада жасалды әрі екі мәтіннің де күші бірдей. Осы Келісімнің ережелерін түсіндіру кезінде келіспеушіліктер туындаған жағдайда Тараптар орыс тіліндегі мәтінді пайдаланады.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