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6a2c" w14:textId="1306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Қауіпсіздік Кеңесінің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5 шiлдедегi № 179-VІ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w:t>
      </w:r>
      <w:r>
        <w:rPr>
          <w:rFonts w:ascii="Times New Roman"/>
          <w:b/>
          <w:i w:val="false"/>
          <w:color w:val="000000"/>
          <w:sz w:val="28"/>
        </w:rPr>
        <w:t>з</w:t>
      </w:r>
      <w:r>
        <w:rPr>
          <w:rFonts w:ascii="Times New Roman"/>
          <w:b/>
          <w:i w:val="false"/>
          <w:color w:val="000000"/>
          <w:sz w:val="28"/>
        </w:rPr>
        <w:t xml:space="preserve">герістер </w:t>
      </w:r>
      <w:r>
        <w:rPr>
          <w:rFonts w:ascii="Times New Roman"/>
          <w:b/>
          <w:i w:val="false"/>
          <w:color w:val="000000"/>
          <w:sz w:val="28"/>
        </w:rPr>
        <w:t>мен толықтыру</w:t>
      </w:r>
      <w:r>
        <w:rPr>
          <w:rFonts w:ascii="Times New Roman"/>
          <w:b/>
          <w:i w:val="false"/>
          <w:color w:val="000000"/>
          <w:sz w:val="28"/>
        </w:rPr>
        <w:t>лар</w:t>
      </w:r>
      <w:r>
        <w:rPr>
          <w:rFonts w:ascii="Times New Roman"/>
          <w:b/>
          <w:i w:val="false"/>
          <w:color w:val="000000"/>
          <w:sz w:val="28"/>
        </w:rPr>
        <w:t xml:space="preserve"> </w:t>
      </w:r>
      <w:r>
        <w:rPr>
          <w:rFonts w:ascii="Times New Roman"/>
          <w:b/>
          <w:i w:val="false"/>
          <w:color w:val="000000"/>
          <w:sz w:val="28"/>
        </w:rPr>
        <w:t>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18 мамырда "Егемен Қазақстан" және "Казахстанская правда" газеттерінде жарияланған "Қазақстан Республикасының кейбір заңнамалық актілеріне архив ісі мәселелері бойынша өзгерістер мен толықтырулар енгізу туралы" 2018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 </w:t>
      </w:r>
    </w:p>
    <w:bookmarkEnd w:id="1"/>
    <w:bookmarkStart w:name="z4" w:id="2"/>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Қауіпсіздік Кеңесінің Аппараты,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21-ІІ, 130-құжат; № 22-V, 154, 156-құжаттар; № 23-ІІ, 172-құжат; 2016 ж., № 7-І, 50-құжат; № 12, 87-құжат; № 24, 126-құжат; 2017 ж., № 16, 56-құжат; № 23-V, 113-құжат):</w:t>
      </w:r>
    </w:p>
    <w:bookmarkEnd w:id="3"/>
    <w:bookmarkStart w:name="z6" w:id="4"/>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Қазақстан Республикасының Қауіпсіздік Кеңесін құрады;";</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"2. Қазақстан Республикасы Қауіпсіздік Кеңесінің қызметін ұйымдастыру және оның өкілеттіктері заңда айқындалады.".</w:t>
      </w:r>
    </w:p>
    <w:bookmarkEnd w:id="7"/>
    <w:bookmarkStart w:name="z12" w:id="8"/>
    <w:p>
      <w:pPr>
        <w:spacing w:after="0"/>
        <w:ind w:left="0"/>
        <w:jc w:val="both"/>
      </w:pPr>
      <w:r>
        <w:rPr>
          <w:rFonts w:ascii="Times New Roman"/>
          <w:b w:val="false"/>
          <w:i w:val="false"/>
          <w:color w:val="000000"/>
          <w:sz w:val="28"/>
        </w:rPr>
        <w:t xml:space="preserve">
      3.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 </w:t>
      </w:r>
    </w:p>
    <w:bookmarkEnd w:id="9"/>
    <w:bookmarkStart w:name="z14" w:id="10"/>
    <w:p>
      <w:pPr>
        <w:spacing w:after="0"/>
        <w:ind w:left="0"/>
        <w:jc w:val="both"/>
      </w:pPr>
      <w:r>
        <w:rPr>
          <w:rFonts w:ascii="Times New Roman"/>
          <w:b w:val="false"/>
          <w:i w:val="false"/>
          <w:color w:val="000000"/>
          <w:sz w:val="28"/>
        </w:rPr>
        <w:t>
      "2-1) Қазақстан Республикасы Қауіпсіздік Кеңесі Төрағасының нормативтік құқықтық актілері;";</w:t>
      </w:r>
    </w:p>
    <w:bookmarkEnd w:id="10"/>
    <w:bookmarkStart w:name="z15" w:id="11"/>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"5. Қазақстан Республикасы Қауіпсіздік Кеңесі Төрағасының актілері, Қазақстан Республикасы Конституциялық Кеңесінің және Қазақстан Республикасы Жоғарғы Сотының нормативтік қаулылары нормативтiк құқықтық актiлердің осы бапта белгіленген сатысынан тыс тұрады.";</w:t>
      </w:r>
    </w:p>
    <w:bookmarkEnd w:id="12"/>
    <w:bookmarkStart w:name="z17" w:id="13"/>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"Қазақстан Республикасы Президентiнiң" деген сөздерден кейін ", Қазақстан Республикасы Қауіпсіздік Кеңесі Төрағасының" деген сөздермен толықтырылсын;</w:t>
      </w:r>
    </w:p>
    <w:bookmarkEnd w:id="13"/>
    <w:bookmarkStart w:name="z18" w:id="14"/>
    <w:p>
      <w:pPr>
        <w:spacing w:after="0"/>
        <w:ind w:left="0"/>
        <w:jc w:val="both"/>
      </w:pPr>
      <w:r>
        <w:rPr>
          <w:rFonts w:ascii="Times New Roman"/>
          <w:b w:val="false"/>
          <w:i w:val="false"/>
          <w:color w:val="000000"/>
          <w:sz w:val="28"/>
        </w:rPr>
        <w:t xml:space="preserve">
      4) 47-баптың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Президентi," деген сөздерден кейін "Қазақстан Республикасы Қауіпсіздік Кеңесінің Төрағасы," деген сөздермен толықтырылсын.</w:t>
      </w:r>
    </w:p>
    <w:bookmarkEnd w:id="14"/>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Осы Заң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