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9965" w14:textId="5119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14 қарашадағы № 21-VІ ҚРЗ</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2016 жылғы 22 ақпанда Астанада және 2016 жылғы 15 наурызда Мәскеуде жасалған Қазақстан Республикасының Үкiметi мен Ресей Федерациясы Үкiметiнiң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 ратификациялансын.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4449/3дснг</w:t>
      </w:r>
      <w:r>
        <w:br/>
      </w:r>
      <w:r>
        <w:rPr>
          <w:rFonts w:ascii="Times New Roman"/>
          <w:b w:val="false"/>
          <w:i w:val="false"/>
          <w:color w:val="000000"/>
          <w:sz w:val="28"/>
        </w:rPr>
        <w:t>
      </w:t>
      </w:r>
      <w:r>
        <w:rPr>
          <w:rFonts w:ascii="Times New Roman"/>
          <w:b w:val="false"/>
          <w:i w:val="false"/>
          <w:color w:val="000000"/>
          <w:sz w:val="28"/>
        </w:rPr>
        <w:t>Ресей Федерациясының Сыртқы істер министрлігі ТМД елдерінің үшінші департаменті Қазақстан Республикасының Ресей Федерациясындағы Елшілігіне өз ілтипатын білдіреді және Қазақстан Республикасының Сыртқы істер министрлігінің мекенжайына Министрліктің 2016 жылғы 15 наурыздағы № 3154/3дснг нотасын жолдау мәртебесіне ие.</w:t>
      </w:r>
      <w:r>
        <w:br/>
      </w:r>
      <w:r>
        <w:rPr>
          <w:rFonts w:ascii="Times New Roman"/>
          <w:b w:val="false"/>
          <w:i w:val="false"/>
          <w:color w:val="000000"/>
          <w:sz w:val="28"/>
        </w:rPr>
        <w:t>
      Министрліктің ТМД елдерінің үшінші департаменті осы жағдайды Елшілікке өзінің зор құрметін білдіру үшін пайдаланады.</w:t>
      </w:r>
      <w:r>
        <w:br/>
      </w:r>
      <w:r>
        <w:rPr>
          <w:rFonts w:ascii="Times New Roman"/>
          <w:b w:val="false"/>
          <w:i w:val="false"/>
          <w:color w:val="000000"/>
          <w:sz w:val="28"/>
        </w:rPr>
        <w:t>
      Мәскеу, 2016 жылғы 15 наурыз</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ЕЛШІЛІГІНЕ</w:t>
      </w:r>
      <w:r>
        <w:br/>
      </w:r>
      <w:r>
        <w:rPr>
          <w:rFonts w:ascii="Times New Roman"/>
          <w:b w:val="false"/>
          <w:i w:val="false"/>
          <w:color w:val="000000"/>
          <w:sz w:val="28"/>
        </w:rPr>
        <w:t>
      Мәскеу қ.</w:t>
      </w:r>
      <w:r>
        <w:br/>
      </w:r>
      <w:r>
        <w:rPr>
          <w:rFonts w:ascii="Times New Roman"/>
          <w:b w:val="false"/>
          <w:i w:val="false"/>
          <w:color w:val="000000"/>
          <w:sz w:val="28"/>
        </w:rPr>
        <w:t>
      </w:t>
      </w:r>
      <w:r>
        <w:rPr>
          <w:rFonts w:ascii="Times New Roman"/>
          <w:b w:val="false"/>
          <w:i w:val="false"/>
          <w:color w:val="000000"/>
          <w:sz w:val="28"/>
        </w:rPr>
        <w:t>№ 3154/3дснг</w:t>
      </w:r>
      <w:r>
        <w:br/>
      </w:r>
      <w:r>
        <w:rPr>
          <w:rFonts w:ascii="Times New Roman"/>
          <w:b w:val="false"/>
          <w:i w:val="false"/>
          <w:color w:val="000000"/>
          <w:sz w:val="28"/>
        </w:rPr>
        <w:t>
      Ресей Федерациясының Сыртқы істер министрлігі Қазақстан Республикасының Сыртқы істер министрлігіне өз ілтипатын білдіре отырып, келесі мазмұндағы 2016 жылғы 22 ақпандағы № 15-1/562 нотаны Қазақстан Республикасының Сыртқы істер министрлігінен алғанын растауды мәртебе санайды:</w:t>
      </w:r>
      <w:r>
        <w:br/>
      </w:r>
      <w:r>
        <w:rPr>
          <w:rFonts w:ascii="Times New Roman"/>
          <w:b w:val="false"/>
          <w:i w:val="false"/>
          <w:color w:val="000000"/>
          <w:sz w:val="28"/>
        </w:rPr>
        <w:t>
      "Қазақстан Республикасының Сыртқы істер министрлігі Ресей Федерациясының Сыртқы істер министрлігіне өз ілтипатын білдіре отырып, мынаны хабарлауды мәртебе деп санайды.</w:t>
      </w:r>
      <w:r>
        <w:br/>
      </w: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мен Ресей Федерациясы Үкіметіне (бұдан әрі - Тараптар) мынаны айқындауды ұсынады.</w:t>
      </w:r>
      <w:r>
        <w:br/>
      </w:r>
      <w:r>
        <w:rPr>
          <w:rFonts w:ascii="Times New Roman"/>
          <w:b w:val="false"/>
          <w:i w:val="false"/>
          <w:color w:val="000000"/>
          <w:sz w:val="28"/>
        </w:rPr>
        <w:t>
      </w:t>
      </w:r>
      <w:r>
        <w:rPr>
          <w:rFonts w:ascii="Times New Roman"/>
          <w:b w:val="false"/>
          <w:i w:val="false"/>
          <w:color w:val="000000"/>
          <w:sz w:val="28"/>
        </w:rPr>
        <w:t>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w:t>
      </w:r>
      <w:r>
        <w:br/>
      </w:r>
      <w:r>
        <w:rPr>
          <w:rFonts w:ascii="Times New Roman"/>
          <w:b w:val="false"/>
          <w:i w:val="false"/>
          <w:color w:val="000000"/>
          <w:sz w:val="28"/>
        </w:rPr>
        <w:t>
      Бір Тарап мемлекетінің аумағында ресми ретінде қаралатын мұндай құжаттар екінші Тарап мемлекетінің аумағында ресми құжаттардың дәлелдемелік күшіне ие болады. Танудың осы тәртібі 2011 жылғы 1 қаңтарынан бастап Тараптар мемлекеттерінің уәкілетті органдары берген ресми құжаттарға қолданылады.</w:t>
      </w:r>
      <w:r>
        <w:br/>
      </w:r>
      <w:r>
        <w:rPr>
          <w:rFonts w:ascii="Times New Roman"/>
          <w:b w:val="false"/>
          <w:i w:val="false"/>
          <w:color w:val="000000"/>
          <w:sz w:val="28"/>
        </w:rPr>
        <w:t>
      </w:t>
      </w:r>
      <w:r>
        <w:rPr>
          <w:rFonts w:ascii="Times New Roman"/>
          <w:b w:val="false"/>
          <w:i w:val="false"/>
          <w:color w:val="000000"/>
          <w:sz w:val="28"/>
        </w:rPr>
        <w:t>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r>
        <w:br/>
      </w:r>
      <w:r>
        <w:rPr>
          <w:rFonts w:ascii="Times New Roman"/>
          <w:b w:val="false"/>
          <w:i w:val="false"/>
          <w:color w:val="000000"/>
          <w:sz w:val="28"/>
        </w:rPr>
        <w:t>
      </w:t>
      </w:r>
      <w:r>
        <w:rPr>
          <w:rFonts w:ascii="Times New Roman"/>
          <w:b w:val="false"/>
          <w:i w:val="false"/>
          <w:color w:val="000000"/>
          <w:sz w:val="28"/>
        </w:rPr>
        <w:t>3. Осы келісім белгіленбеген мерзімге жасалады және Тараптардың бірі оның қолданысын тоқтатқанша күшінде қалады. Әрбір Тарап осы Келісім күшіне енген күннен бастап 5 жыл өткеннен кейін ағымдағы күнтізбелік жыл аяқталғанға дейін кемінде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 Бұл жағдайда осы Келісім осындай хабарлама алынған жылдан кейінгі жылдың 1 қаңтарынан бастап өзінің қолданысын тоқтатады.</w:t>
      </w:r>
      <w:r>
        <w:br/>
      </w:r>
      <w:r>
        <w:rPr>
          <w:rFonts w:ascii="Times New Roman"/>
          <w:b w:val="false"/>
          <w:i w:val="false"/>
          <w:color w:val="000000"/>
          <w:sz w:val="28"/>
        </w:rPr>
        <w:t>
      </w:t>
      </w:r>
      <w:r>
        <w:rPr>
          <w:rFonts w:ascii="Times New Roman"/>
          <w:b w:val="false"/>
          <w:i w:val="false"/>
          <w:color w:val="000000"/>
          <w:sz w:val="28"/>
        </w:rPr>
        <w:t xml:space="preserve">4. Ресей Федерациясының Үкіметі жоғарыда баяндалғанмен келіскен жағдайда осы нотаны және Ресей Федерациясының Сыртқы істер министрлігінің жауап нотасын Қазақстан Республикасының Үкіметі мен Ресей Федерациясы Үкіметінің арасындағы Қосарлаған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нысанындығы келісім деп есептеуді ұсынуды мәртебе санайды, ол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Қазақстан Республикасының Сыртқы істер министрлігі осы жағдайды Ресей Федерациясының Сыртқы істер министрлігіне өзінің зор құрметін білдіру үшін пайдаланады".</w:t>
      </w:r>
      <w:r>
        <w:br/>
      </w:r>
      <w:r>
        <w:rPr>
          <w:rFonts w:ascii="Times New Roman"/>
          <w:b w:val="false"/>
          <w:i w:val="false"/>
          <w:color w:val="000000"/>
          <w:sz w:val="28"/>
        </w:rPr>
        <w:t xml:space="preserve">
      Министрлік Ресей Федерациясы Үкіметінің Қазақстан Республикасы Сыртқы істер министрлігінің 2016 жылғы 22 ақпандағы № 15-1/562 нотасын және осы жауап нотасын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Келісім ретінде қарастыруға келісетінін хабарлауды мәртебе деп санайды, Ол Тараптардың оның күшіне енуі үшін қажетті мемлекетішілік рәсімдерді орындағаны туралы дипломатиялық арналар бойынша соңғының жазбаша хабарламасын алған күннен бастап күшіне енеді.</w:t>
      </w:r>
      <w:r>
        <w:br/>
      </w:r>
      <w:r>
        <w:rPr>
          <w:rFonts w:ascii="Times New Roman"/>
          <w:b w:val="false"/>
          <w:i w:val="false"/>
          <w:color w:val="000000"/>
          <w:sz w:val="28"/>
        </w:rPr>
        <w:t>
      Министрлік осымен Ресей Федерациясының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Келісім күшіне ену үшін қажетті мемлекетішілік рәсімдерді орындағанын растайды. Осыған орай, Министрлік Келісімнің ережелеріне сәйкес Ресей Тарапының Қазақстан Тарапынан, оның күшіне енуі үшін қажетті мемлекетішілік рәсімдерді орындағаны туралы жазбаша хабарламаны алған күннен бастап күшіне енетініне жүгінеді.</w:t>
      </w:r>
      <w:r>
        <w:br/>
      </w:r>
      <w:r>
        <w:rPr>
          <w:rFonts w:ascii="Times New Roman"/>
          <w:b w:val="false"/>
          <w:i w:val="false"/>
          <w:color w:val="000000"/>
          <w:sz w:val="28"/>
        </w:rPr>
        <w:t>
      Министрлік осы жағдайды, Министрлікке өзінің зор құрметін білдіру үшін пайдаланады.</w:t>
      </w:r>
      <w:r>
        <w:br/>
      </w:r>
      <w:r>
        <w:rPr>
          <w:rFonts w:ascii="Times New Roman"/>
          <w:b w:val="false"/>
          <w:i w:val="false"/>
          <w:color w:val="000000"/>
          <w:sz w:val="28"/>
        </w:rPr>
        <w:t>
      ҚАЗАҚСТАН РЕСПУБЛИКАСЫНЫҢ СЫРТҚЫ</w:t>
      </w:r>
      <w:r>
        <w:br/>
      </w:r>
      <w:r>
        <w:rPr>
          <w:rFonts w:ascii="Times New Roman"/>
          <w:b w:val="false"/>
          <w:i w:val="false"/>
          <w:color w:val="000000"/>
          <w:sz w:val="28"/>
        </w:rPr>
        <w:t>
      ІСТЕР МИНИСТРЛІГІНЕ</w:t>
      </w:r>
      <w:r>
        <w:br/>
      </w:r>
      <w:r>
        <w:rPr>
          <w:rFonts w:ascii="Times New Roman"/>
          <w:b w:val="false"/>
          <w:i w:val="false"/>
          <w:color w:val="000000"/>
          <w:sz w:val="28"/>
        </w:rPr>
        <w:t>
      Астана қ.</w:t>
      </w:r>
      <w:r>
        <w:br/>
      </w:r>
      <w:r>
        <w:rPr>
          <w:rFonts w:ascii="Times New Roman"/>
          <w:b w:val="false"/>
          <w:i w:val="false"/>
          <w:color w:val="000000"/>
          <w:sz w:val="28"/>
        </w:rPr>
        <w:t>
      Мәскеу, 2016 жылғы 15 наурыз</w:t>
      </w:r>
      <w:r>
        <w:br/>
      </w:r>
      <w:r>
        <w:rPr>
          <w:rFonts w:ascii="Times New Roman"/>
          <w:b w:val="false"/>
          <w:i w:val="false"/>
          <w:color w:val="000000"/>
          <w:sz w:val="28"/>
        </w:rPr>
        <w:t>
      </w:t>
      </w:r>
      <w:r>
        <w:rPr>
          <w:rFonts w:ascii="Times New Roman"/>
          <w:b w:val="false"/>
          <w:i w:val="false"/>
          <w:color w:val="000000"/>
          <w:sz w:val="28"/>
        </w:rPr>
        <w:t>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бойынша Ресей Федерациясының Сыртқы істер министрлігі ТМД елдерінің үшінші департаментінің Қазақстан Республикасының Ресей Федерациясындағы Елшілігіне жолданған 2016 жылғы 15 наурыздағы № 4449/3дснг хатының мемлекеттік тілдегі аудармасы орыс тілдегі мәтініне сәйкес келетінін растаймын.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министрлігі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 айналымы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департаментінің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редакциялау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лингвистикалық сараптау</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басқармасы басшысы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Ахметжанова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15-1/562</w:t>
      </w:r>
      <w:r>
        <w:br/>
      </w:r>
      <w:r>
        <w:rPr>
          <w:rFonts w:ascii="Times New Roman"/>
          <w:b w:val="false"/>
          <w:i w:val="false"/>
          <w:color w:val="000000"/>
          <w:sz w:val="28"/>
        </w:rPr>
        <w:t>
      Қазақстан Республикасының Сыртқы істер министрлігі Ресей Федерациясының Сыртқы істер министрлігіне деген өз ілтипатын білдіре отырып, мынаны хабарлауды мәртебе деп санайды.</w:t>
      </w:r>
      <w:r>
        <w:br/>
      </w: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Ресей Федерациясының Үкіметіне (бұдан әрі - Тараптар) мынаны айқындауды ұсынады.</w:t>
      </w:r>
      <w:r>
        <w:br/>
      </w:r>
      <w:r>
        <w:rPr>
          <w:rFonts w:ascii="Times New Roman"/>
          <w:b w:val="false"/>
          <w:i w:val="false"/>
          <w:color w:val="000000"/>
          <w:sz w:val="28"/>
        </w:rPr>
        <w:t>
      </w:t>
      </w:r>
      <w:r>
        <w:rPr>
          <w:rFonts w:ascii="Times New Roman"/>
          <w:b w:val="false"/>
          <w:i w:val="false"/>
          <w:color w:val="000000"/>
          <w:sz w:val="28"/>
        </w:rPr>
        <w:t>1. Бір Тарап мемлекетінің уәкілетті органы берген және оның елтаңбалы мөрімен бекемделген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w:t>
      </w:r>
      <w:r>
        <w:br/>
      </w:r>
      <w:r>
        <w:rPr>
          <w:rFonts w:ascii="Times New Roman"/>
          <w:b w:val="false"/>
          <w:i w:val="false"/>
          <w:color w:val="000000"/>
          <w:sz w:val="28"/>
        </w:rPr>
        <w:t>
      Бір Тарап мемлекетінің аумағында ресми ретінде қаралатын мұндай құжаттар екінші Тарап мемлекетінің аумағында ресми құжаттардың дәлелдемелік күшіне ие болады. Танудың осы тәртібі 2011 жылғы 1 қаңтардан бастап Тараптар мемлекеттерінің уәкілетті органдары берген ресми құжаттарға қолданылады.</w:t>
      </w:r>
      <w:r>
        <w:br/>
      </w:r>
      <w:r>
        <w:rPr>
          <w:rFonts w:ascii="Times New Roman"/>
          <w:b w:val="false"/>
          <w:i w:val="false"/>
          <w:color w:val="000000"/>
          <w:sz w:val="28"/>
        </w:rPr>
        <w:t>
      </w:t>
      </w:r>
      <w:r>
        <w:rPr>
          <w:rFonts w:ascii="Times New Roman"/>
          <w:b w:val="false"/>
          <w:i w:val="false"/>
          <w:color w:val="000000"/>
          <w:sz w:val="28"/>
        </w:rPr>
        <w:t>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r>
        <w:br/>
      </w:r>
      <w:r>
        <w:rPr>
          <w:rFonts w:ascii="Times New Roman"/>
          <w:b w:val="false"/>
          <w:i w:val="false"/>
          <w:color w:val="000000"/>
          <w:sz w:val="28"/>
        </w:rPr>
        <w:t>
      </w:t>
      </w:r>
      <w:r>
        <w:rPr>
          <w:rFonts w:ascii="Times New Roman"/>
          <w:b w:val="false"/>
          <w:i w:val="false"/>
          <w:color w:val="000000"/>
          <w:sz w:val="28"/>
        </w:rPr>
        <w:t>3. Осы Келісім белгіленбеген мерзімге жасалады және Тараптардың бірі оның қолданысын тоқтатқанша күшінде қалады. Әрбір Тарап осы Келісім күшіне енген күннен бастап 5 жыл өткеннен кейін ағымдағы күнтізбелік жыл аяқталғанға дейін кемінде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w:t>
      </w:r>
      <w:r>
        <w:br/>
      </w: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r>
        <w:br/>
      </w:r>
      <w:r>
        <w:rPr>
          <w:rFonts w:ascii="Times New Roman"/>
          <w:b w:val="false"/>
          <w:i w:val="false"/>
          <w:color w:val="000000"/>
          <w:sz w:val="28"/>
        </w:rPr>
        <w:t>
      </w:t>
      </w:r>
      <w:r>
        <w:rPr>
          <w:rFonts w:ascii="Times New Roman"/>
          <w:b w:val="false"/>
          <w:i w:val="false"/>
          <w:color w:val="000000"/>
          <w:sz w:val="28"/>
        </w:rPr>
        <w:t xml:space="preserve">4. Ресей Федерациясының Үкіметі жоғарыда баяндалғанмен келіскен жағдайда осы нотаны және Ресей Федерациясының Сыртқы істер министрлігінің жауап нотасын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Қазақстан Республикасы Сыртқы істер министрлігі осы жағдайды пайдалана отырып, Ресей Федерациясының Сыртқы істер министрлігіне өзінің зор құрметін білдіреді.</w:t>
      </w:r>
      <w:r>
        <w:br/>
      </w:r>
      <w:r>
        <w:rPr>
          <w:rFonts w:ascii="Times New Roman"/>
          <w:b w:val="false"/>
          <w:i w:val="false"/>
          <w:color w:val="000000"/>
          <w:sz w:val="28"/>
        </w:rPr>
        <w:t>
      Астана қаласы, 2016 жылғы 22 ақпан.</w:t>
      </w:r>
      <w:r>
        <w:br/>
      </w:r>
      <w:r>
        <w:rPr>
          <w:rFonts w:ascii="Times New Roman"/>
          <w:b w:val="false"/>
          <w:i w:val="false"/>
          <w:color w:val="000000"/>
          <w:sz w:val="28"/>
        </w:rPr>
        <w:t>
      РЕСЕЙ ФЕДЕРАЦИЯСЫНЫҢ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Мәскеу қаласы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