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e93e" w14:textId="d2ce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2015 жылғы 18 қарашадағы № 413-V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2017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 2013 ж., № 17, 84-құжат; 2014 ж., № 16, 89-құжат; 2015 ж., № 14, 75-құжат)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екінші,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«Кандидат пен оның зайыбы (жұбайы) тiркеуге дейін тұрғылықты жерi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r>
        <w:br/>
      </w:r>
      <w:r>
        <w:rPr>
          <w:rFonts w:ascii="Times New Roman"/>
          <w:b w:val="false"/>
          <w:i w:val="false"/>
          <w:color w:val="000000"/>
          <w:sz w:val="28"/>
        </w:rPr>
        <w:t>
</w:t>
      </w:r>
      <w:r>
        <w:rPr>
          <w:rFonts w:ascii="Times New Roman"/>
          <w:b w:val="false"/>
          <w:i w:val="false"/>
          <w:color w:val="000000"/>
          <w:sz w:val="28"/>
        </w:rPr>
        <w:t>
      Кандидат пен оның зайыбы (жұбайы) декларациялаған активтері мен міндеттемелері туралы мәліметтердің анықтығын мемлекеттік кіріс органдары кандидат тіркелген күннен бастап он бес күн ішінде тексереді.</w:t>
      </w:r>
      <w:r>
        <w:br/>
      </w:r>
      <w:r>
        <w:rPr>
          <w:rFonts w:ascii="Times New Roman"/>
          <w:b w:val="false"/>
          <w:i w:val="false"/>
          <w:color w:val="000000"/>
          <w:sz w:val="28"/>
        </w:rPr>
        <w:t>
</w:t>
      </w: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Конституциялық заңның мақсаты үшін Қазақстан Республикасының салық заңнамасына сәйкес активтер мен міндеттемелер туралы декларацияда көрсетілуге жататын мәліметтер активтер мен міндеттемелер туралы мәліметтер болып табылады.»;</w:t>
      </w:r>
      <w:r>
        <w:br/>
      </w:r>
      <w:r>
        <w:rPr>
          <w:rFonts w:ascii="Times New Roman"/>
          <w:b w:val="false"/>
          <w:i w:val="false"/>
          <w:color w:val="000000"/>
          <w:sz w:val="28"/>
        </w:rPr>
        <w:t>
</w:t>
      </w:r>
      <w:r>
        <w:rPr>
          <w:rFonts w:ascii="Times New Roman"/>
          <w:b w:val="false"/>
          <w:i w:val="false"/>
          <w:color w:val="000000"/>
          <w:sz w:val="28"/>
        </w:rPr>
        <w:t>
      5-тармақтың 4-2)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кандидат пен оның зайыбының (жұбайының) активтер мен міндеттемелер туралы декларациялар тапсырғаны жөнінде мемлекеттік кіріс органының анықтамасы;»;</w:t>
      </w:r>
      <w:r>
        <w:br/>
      </w:r>
      <w:r>
        <w:rPr>
          <w:rFonts w:ascii="Times New Roman"/>
          <w:b w:val="false"/>
          <w:i w:val="false"/>
          <w:color w:val="000000"/>
          <w:sz w:val="28"/>
        </w:rPr>
        <w:t>
</w:t>
      </w:r>
      <w:r>
        <w:rPr>
          <w:rFonts w:ascii="Times New Roman"/>
          <w:b w:val="false"/>
          <w:i w:val="false"/>
          <w:color w:val="000000"/>
          <w:sz w:val="28"/>
        </w:rPr>
        <w:t>
      6-тармақтың 3-2)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кандидат пен оның зайыбының (жұбайының) активтер мен міндеттемелер туралы декларациялар тапсырғаны жөнінде мемлекеттік кіріс органының анықтамасы;»;</w:t>
      </w:r>
      <w:r>
        <w:br/>
      </w:r>
      <w:r>
        <w:rPr>
          <w:rFonts w:ascii="Times New Roman"/>
          <w:b w:val="false"/>
          <w:i w:val="false"/>
          <w:color w:val="000000"/>
          <w:sz w:val="28"/>
        </w:rPr>
        <w:t>
</w:t>
      </w:r>
      <w:r>
        <w:rPr>
          <w:rFonts w:ascii="Times New Roman"/>
          <w:b w:val="false"/>
          <w:i w:val="false"/>
          <w:color w:val="000000"/>
          <w:sz w:val="28"/>
        </w:rPr>
        <w:t>
      7-тармақтың бірінші бөлігінің 3-1)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декларацияны тапсыру кезіне кандидат немесе оның зайыбы (жұбайы) декларациялаған активтері мен міндеттемелері туралы мәлiметтердiң анық еместiгi анықталған жағдайда Қазақстан Республикасының сыбайлас жемқорлыққа қарсы іс-қимыл туралы заңнамасына сәйкес кандидатты тіркеу туралы шешiмнің күшiн жояды.»;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екінші, үшінші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белгiлеген тәртіппен және нысанда активтері мен міндеттемелері туралы декларациялар ұсынады.</w:t>
      </w:r>
      <w:r>
        <w:br/>
      </w:r>
      <w:r>
        <w:rPr>
          <w:rFonts w:ascii="Times New Roman"/>
          <w:b w:val="false"/>
          <w:i w:val="false"/>
          <w:color w:val="000000"/>
          <w:sz w:val="28"/>
        </w:rPr>
        <w:t>
</w:t>
      </w:r>
      <w:r>
        <w:rPr>
          <w:rFonts w:ascii="Times New Roman"/>
          <w:b w:val="false"/>
          <w:i w:val="false"/>
          <w:color w:val="000000"/>
          <w:sz w:val="28"/>
        </w:rPr>
        <w:t>
      Кандидат пен оның зайыбы (жұбайы) декларациялаған активтері мен міндеттемелері туралы мәлiметтердiң анықтығын мемлекеттік кіріс органдары кандидат тіркелген күннен бастап он бес күн ішiнде тексереді.</w:t>
      </w:r>
      <w:r>
        <w:br/>
      </w:r>
      <w:r>
        <w:rPr>
          <w:rFonts w:ascii="Times New Roman"/>
          <w:b w:val="false"/>
          <w:i w:val="false"/>
          <w:color w:val="000000"/>
          <w:sz w:val="28"/>
        </w:rPr>
        <w:t>
</w:t>
      </w: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r>
        <w:br/>
      </w:r>
      <w:r>
        <w:rPr>
          <w:rFonts w:ascii="Times New Roman"/>
          <w:b w:val="false"/>
          <w:i w:val="false"/>
          <w:color w:val="000000"/>
          <w:sz w:val="28"/>
        </w:rPr>
        <w:t>
</w:t>
      </w:r>
      <w:r>
        <w:rPr>
          <w:rFonts w:ascii="Times New Roman"/>
          <w:b w:val="false"/>
          <w:i w:val="false"/>
          <w:color w:val="000000"/>
          <w:sz w:val="28"/>
        </w:rPr>
        <w:t>
      4-тармақтың 4-2)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кандидат пен оның зайыбының (жұбайының) активтер мен міндеттемелер туралы декларациялар тапсырғаны жөнінде мемлекеттік кіріс органының анықтамасы;»;</w:t>
      </w:r>
      <w:r>
        <w:br/>
      </w:r>
      <w:r>
        <w:rPr>
          <w:rFonts w:ascii="Times New Roman"/>
          <w:b w:val="false"/>
          <w:i w:val="false"/>
          <w:color w:val="000000"/>
          <w:sz w:val="28"/>
        </w:rPr>
        <w:t>
</w:t>
      </w:r>
      <w:r>
        <w:rPr>
          <w:rFonts w:ascii="Times New Roman"/>
          <w:b w:val="false"/>
          <w:i w:val="false"/>
          <w:color w:val="000000"/>
          <w:sz w:val="28"/>
        </w:rPr>
        <w:t>
      5-тармақтың 3-2)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кандидат пен оның зайыбының (жұбайының) активтер мен міндеттемелер туралы декларациялар тапсырғаны жөнінде мемлекеттік кіріс органының анықтамасы;»;</w:t>
      </w:r>
      <w:r>
        <w:br/>
      </w:r>
      <w:r>
        <w:rPr>
          <w:rFonts w:ascii="Times New Roman"/>
          <w:b w:val="false"/>
          <w:i w:val="false"/>
          <w:color w:val="000000"/>
          <w:sz w:val="28"/>
        </w:rPr>
        <w:t>
</w:t>
      </w:r>
      <w:r>
        <w:rPr>
          <w:rFonts w:ascii="Times New Roman"/>
          <w:b w:val="false"/>
          <w:i w:val="false"/>
          <w:color w:val="000000"/>
          <w:sz w:val="28"/>
        </w:rPr>
        <w:t>
      6-тармақтың бірінші бөлігінің 3-1)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декларацияны тапсыру кезіне кандидат немесе оның зайыбы (жұбайы) декларациялаған активтері мен міндеттемелері туралы мәлiметтердің анық еместiгi анықталған жағдайда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кандидатты тiркеу туралы шешiмнiң күшiн жояды.»;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Кандидат пен оның зайыбы (жұбайы) тіркеуге дейін тұрғылықты жері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r>
        <w:br/>
      </w:r>
      <w:r>
        <w:rPr>
          <w:rFonts w:ascii="Times New Roman"/>
          <w:b w:val="false"/>
          <w:i w:val="false"/>
          <w:color w:val="000000"/>
          <w:sz w:val="28"/>
        </w:rPr>
        <w:t>
</w:t>
      </w:r>
      <w:r>
        <w:rPr>
          <w:rFonts w:ascii="Times New Roman"/>
          <w:b w:val="false"/>
          <w:i w:val="false"/>
          <w:color w:val="000000"/>
          <w:sz w:val="28"/>
        </w:rPr>
        <w:t>
      Саяси партия ұсынған кандидат пен оның зайыбы (жұбайы) декларациялаған активтері мен міндеттемелері туралы мәліметтердің анықтығын мемлекеттік кіріс органдары партиялық тізім тіркелген күннен бастап он бес күн ішінде тексереді.</w:t>
      </w:r>
      <w:r>
        <w:br/>
      </w:r>
      <w:r>
        <w:rPr>
          <w:rFonts w:ascii="Times New Roman"/>
          <w:b w:val="false"/>
          <w:i w:val="false"/>
          <w:color w:val="000000"/>
          <w:sz w:val="28"/>
        </w:rPr>
        <w:t>
</w:t>
      </w:r>
      <w:r>
        <w:rPr>
          <w:rFonts w:ascii="Times New Roman"/>
          <w:b w:val="false"/>
          <w:i w:val="false"/>
          <w:color w:val="000000"/>
          <w:sz w:val="28"/>
        </w:rPr>
        <w:t>
      Саяси партия ұсынған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ішінде ұсынуға міндетті.</w:t>
      </w:r>
      <w:r>
        <w:br/>
      </w:r>
      <w:r>
        <w:rPr>
          <w:rFonts w:ascii="Times New Roman"/>
          <w:b w:val="false"/>
          <w:i w:val="false"/>
          <w:color w:val="000000"/>
          <w:sz w:val="28"/>
        </w:rPr>
        <w:t>
</w:t>
      </w:r>
      <w:r>
        <w:rPr>
          <w:rFonts w:ascii="Times New Roman"/>
          <w:b w:val="false"/>
          <w:i w:val="false"/>
          <w:color w:val="000000"/>
          <w:sz w:val="28"/>
        </w:rPr>
        <w:t>
      Қазақстан халқы Ассамблеясының Кеңесі ұсынған кандидат пен оның зайыбы (жұбайы) декларациялаған активтері мен міндеттемелері туралы мәліметтердің анықтығын мемлекеттік кіріс органдары кандидат тіркелген күннен бастап үш күн ішінде тексереді.</w:t>
      </w:r>
      <w:r>
        <w:br/>
      </w:r>
      <w:r>
        <w:rPr>
          <w:rFonts w:ascii="Times New Roman"/>
          <w:b w:val="false"/>
          <w:i w:val="false"/>
          <w:color w:val="000000"/>
          <w:sz w:val="28"/>
        </w:rPr>
        <w:t>
</w:t>
      </w:r>
      <w:r>
        <w:rPr>
          <w:rFonts w:ascii="Times New Roman"/>
          <w:b w:val="false"/>
          <w:i w:val="false"/>
          <w:color w:val="000000"/>
          <w:sz w:val="28"/>
        </w:rPr>
        <w:t>
      Қазақстан халқы Ассамблеясының Кеңесі ұсынған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екі күн ішінде ұсынуға міндетті.»;</w:t>
      </w:r>
      <w:r>
        <w:br/>
      </w:r>
      <w:r>
        <w:rPr>
          <w:rFonts w:ascii="Times New Roman"/>
          <w:b w:val="false"/>
          <w:i w:val="false"/>
          <w:color w:val="000000"/>
          <w:sz w:val="28"/>
        </w:rPr>
        <w:t>
</w:t>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кандидат пен оның зайыбының (жұбайының) активтер мен міндеттемелер туралы декларациялар тапсырғаны жөнінде мемлекеттік кіріс органының анықтамасы;»;</w:t>
      </w:r>
      <w:r>
        <w:br/>
      </w:r>
      <w:r>
        <w:rPr>
          <w:rFonts w:ascii="Times New Roman"/>
          <w:b w:val="false"/>
          <w:i w:val="false"/>
          <w:color w:val="000000"/>
          <w:sz w:val="28"/>
        </w:rPr>
        <w:t>
</w:t>
      </w:r>
      <w:r>
        <w:rPr>
          <w:rFonts w:ascii="Times New Roman"/>
          <w:b w:val="false"/>
          <w:i w:val="false"/>
          <w:color w:val="000000"/>
          <w:sz w:val="28"/>
        </w:rPr>
        <w:t>
      5-тармақтың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халқы Ассамблеясының Кеңесі ұсынған кандидат пен оның зайыбының (жұбайының) активтер мен міндеттемелер туралы декларациялар тапсырғаны жөнінде мемлекеттік кіріс органының анықтамасы.»;</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w:t>
      </w:r>
      <w:r>
        <w:rPr>
          <w:rFonts w:ascii="Times New Roman"/>
          <w:b w:val="false"/>
          <w:i w:val="false"/>
          <w:color w:val="000000"/>
          <w:sz w:val="28"/>
        </w:rPr>
        <w:t>
      5) тармақшаның бірінші бөлігінің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партиялық тізімге енгізілген адам мен оның зайыбы (жұбайы) декларациялаған активтері мен міндеттемелері туралы мәліметтердің анық еместігі анықталған;»;</w:t>
      </w:r>
      <w:r>
        <w:br/>
      </w:r>
      <w:r>
        <w:rPr>
          <w:rFonts w:ascii="Times New Roman"/>
          <w:b w:val="false"/>
          <w:i w:val="false"/>
          <w:color w:val="000000"/>
          <w:sz w:val="28"/>
        </w:rPr>
        <w:t>
</w:t>
      </w:r>
      <w:r>
        <w:rPr>
          <w:rFonts w:ascii="Times New Roman"/>
          <w:b w:val="false"/>
          <w:i w:val="false"/>
          <w:color w:val="000000"/>
          <w:sz w:val="28"/>
        </w:rPr>
        <w:t>
      6) тармақшаның бірінші бөлігінің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сыбайлас жемқорлыққа қарсы іс-қимыл туралы заңнамасына сәйкес, активтер мен міндеттемелер туралы декларацияны тапсыру кезіне кандидат немесе оның зайыбы (жұбайы) декларациялаған активтері мен міндеттемелері туралы мәліметтердің анық еместігі анықталған жағдайда;»;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Кандидат пен оның зайыбы (жұбайы) тiркеуге дейiн тұрғылықты жерi бойынша мемлекеттік кіріс органдарына осы Конституциялық заңға сәйкес белгіленген ұсыну мерзiмi басталатын айдың бiрiншi күнiне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белгiлеген тәртіппен және нысанда активтері мен міндеттемелері туралы декларация ұсынады.</w:t>
      </w:r>
      <w:r>
        <w:br/>
      </w:r>
      <w:r>
        <w:rPr>
          <w:rFonts w:ascii="Times New Roman"/>
          <w:b w:val="false"/>
          <w:i w:val="false"/>
          <w:color w:val="000000"/>
          <w:sz w:val="28"/>
        </w:rPr>
        <w:t>
</w:t>
      </w:r>
      <w:r>
        <w:rPr>
          <w:rFonts w:ascii="Times New Roman"/>
          <w:b w:val="false"/>
          <w:i w:val="false"/>
          <w:color w:val="000000"/>
          <w:sz w:val="28"/>
        </w:rPr>
        <w:t>
      Кандидат пен оның зайыбы (жұбайы) декларациялаған активтері мен міндеттемелері туралы мәлiметтердiң анықтығын мемлекеттік кіріс органдары кандидат тiркелген күннен бастап он бес күн iшiнде тексередi.</w:t>
      </w:r>
      <w:r>
        <w:br/>
      </w:r>
      <w:r>
        <w:rPr>
          <w:rFonts w:ascii="Times New Roman"/>
          <w:b w:val="false"/>
          <w:i w:val="false"/>
          <w:color w:val="000000"/>
          <w:sz w:val="28"/>
        </w:rPr>
        <w:t>
</w:t>
      </w: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r>
        <w:br/>
      </w:r>
      <w:r>
        <w:rPr>
          <w:rFonts w:ascii="Times New Roman"/>
          <w:b w:val="false"/>
          <w:i w:val="false"/>
          <w:color w:val="000000"/>
          <w:sz w:val="28"/>
        </w:rPr>
        <w:t>
</w:t>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кандидат пен оның зайыбының (жұбайының) активтер мен міндеттемелер туралы декларациялар тапсырғаны жөнінде мемлекеттік кіріс органының анықтамасы;»;</w:t>
      </w:r>
      <w:r>
        <w:br/>
      </w:r>
      <w:r>
        <w:rPr>
          <w:rFonts w:ascii="Times New Roman"/>
          <w:b w:val="false"/>
          <w:i w:val="false"/>
          <w:color w:val="000000"/>
          <w:sz w:val="28"/>
        </w:rPr>
        <w:t>
</w:t>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кандидат пен оның зайыбының (жұбайының) активтер мен міндеттемелер туралы декларациялар тапсырғаны жөнінде мемлекеттік кіріс органының анықтамасы;»;</w:t>
      </w:r>
      <w:r>
        <w:br/>
      </w:r>
      <w:r>
        <w:rPr>
          <w:rFonts w:ascii="Times New Roman"/>
          <w:b w:val="false"/>
          <w:i w:val="false"/>
          <w:color w:val="000000"/>
          <w:sz w:val="28"/>
        </w:rPr>
        <w:t>
</w:t>
      </w:r>
      <w:r>
        <w:rPr>
          <w:rFonts w:ascii="Times New Roman"/>
          <w:b w:val="false"/>
          <w:i w:val="false"/>
          <w:color w:val="000000"/>
          <w:sz w:val="28"/>
        </w:rPr>
        <w:t>
      6-тармақтың бірінші бөлігінің 3-1)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декларацияны тапсыру кезіне кандидат немесе оның зайыбы (жұбайы) декларациялаған активтері мен міндеттемелері туралы мәлiметтердiң анық еместiгі анықталған жағдайда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кандидатты тiркеу туралы шешiмнiң күшiн жояды.»;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Кандидат пен оның зайыбы (жұбайы) тіркеуге дейін тұрғылықты жерi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r>
        <w:br/>
      </w:r>
      <w:r>
        <w:rPr>
          <w:rFonts w:ascii="Times New Roman"/>
          <w:b w:val="false"/>
          <w:i w:val="false"/>
          <w:color w:val="000000"/>
          <w:sz w:val="28"/>
        </w:rPr>
        <w:t>
</w:t>
      </w:r>
      <w:r>
        <w:rPr>
          <w:rFonts w:ascii="Times New Roman"/>
          <w:b w:val="false"/>
          <w:i w:val="false"/>
          <w:color w:val="000000"/>
          <w:sz w:val="28"/>
        </w:rPr>
        <w:t>
      Кандидат пен оның зайыбы (жұбайы) декларациялаған активтері мен міндеттемелері туралы мәлiметтердiң анықтығын мемлекеттік кіріс органдары кандидат тiркелген күннен бастап он бес күн ішінде тексередi.</w:t>
      </w:r>
      <w:r>
        <w:br/>
      </w:r>
      <w:r>
        <w:rPr>
          <w:rFonts w:ascii="Times New Roman"/>
          <w:b w:val="false"/>
          <w:i w:val="false"/>
          <w:color w:val="000000"/>
          <w:sz w:val="28"/>
        </w:rPr>
        <w:t>
</w:t>
      </w: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r>
        <w:br/>
      </w:r>
      <w:r>
        <w:rPr>
          <w:rFonts w:ascii="Times New Roman"/>
          <w:b w:val="false"/>
          <w:i w:val="false"/>
          <w:color w:val="000000"/>
          <w:sz w:val="28"/>
        </w:rPr>
        <w:t>
</w:t>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кандидат пен оның зайыбының (жұбайының) активтер мен міндеттемелер туралы декларациялар тапсырғаны жөнінде мемлекеттік кіріс органының анықтамасы болған жағдайда жүргізіледі.»;</w:t>
      </w:r>
      <w:r>
        <w:br/>
      </w:r>
      <w:r>
        <w:rPr>
          <w:rFonts w:ascii="Times New Roman"/>
          <w:b w:val="false"/>
          <w:i w:val="false"/>
          <w:color w:val="000000"/>
          <w:sz w:val="28"/>
        </w:rPr>
        <w:t>
</w:t>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кандидат пен оның зайыбының (жұбайының) активтер мен міндеттемелер туралы декларациялар тапсырғаны жөнінде мемлекеттік кіріс органының анықтамасы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6-тармақтың бірінші бөлігінің 3-1)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декларацияны тапсыру кезіне кандидат немесе оның зайыбы (жұбайы) декларациялаған активтері мен міндеттемелері туралы мәліметтердің анық еместiгi анықталған жағдайда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кандидатты тiркеу туралы шешiмнiң күшiн жояды.».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2017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