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12e0" w14:textId="8021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7"/>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8"/>
    <w:p>
      <w:pPr>
        <w:spacing w:after="0"/>
        <w:ind w:left="0"/>
        <w:jc w:val="both"/>
      </w:pPr>
      <w:r>
        <w:rPr>
          <w:rFonts w:ascii="Times New Roman"/>
          <w:b w:val="false"/>
          <w:i w:val="false"/>
          <w:color w:val="000000"/>
          <w:sz w:val="28"/>
        </w:rPr>
        <w:t>
      9. Мыналар:</w:t>
      </w:r>
    </w:p>
    <w:bookmarkEnd w:id="108"/>
    <w:bookmarkStart w:name="z109" w:id="109"/>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9"/>
    <w:bookmarkStart w:name="z110" w:id="110"/>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0"/>
    <w:bookmarkStart w:name="z111" w:id="111"/>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1"/>
    <w:bookmarkStart w:name="z314" w:id="112"/>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2"/>
    <w:bookmarkStart w:name="z112" w:id="113"/>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3"/>
    <w:bookmarkStart w:name="z113" w:id="114"/>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4"/>
    <w:bookmarkStart w:name="z114" w:id="115"/>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5"/>
    <w:bookmarkStart w:name="z115" w:id="116"/>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6"/>
    <w:bookmarkStart w:name="z116" w:id="11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7"/>
    <w:bookmarkStart w:name="z118" w:id="118"/>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8"/>
    <w:bookmarkStart w:name="z119" w:id="119"/>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12-бап. Сыбайлас жемқорлыққа қарсы шектеулер</w:t>
      </w:r>
    </w:p>
    <w:bookmarkEnd w:id="120"/>
    <w:bookmarkStart w:name="z126" w:id="121"/>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1"/>
    <w:bookmarkStart w:name="z127" w:id="122"/>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2"/>
    <w:bookmarkStart w:name="z128" w:id="123"/>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3"/>
    <w:bookmarkStart w:name="z129" w:id="124"/>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4"/>
    <w:bookmarkStart w:name="z130" w:id="125"/>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5"/>
    <w:bookmarkStart w:name="z304" w:id="126"/>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6"/>
    <w:bookmarkStart w:name="z342" w:id="127"/>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7"/>
    <w:bookmarkStart w:name="z131" w:id="128"/>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8"/>
    <w:bookmarkStart w:name="z132" w:id="129"/>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9"/>
    <w:bookmarkStart w:name="z133" w:id="130"/>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30"/>
    <w:bookmarkStart w:name="z300" w:id="131"/>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1"/>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2"/>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2"/>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3"/>
    <w:bookmarkStart w:name="z135" w:id="134"/>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4"/>
    <w:bookmarkStart w:name="z136" w:id="135"/>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5"/>
    <w:bookmarkStart w:name="z137" w:id="136"/>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6"/>
    <w:bookmarkStart w:name="z138" w:id="137"/>
    <w:p>
      <w:pPr>
        <w:spacing w:after="0"/>
        <w:ind w:left="0"/>
        <w:jc w:val="both"/>
      </w:pPr>
      <w:r>
        <w:rPr>
          <w:rFonts w:ascii="Times New Roman"/>
          <w:b w:val="false"/>
          <w:i w:val="false"/>
          <w:color w:val="000000"/>
          <w:sz w:val="28"/>
        </w:rPr>
        <w:t>
      3) педагогтік, ғылыми және өзге де шығармашылық қызметті, резервтегі әскери қызмет өткеруді қоспағанда, ақы төленетін басқа да қызметпен айналысуға тыйым салынады.</w:t>
      </w:r>
    </w:p>
    <w:bookmarkEnd w:id="137"/>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8"/>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8"/>
    <w:bookmarkStart w:name="z140" w:id="139"/>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9"/>
    <w:bookmarkStart w:name="z141" w:id="140"/>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0"/>
    <w:bookmarkStart w:name="z142"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2"/>
    <w:bookmarkStart w:name="z144" w:id="143"/>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3"/>
    <w:bookmarkStart w:name="z145" w:id="144"/>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4"/>
    <w:bookmarkStart w:name="z146" w:id="145"/>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6"/>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6"/>
    <w:bookmarkStart w:name="z148" w:id="147"/>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7"/>
    <w:bookmarkStart w:name="z302" w:id="148"/>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8"/>
    <w:bookmarkStart w:name="z149" w:id="1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9"/>
    <w:bookmarkStart w:name="z315" w:id="150"/>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50"/>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51"/>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2"/>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3"/>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4"/>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4"/>
    <w:bookmarkStart w:name="z309" w:id="155"/>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6"/>
    <w:p>
      <w:pPr>
        <w:spacing w:after="0"/>
        <w:ind w:left="0"/>
        <w:jc w:val="left"/>
      </w:pPr>
      <w:r>
        <w:rPr>
          <w:rFonts w:ascii="Times New Roman"/>
          <w:b/>
          <w:i w:val="false"/>
          <w:color w:val="000000"/>
        </w:rPr>
        <w:t xml:space="preserve"> 15-бап. Мүдделер қақтығысы</w:t>
      </w:r>
    </w:p>
    <w:bookmarkEnd w:id="156"/>
    <w:bookmarkStart w:name="z152" w:id="157"/>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7"/>
    <w:bookmarkStart w:name="z153" w:id="1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8"/>
    <w:bookmarkStart w:name="z154" w:id="15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9"/>
    <w:bookmarkStart w:name="z155" w:id="160"/>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60"/>
    <w:bookmarkStart w:name="z157" w:id="1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1"/>
    <w:bookmarkStart w:name="z158" w:id="162"/>
    <w:p>
      <w:pPr>
        <w:spacing w:after="0"/>
        <w:ind w:left="0"/>
        <w:jc w:val="both"/>
      </w:pPr>
      <w:r>
        <w:rPr>
          <w:rFonts w:ascii="Times New Roman"/>
          <w:b w:val="false"/>
          <w:i w:val="false"/>
          <w:color w:val="000000"/>
          <w:sz w:val="28"/>
        </w:rPr>
        <w:t>
      2) лауазымдық міндеттерін өзгертуге;</w:t>
      </w:r>
    </w:p>
    <w:bookmarkEnd w:id="162"/>
    <w:bookmarkStart w:name="z159" w:id="163"/>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3"/>
    <w:bookmarkStart w:name="z160" w:id="164"/>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4"/>
    <w:bookmarkStart w:name="z161" w:id="165"/>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5"/>
    <w:bookmarkStart w:name="z162" w:id="166"/>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6"/>
    <w:bookmarkStart w:name="z163" w:id="167"/>
    <w:p>
      <w:pPr>
        <w:spacing w:after="0"/>
        <w:ind w:left="0"/>
        <w:jc w:val="both"/>
      </w:pPr>
      <w:r>
        <w:rPr>
          <w:rFonts w:ascii="Times New Roman"/>
          <w:b w:val="false"/>
          <w:i w:val="false"/>
          <w:color w:val="000000"/>
          <w:sz w:val="28"/>
        </w:rPr>
        <w:t>
      2) адал бәсекелестік қағидаттарын сақтау;</w:t>
      </w:r>
    </w:p>
    <w:bookmarkEnd w:id="167"/>
    <w:bookmarkStart w:name="z164" w:id="168"/>
    <w:p>
      <w:pPr>
        <w:spacing w:after="0"/>
        <w:ind w:left="0"/>
        <w:jc w:val="both"/>
      </w:pPr>
      <w:r>
        <w:rPr>
          <w:rFonts w:ascii="Times New Roman"/>
          <w:b w:val="false"/>
          <w:i w:val="false"/>
          <w:color w:val="000000"/>
          <w:sz w:val="28"/>
        </w:rPr>
        <w:t>
      3) мүдделер қақтығыстарын болғызбау;</w:t>
      </w:r>
    </w:p>
    <w:bookmarkEnd w:id="168"/>
    <w:bookmarkStart w:name="z165" w:id="169"/>
    <w:p>
      <w:pPr>
        <w:spacing w:after="0"/>
        <w:ind w:left="0"/>
        <w:jc w:val="both"/>
      </w:pPr>
      <w:r>
        <w:rPr>
          <w:rFonts w:ascii="Times New Roman"/>
          <w:b w:val="false"/>
          <w:i w:val="false"/>
          <w:color w:val="000000"/>
          <w:sz w:val="28"/>
        </w:rPr>
        <w:t>
      4) іскерлік әдеп нормаларын қабылдау және сақтау;</w:t>
      </w:r>
    </w:p>
    <w:bookmarkEnd w:id="169"/>
    <w:bookmarkStart w:name="z166" w:id="170"/>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70"/>
    <w:bookmarkStart w:name="z167" w:id="171"/>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1"/>
    <w:bookmarkStart w:name="z168" w:id="172"/>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2"/>
    <w:bookmarkStart w:name="z303" w:id="173"/>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3"/>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4"/>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4"/>
    <w:bookmarkStart w:name="z170" w:id="175"/>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5"/>
    <w:bookmarkStart w:name="z171" w:id="176"/>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6"/>
    <w:bookmarkStart w:name="z172" w:id="177"/>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7"/>
    <w:bookmarkStart w:name="z173" w:id="178"/>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9"/>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9"/>
    <w:bookmarkStart w:name="z176" w:id="180"/>
    <w:p>
      <w:pPr>
        <w:spacing w:after="0"/>
        <w:ind w:left="0"/>
        <w:jc w:val="left"/>
      </w:pPr>
      <w:r>
        <w:rPr>
          <w:rFonts w:ascii="Times New Roman"/>
          <w:b/>
          <w:i w:val="false"/>
          <w:color w:val="000000"/>
        </w:rPr>
        <w:t xml:space="preserve"> 18-бап. Сыбайлас жемқорлыққа қарсы іс-қимыл субъектілері</w:t>
      </w:r>
    </w:p>
    <w:bookmarkEnd w:id="180"/>
    <w:bookmarkStart w:name="z177" w:id="181"/>
    <w:p>
      <w:pPr>
        <w:spacing w:after="0"/>
        <w:ind w:left="0"/>
        <w:jc w:val="both"/>
      </w:pPr>
      <w:r>
        <w:rPr>
          <w:rFonts w:ascii="Times New Roman"/>
          <w:b w:val="false"/>
          <w:i w:val="false"/>
          <w:color w:val="000000"/>
          <w:sz w:val="28"/>
        </w:rPr>
        <w:t>
      Сыбайлас жемқорлыққа қарсы іс-қимыл субъектілеріне:</w:t>
      </w:r>
    </w:p>
    <w:bookmarkEnd w:id="181"/>
    <w:bookmarkStart w:name="z178" w:id="182"/>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2"/>
    <w:bookmarkStart w:name="z179" w:id="183"/>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4"/>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4"/>
    <w:bookmarkStart w:name="z184" w:id="185"/>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5"/>
    <w:bookmarkStart w:name="z185" w:id="186"/>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6"/>
    <w:bookmarkStart w:name="z186" w:id="187"/>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7"/>
    <w:bookmarkStart w:name="z187" w:id="188"/>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8"/>
    <w:bookmarkStart w:name="z188" w:id="189"/>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9"/>
    <w:bookmarkStart w:name="z292" w:id="190"/>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90"/>
    <w:bookmarkStart w:name="z293" w:id="191"/>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1"/>
    <w:bookmarkStart w:name="z320" w:id="192"/>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2"/>
    <w:bookmarkStart w:name="z189" w:id="193"/>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3"/>
    <w:bookmarkStart w:name="z190" w:id="194"/>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4"/>
    <w:bookmarkStart w:name="z191" w:id="195"/>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5"/>
    <w:bookmarkStart w:name="z192" w:id="196"/>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6"/>
    <w:bookmarkStart w:name="z193" w:id="197"/>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7"/>
    <w:bookmarkStart w:name="z194" w:id="198"/>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8"/>
    <w:bookmarkStart w:name="z195" w:id="199"/>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9"/>
    <w:bookmarkStart w:name="z196" w:id="200"/>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201"/>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201"/>
    <w:bookmarkStart w:name="z198" w:id="202"/>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2"/>
    <w:bookmarkStart w:name="z199" w:id="203"/>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3"/>
    <w:bookmarkStart w:name="z200" w:id="204"/>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4"/>
    <w:bookmarkStart w:name="z201" w:id="205"/>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5"/>
    <w:bookmarkStart w:name="z156" w:id="206"/>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6"/>
    <w:bookmarkStart w:name="z202" w:id="207"/>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7"/>
    <w:bookmarkStart w:name="z203" w:id="208"/>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8"/>
    <w:bookmarkStart w:name="z204" w:id="209"/>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9"/>
    <w:bookmarkStart w:name="z205" w:id="210"/>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10"/>
    <w:bookmarkStart w:name="z206" w:id="211"/>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11"/>
    <w:bookmarkStart w:name="z207" w:id="212"/>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2"/>
    <w:bookmarkStart w:name="z208" w:id="213"/>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4"/>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4"/>
    <w:bookmarkStart w:name="z211" w:id="215"/>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5"/>
    <w:bookmarkStart w:name="z212" w:id="216"/>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6"/>
    <w:bookmarkStart w:name="z213" w:id="217"/>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7"/>
    <w:bookmarkStart w:name="z214" w:id="218"/>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9"/>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9"/>
    <w:bookmarkStart w:name="z216" w:id="220"/>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20"/>
    <w:bookmarkStart w:name="z294" w:id="221"/>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21"/>
    <w:bookmarkStart w:name="z217" w:id="222"/>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3"/>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3"/>
    <w:bookmarkStart w:name="z219" w:id="224"/>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4"/>
    <w:bookmarkStart w:name="z220" w:id="225"/>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5"/>
    <w:bookmarkStart w:name="z221" w:id="226"/>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6"/>
    <w:bookmarkStart w:name="z222" w:id="227"/>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7"/>
    <w:bookmarkStart w:name="z223" w:id="228"/>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8"/>
    <w:bookmarkStart w:name="z224" w:id="229"/>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9"/>
    <w:bookmarkStart w:name="z225" w:id="230"/>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30"/>
    <w:bookmarkStart w:name="z226" w:id="231"/>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31"/>
    <w:bookmarkStart w:name="z227" w:id="232"/>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2"/>
    <w:bookmarkStart w:name="z228" w:id="233"/>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3"/>
    <w:bookmarkStart w:name="z229" w:id="234"/>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4"/>
    <w:bookmarkStart w:name="z230" w:id="235"/>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5"/>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6"/>
    <w:p>
      <w:pPr>
        <w:spacing w:after="0"/>
        <w:ind w:left="0"/>
        <w:jc w:val="both"/>
      </w:pPr>
      <w:r>
        <w:rPr>
          <w:rFonts w:ascii="Times New Roman"/>
          <w:b w:val="false"/>
          <w:i w:val="false"/>
          <w:color w:val="000000"/>
          <w:sz w:val="28"/>
        </w:rPr>
        <w:t>
      3-1. Сыбайлас жемқорлыққа қарсы іс-қимылға жәрдемдесу:</w:t>
      </w:r>
    </w:p>
    <w:bookmarkEnd w:id="236"/>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7"/>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7"/>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8"/>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8"/>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9"/>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9"/>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40"/>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40"/>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41"/>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41"/>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42"/>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42"/>
    <w:bookmarkStart w:name="z328" w:id="243"/>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3"/>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4"/>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4"/>
    <w:bookmarkStart w:name="z330" w:id="245"/>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5"/>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6"/>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7"/>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7"/>
    <w:bookmarkStart w:name="z334" w:id="248"/>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8"/>
    <w:bookmarkStart w:name="z335" w:id="249"/>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9"/>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50"/>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50"/>
    <w:bookmarkStart w:name="z337" w:id="251"/>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51"/>
    <w:p>
      <w:pPr>
        <w:spacing w:after="0"/>
        <w:ind w:left="0"/>
        <w:jc w:val="both"/>
      </w:pPr>
      <w:r>
        <w:rPr>
          <w:rFonts w:ascii="Times New Roman"/>
          <w:b w:val="false"/>
          <w:i w:val="false"/>
          <w:color w:val="000000"/>
          <w:sz w:val="28"/>
        </w:rPr>
        <w:t>
      Хабарламада мыналар қамтылуға тиіс:</w:t>
      </w:r>
    </w:p>
    <w:bookmarkStart w:name="z338" w:id="252"/>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52"/>
    <w:bookmarkStart w:name="z339" w:id="253"/>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3"/>
    <w:bookmarkStart w:name="z340" w:id="254"/>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4"/>
    <w:bookmarkStart w:name="z341" w:id="255"/>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5"/>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6"/>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6"/>
    <w:bookmarkStart w:name="z234" w:id="257"/>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7"/>
    <w:bookmarkStart w:name="z235" w:id="258"/>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8"/>
    <w:bookmarkStart w:name="z236" w:id="2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9"/>
    <w:bookmarkStart w:name="z237" w:id="260"/>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60"/>
    <w:bookmarkStart w:name="z238" w:id="261"/>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62"/>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62"/>
    <w:bookmarkStart w:name="z240" w:id="263"/>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3"/>
    <w:bookmarkStart w:name="z241" w:id="264"/>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4"/>
    <w:bookmarkStart w:name="z242" w:id="265"/>
    <w:p>
      <w:pPr>
        <w:spacing w:after="0"/>
        <w:ind w:left="0"/>
        <w:jc w:val="left"/>
      </w:pPr>
      <w:r>
        <w:rPr>
          <w:rFonts w:ascii="Times New Roman"/>
          <w:b/>
          <w:i w:val="false"/>
          <w:color w:val="000000"/>
        </w:rPr>
        <w:t xml:space="preserve"> 5-тарау. Қорытынды және өтпелі ережелер</w:t>
      </w:r>
    </w:p>
    <w:bookmarkEnd w:id="265"/>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6"/>
    <w:bookmarkStart w:name="z312" w:id="26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7"/>
    <w:bookmarkStart w:name="z313" w:id="268"/>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8"/>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9"/>
    <w:p>
      <w:pPr>
        <w:spacing w:after="0"/>
        <w:ind w:left="0"/>
        <w:jc w:val="both"/>
      </w:pPr>
      <w:r>
        <w:rPr>
          <w:rFonts w:ascii="Times New Roman"/>
          <w:b w:val="false"/>
          <w:i w:val="false"/>
          <w:color w:val="000000"/>
          <w:sz w:val="28"/>
        </w:rPr>
        <w:t>
      1. Осы Заң:</w:t>
      </w:r>
    </w:p>
    <w:bookmarkEnd w:id="269"/>
    <w:bookmarkStart w:name="z245" w:id="270"/>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70"/>
    <w:bookmarkStart w:name="z246"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1"/>
    <w:bookmarkStart w:name="z247"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2"/>
    <w:bookmarkStart w:name="z256" w:id="273"/>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3"/>
    <w:bookmarkStart w:name="z257" w:id="274"/>
    <w:p>
      <w:pPr>
        <w:spacing w:after="0"/>
        <w:ind w:left="0"/>
        <w:jc w:val="left"/>
      </w:pPr>
      <w:r>
        <w:rPr>
          <w:rFonts w:ascii="Times New Roman"/>
          <w:b/>
          <w:i w:val="false"/>
          <w:color w:val="000000"/>
        </w:rPr>
        <w:t xml:space="preserve"> "11-бап. Қаржылық бақылау шаралары</w:t>
      </w:r>
    </w:p>
    <w:bookmarkEnd w:id="274"/>
    <w:bookmarkStart w:name="z43" w:id="275"/>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5"/>
    <w:bookmarkStart w:name="z259" w:id="27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6"/>
    <w:bookmarkStart w:name="z260" w:id="277"/>
    <w:p>
      <w:pPr>
        <w:spacing w:after="0"/>
        <w:ind w:left="0"/>
        <w:jc w:val="both"/>
      </w:pPr>
      <w:r>
        <w:rPr>
          <w:rFonts w:ascii="Times New Roman"/>
          <w:b w:val="false"/>
          <w:i w:val="false"/>
          <w:color w:val="000000"/>
          <w:sz w:val="28"/>
        </w:rPr>
        <w:t>
      мыналар:</w:t>
      </w:r>
    </w:p>
    <w:bookmarkEnd w:id="277"/>
    <w:bookmarkStart w:name="z261" w:id="278"/>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8"/>
    <w:bookmarkStart w:name="z117" w:id="27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9"/>
    <w:bookmarkStart w:name="z263" w:id="28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0"/>
    <w:bookmarkStart w:name="z264" w:id="281"/>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81"/>
    <w:bookmarkStart w:name="z265" w:id="282"/>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2"/>
    <w:bookmarkStart w:name="z266" w:id="283"/>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3"/>
    <w:bookmarkStart w:name="z267" w:id="284"/>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4"/>
    <w:bookmarkStart w:name="z268" w:id="285"/>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5"/>
    <w:bookmarkStart w:name="z269" w:id="286"/>
    <w:p>
      <w:pPr>
        <w:spacing w:after="0"/>
        <w:ind w:left="0"/>
        <w:jc w:val="both"/>
      </w:pPr>
      <w:r>
        <w:rPr>
          <w:rFonts w:ascii="Times New Roman"/>
          <w:b w:val="false"/>
          <w:i w:val="false"/>
          <w:color w:val="000000"/>
          <w:sz w:val="28"/>
        </w:rPr>
        <w:t>
      мыналар:</w:t>
      </w:r>
    </w:p>
    <w:bookmarkEnd w:id="286"/>
    <w:bookmarkStart w:name="z270" w:id="287"/>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7"/>
    <w:bookmarkStart w:name="z271" w:id="288"/>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8"/>
    <w:bookmarkStart w:name="z272" w:id="289"/>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9"/>
    <w:bookmarkStart w:name="z273" w:id="290"/>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90"/>
    <w:bookmarkStart w:name="z274" w:id="291"/>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91"/>
    <w:bookmarkStart w:name="z275" w:id="292"/>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92"/>
    <w:bookmarkStart w:name="z276" w:id="293"/>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3"/>
    <w:bookmarkStart w:name="z277" w:id="294"/>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4"/>
    <w:bookmarkStart w:name="z278" w:id="295"/>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5"/>
    <w:bookmarkStart w:name="z279" w:id="296"/>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6"/>
    <w:bookmarkStart w:name="z280" w:id="297"/>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7"/>
    <w:bookmarkStart w:name="z281" w:id="298"/>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8"/>
    <w:bookmarkStart w:name="z282" w:id="299"/>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9"/>
    <w:bookmarkStart w:name="z283" w:id="300"/>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300"/>
    <w:bookmarkStart w:name="z284" w:id="301"/>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301"/>
    <w:bookmarkStart w:name="z285" w:id="302"/>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302"/>
    <w:bookmarkStart w:name="z286" w:id="303"/>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3"/>
    <w:bookmarkStart w:name="z318" w:id="304"/>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4"/>
    <w:bookmarkStart w:name="z287" w:id="305"/>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