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f828" w14:textId="886f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мақта саласын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21 шілдедегі № 336-V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 құжат; № 24, 145, 146-құжаттар; 2015 ж., № 1, құжат; № 2, 6-құжат; № 7, 33-құжат;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404-баптың </w:t>
      </w:r>
      <w:r>
        <w:rPr>
          <w:rFonts w:ascii="Times New Roman"/>
          <w:b w:val="false"/>
          <w:i w:val="false"/>
          <w:color w:val="000000"/>
          <w:sz w:val="28"/>
        </w:rPr>
        <w:t>бесінші бөлігінің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Мақта өңдеу ұйымының «Мақта саласын дамыту туралы» Қазақстан Республикасы Заңының талаптарын бұзып, кепілдіктер беруі және (немесе) өз мүлкін үшінші тұлғалардың міндеттемелері бойынша кепілге қоюы, сондай-ақ негізгі құралдарсыз мақта қолхаттарын беру арқылы қойма қызметі бойынша қызметтер көрсету жөніндегі қызметті жүзеге асыру толық мүмкін болмайтын не едәуір нашарлап кететін негізгі құралдарды иеліктен шығаруы – ».</w:t>
      </w:r>
      <w:r>
        <w:br/>
      </w:r>
      <w:r>
        <w:rPr>
          <w:rFonts w:ascii="Times New Roman"/>
          <w:b w:val="false"/>
          <w:i w:val="false"/>
          <w:color w:val="000000"/>
          <w:sz w:val="28"/>
        </w:rPr>
        <w:t>
</w:t>
      </w:r>
      <w:r>
        <w:rPr>
          <w:rFonts w:ascii="Times New Roman"/>
          <w:b w:val="false"/>
          <w:i w:val="false"/>
          <w:color w:val="000000"/>
          <w:sz w:val="28"/>
        </w:rPr>
        <w:t>
      2.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19-І, 19-ІІ, 96-құжат; № 23, 143-құжат):</w:t>
      </w:r>
      <w:r>
        <w:br/>
      </w:r>
      <w:r>
        <w:rPr>
          <w:rFonts w:ascii="Times New Roman"/>
          <w:b w:val="false"/>
          <w:i w:val="false"/>
          <w:color w:val="000000"/>
          <w:sz w:val="28"/>
        </w:rPr>
        <w:t>
</w:t>
      </w:r>
      <w:r>
        <w:rPr>
          <w:rFonts w:ascii="Times New Roman"/>
          <w:b w:val="false"/>
          <w:i w:val="false"/>
          <w:color w:val="000000"/>
          <w:sz w:val="28"/>
        </w:rPr>
        <w:t>
      1) бүкіл мәтін бойынша «сарапшы ұйым», «сарапшы ұйымды», «сарапшылық ұйымға», «сарапшы ұйымның», «сарапшылық ұйымның», «сарапшылық ұйым» деген сөздер тиісінше «сараптама ұйымы», «сараптама ұйымын», «сараптама ұйымына», «сараптама ұйымының», «сараптама ұйымының», «сараптама ұйымы»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кіріспе «өндіру,» деген сөзден кейін «дайындау, сатып 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мақта дайындау ұйымы – шитті мақта сатып алуды және дайындауды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мақта нарығына қатысушылар – шитті мақтаны өндіруге, дайындауға, сатып алуға, оны мақта талшығы етіп бастапқы өңдеуге және мақтаны өткізуге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14) тармақша «арқылы» деген сөзден кейін «шитті мақтаны бастапқы өңдеу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000000"/>
          <w:sz w:val="28"/>
        </w:rPr>
        <w:t>
      «27-1) шитті мақтаны дайындау – мақта дайындау және (немесе) мақта өңдеу ұйымдары жүзеге асыратын, шитті мақтаны қабылдауды, сақтауды және беруді қамтитын қызметтер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шитті мақтаны сақтау – мақта қолхаттарын беру арқылы шитті мақтаны сақтау және (немесе) бастапқы өңдеу үшін қабылдау;»;</w:t>
      </w:r>
      <w:r>
        <w:br/>
      </w:r>
      <w:r>
        <w:rPr>
          <w:rFonts w:ascii="Times New Roman"/>
          <w:b w:val="false"/>
          <w:i w:val="false"/>
          <w:color w:val="000000"/>
          <w:sz w:val="28"/>
        </w:rPr>
        <w:t>
</w:t>
      </w:r>
      <w:r>
        <w:rPr>
          <w:rFonts w:ascii="Times New Roman"/>
          <w:b w:val="false"/>
          <w:i w:val="false"/>
          <w:color w:val="000000"/>
          <w:sz w:val="28"/>
        </w:rPr>
        <w:t>
      мынадай мазмұндағы 33) тармақшамен толықтырылсын:</w:t>
      </w:r>
      <w:r>
        <w:br/>
      </w:r>
      <w:r>
        <w:rPr>
          <w:rFonts w:ascii="Times New Roman"/>
          <w:b w:val="false"/>
          <w:i w:val="false"/>
          <w:color w:val="000000"/>
          <w:sz w:val="28"/>
        </w:rPr>
        <w:t>
</w:t>
      </w:r>
      <w:r>
        <w:rPr>
          <w:rFonts w:ascii="Times New Roman"/>
          <w:b w:val="false"/>
          <w:i w:val="false"/>
          <w:color w:val="000000"/>
          <w:sz w:val="28"/>
        </w:rPr>
        <w:t>
      «33) шитті мақтаны сатып алу – келісімшарт жасасу шарты арқылы шитті мақтаны сатып алу, оған сәйкес мақта өндірумен айналысатын ауыл шаруашылығы тауарын өндірушілер шитті мақтаны осындай өнімді сатып алуды жүзеге асыратын мақта дайындау және (немесе) мақта өңдеу ұйымдарына шартта айқындалатын баға және талаптар бойынша сатады.»;</w:t>
      </w:r>
      <w:r>
        <w:br/>
      </w:r>
      <w:r>
        <w:rPr>
          <w:rFonts w:ascii="Times New Roman"/>
          <w:b w:val="false"/>
          <w:i w:val="false"/>
          <w:color w:val="000000"/>
          <w:sz w:val="28"/>
        </w:rPr>
        <w:t>
</w:t>
      </w:r>
      <w:r>
        <w:rPr>
          <w:rFonts w:ascii="Times New Roman"/>
          <w:b w:val="false"/>
          <w:i w:val="false"/>
          <w:color w:val="000000"/>
          <w:sz w:val="28"/>
        </w:rPr>
        <w:t>
      4) 2-баптың </w:t>
      </w:r>
      <w:r>
        <w:rPr>
          <w:rFonts w:ascii="Times New Roman"/>
          <w:b w:val="false"/>
          <w:i w:val="false"/>
          <w:color w:val="000000"/>
          <w:sz w:val="28"/>
        </w:rPr>
        <w:t>2-тармағындағы</w:t>
      </w:r>
      <w:r>
        <w:rPr>
          <w:rFonts w:ascii="Times New Roman"/>
          <w:b w:val="false"/>
          <w:i w:val="false"/>
          <w:color w:val="000000"/>
          <w:sz w:val="28"/>
        </w:rPr>
        <w:t xml:space="preserve"> «ережелер», «ережелері» деген сөздер тиісінше «қағидалар», «қағидалары»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Мақта саласын мемлекеттік реттеудің мақсаты</w:t>
      </w:r>
      <w:r>
        <w:br/>
      </w:r>
      <w:r>
        <w:rPr>
          <w:rFonts w:ascii="Times New Roman"/>
          <w:b w:val="false"/>
          <w:i w:val="false"/>
          <w:color w:val="000000"/>
          <w:sz w:val="28"/>
        </w:rPr>
        <w:t>
</w:t>
      </w:r>
      <w:r>
        <w:rPr>
          <w:rFonts w:ascii="Times New Roman"/>
          <w:b w:val="false"/>
          <w:i w:val="false"/>
          <w:color w:val="000000"/>
          <w:sz w:val="28"/>
        </w:rPr>
        <w:t>
      Мақта саласын мемлекеттік реттеудің мақсаты ғылыми негізделген инновациялық технологияларды енгізу, мақта шаруашылығын техникалық реттеу мен индустрияландыру, оны тоқыма және тамақ өнеркәсібімен интеграциялау негізінде отандық мақта саласын дамыту, бәсекеге қабілеттілігін арттыру, мақта нарығына қатысушылар арасындағы қатынастарды реттеу болып табылады.»;</w:t>
      </w:r>
      <w:r>
        <w:br/>
      </w:r>
      <w:r>
        <w:rPr>
          <w:rFonts w:ascii="Times New Roman"/>
          <w:b w:val="false"/>
          <w:i w:val="false"/>
          <w:color w:val="000000"/>
          <w:sz w:val="28"/>
        </w:rPr>
        <w:t>
</w:t>
      </w:r>
      <w:r>
        <w:rPr>
          <w:rFonts w:ascii="Times New Roman"/>
          <w:b w:val="false"/>
          <w:i w:val="false"/>
          <w:color w:val="000000"/>
          <w:sz w:val="28"/>
        </w:rPr>
        <w:t>
      6) мынадай мазмұндағы 3-1-баппен толықтырылсын:</w:t>
      </w:r>
      <w:r>
        <w:br/>
      </w:r>
      <w:r>
        <w:rPr>
          <w:rFonts w:ascii="Times New Roman"/>
          <w:b w:val="false"/>
          <w:i w:val="false"/>
          <w:color w:val="000000"/>
          <w:sz w:val="28"/>
        </w:rPr>
        <w:t>
</w:t>
      </w:r>
      <w:r>
        <w:rPr>
          <w:rFonts w:ascii="Times New Roman"/>
          <w:b w:val="false"/>
          <w:i w:val="false"/>
          <w:color w:val="000000"/>
          <w:sz w:val="28"/>
        </w:rPr>
        <w:t>
      «3-1-бап. Мақта саласын мемлекеттік реттеудің негізгі бағыттары мен қағидаттары</w:t>
      </w:r>
      <w:r>
        <w:br/>
      </w:r>
      <w:r>
        <w:rPr>
          <w:rFonts w:ascii="Times New Roman"/>
          <w:b w:val="false"/>
          <w:i w:val="false"/>
          <w:color w:val="000000"/>
          <w:sz w:val="28"/>
        </w:rPr>
        <w:t>
</w:t>
      </w:r>
      <w:r>
        <w:rPr>
          <w:rFonts w:ascii="Times New Roman"/>
          <w:b w:val="false"/>
          <w:i w:val="false"/>
          <w:color w:val="000000"/>
          <w:sz w:val="28"/>
        </w:rPr>
        <w:t>
      1. Мақта саласын мемлекеттік реттеудің негізгі бағыттары:</w:t>
      </w:r>
      <w:r>
        <w:br/>
      </w:r>
      <w:r>
        <w:rPr>
          <w:rFonts w:ascii="Times New Roman"/>
          <w:b w:val="false"/>
          <w:i w:val="false"/>
          <w:color w:val="000000"/>
          <w:sz w:val="28"/>
        </w:rPr>
        <w:t>
</w:t>
      </w:r>
      <w:r>
        <w:rPr>
          <w:rFonts w:ascii="Times New Roman"/>
          <w:b w:val="false"/>
          <w:i w:val="false"/>
          <w:color w:val="000000"/>
          <w:sz w:val="28"/>
        </w:rPr>
        <w:t>
      1) отандық мақта саласының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2) қатысушыларының кірістілігін арттыруды және осы нарықтың инфрақұрылымын дамытуды қамтамасыз ететін, тиімді жұмыс істейтін мақта нарығын қалыптастыру;</w:t>
      </w:r>
      <w:r>
        <w:br/>
      </w:r>
      <w:r>
        <w:rPr>
          <w:rFonts w:ascii="Times New Roman"/>
          <w:b w:val="false"/>
          <w:i w:val="false"/>
          <w:color w:val="000000"/>
          <w:sz w:val="28"/>
        </w:rPr>
        <w:t>
</w:t>
      </w:r>
      <w:r>
        <w:rPr>
          <w:rFonts w:ascii="Times New Roman"/>
          <w:b w:val="false"/>
          <w:i w:val="false"/>
          <w:color w:val="000000"/>
          <w:sz w:val="28"/>
        </w:rPr>
        <w:t>
      3) мақта нарығына қатысушыларды мемлекеттік қолдау;</w:t>
      </w:r>
      <w:r>
        <w:br/>
      </w:r>
      <w:r>
        <w:rPr>
          <w:rFonts w:ascii="Times New Roman"/>
          <w:b w:val="false"/>
          <w:i w:val="false"/>
          <w:color w:val="000000"/>
          <w:sz w:val="28"/>
        </w:rPr>
        <w:t>
</w:t>
      </w:r>
      <w:r>
        <w:rPr>
          <w:rFonts w:ascii="Times New Roman"/>
          <w:b w:val="false"/>
          <w:i w:val="false"/>
          <w:color w:val="000000"/>
          <w:sz w:val="28"/>
        </w:rPr>
        <w:t>
      4) қолайлы инвестициялық ахуал қалыптастыру және мақта саласына салынатын инвестициялар көлемін арттыру;</w:t>
      </w:r>
      <w:r>
        <w:br/>
      </w:r>
      <w:r>
        <w:rPr>
          <w:rFonts w:ascii="Times New Roman"/>
          <w:b w:val="false"/>
          <w:i w:val="false"/>
          <w:color w:val="000000"/>
          <w:sz w:val="28"/>
        </w:rPr>
        <w:t>
</w:t>
      </w:r>
      <w:r>
        <w:rPr>
          <w:rFonts w:ascii="Times New Roman"/>
          <w:b w:val="false"/>
          <w:i w:val="false"/>
          <w:color w:val="000000"/>
          <w:sz w:val="28"/>
        </w:rPr>
        <w:t>
      5) мақта саласында ғылым мен инновациялық қызметті дамыту, мақта нарығы үшін кадрларды оқыту, даярлау және қайта даярлау жүйесін жетілдіру;</w:t>
      </w:r>
      <w:r>
        <w:br/>
      </w:r>
      <w:r>
        <w:rPr>
          <w:rFonts w:ascii="Times New Roman"/>
          <w:b w:val="false"/>
          <w:i w:val="false"/>
          <w:color w:val="000000"/>
          <w:sz w:val="28"/>
        </w:rPr>
        <w:t>
</w:t>
      </w:r>
      <w:r>
        <w:rPr>
          <w:rFonts w:ascii="Times New Roman"/>
          <w:b w:val="false"/>
          <w:i w:val="false"/>
          <w:color w:val="000000"/>
          <w:sz w:val="28"/>
        </w:rPr>
        <w:t>
      6) мақта нарығына отандық қатысушылардың экономикалық мүдделерін ішкі және сыртқы нарықтарда қорғау болып табылады.</w:t>
      </w:r>
      <w:r>
        <w:br/>
      </w:r>
      <w:r>
        <w:rPr>
          <w:rFonts w:ascii="Times New Roman"/>
          <w:b w:val="false"/>
          <w:i w:val="false"/>
          <w:color w:val="000000"/>
          <w:sz w:val="28"/>
        </w:rPr>
        <w:t>
</w:t>
      </w:r>
      <w:r>
        <w:rPr>
          <w:rFonts w:ascii="Times New Roman"/>
          <w:b w:val="false"/>
          <w:i w:val="false"/>
          <w:color w:val="000000"/>
          <w:sz w:val="28"/>
        </w:rPr>
        <w:t>
      2. Мақта саласын мемлекеттік реттеу мынадай:</w:t>
      </w:r>
      <w:r>
        <w:br/>
      </w:r>
      <w:r>
        <w:rPr>
          <w:rFonts w:ascii="Times New Roman"/>
          <w:b w:val="false"/>
          <w:i w:val="false"/>
          <w:color w:val="000000"/>
          <w:sz w:val="28"/>
        </w:rPr>
        <w:t>
</w:t>
      </w:r>
      <w:r>
        <w:rPr>
          <w:rFonts w:ascii="Times New Roman"/>
          <w:b w:val="false"/>
          <w:i w:val="false"/>
          <w:color w:val="000000"/>
          <w:sz w:val="28"/>
        </w:rPr>
        <w:t>
      1) мақта нарығына қатысушыларды мемлекеттік қолдаудың ашықтығы, қолжетімділігі және оның атаулылығы;</w:t>
      </w:r>
      <w:r>
        <w:br/>
      </w:r>
      <w:r>
        <w:rPr>
          <w:rFonts w:ascii="Times New Roman"/>
          <w:b w:val="false"/>
          <w:i w:val="false"/>
          <w:color w:val="000000"/>
          <w:sz w:val="28"/>
        </w:rPr>
        <w:t>
</w:t>
      </w:r>
      <w:r>
        <w:rPr>
          <w:rFonts w:ascii="Times New Roman"/>
          <w:b w:val="false"/>
          <w:i w:val="false"/>
          <w:color w:val="000000"/>
          <w:sz w:val="28"/>
        </w:rPr>
        <w:t>
      2) өткізілетін іс-шаралардың экологиялық қауіпсіздігі;</w:t>
      </w:r>
      <w:r>
        <w:br/>
      </w:r>
      <w:r>
        <w:rPr>
          <w:rFonts w:ascii="Times New Roman"/>
          <w:b w:val="false"/>
          <w:i w:val="false"/>
          <w:color w:val="000000"/>
          <w:sz w:val="28"/>
        </w:rPr>
        <w:t>
</w:t>
      </w:r>
      <w:r>
        <w:rPr>
          <w:rFonts w:ascii="Times New Roman"/>
          <w:b w:val="false"/>
          <w:i w:val="false"/>
          <w:color w:val="000000"/>
          <w:sz w:val="28"/>
        </w:rPr>
        <w:t>
      3) мемлекеттік реттеу шараларының дәйектілігі мен тиімділігі;</w:t>
      </w:r>
      <w:r>
        <w:br/>
      </w:r>
      <w:r>
        <w:rPr>
          <w:rFonts w:ascii="Times New Roman"/>
          <w:b w:val="false"/>
          <w:i w:val="false"/>
          <w:color w:val="000000"/>
          <w:sz w:val="28"/>
        </w:rPr>
        <w:t>
</w:t>
      </w:r>
      <w:r>
        <w:rPr>
          <w:rFonts w:ascii="Times New Roman"/>
          <w:b w:val="false"/>
          <w:i w:val="false"/>
          <w:color w:val="000000"/>
          <w:sz w:val="28"/>
        </w:rPr>
        <w:t>
      4) Ұлттық кәсіпкерлер палатасымен, сондай-ақ мақта нарығына қатысушылардың одақтарымен (қауымдастықтарымен) өзара іс-қимыл жасау қағидаттарына негізделеді.»;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«принциптерін» деген сөз «қағидаттарын»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мақта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мақта дайындау және мақта өңдеу ұйымдарының қызметін мемлекеттік бақылау;»;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 қаражаты есебінен мынадай іс-шараларды ұйымдастыру:</w:t>
      </w:r>
      <w:r>
        <w:br/>
      </w:r>
      <w:r>
        <w:rPr>
          <w:rFonts w:ascii="Times New Roman"/>
          <w:b w:val="false"/>
          <w:i w:val="false"/>
          <w:color w:val="000000"/>
          <w:sz w:val="28"/>
        </w:rPr>
        <w:t>
</w:t>
      </w:r>
      <w:r>
        <w:rPr>
          <w:rFonts w:ascii="Times New Roman"/>
          <w:b w:val="false"/>
          <w:i w:val="false"/>
          <w:color w:val="000000"/>
          <w:sz w:val="28"/>
        </w:rPr>
        <w:t>
      тұқымдық мақсаттар үшін пайдаланылатын мақта тұқымының мемлекеттік ресурстарын қалыптастыру;</w:t>
      </w:r>
      <w:r>
        <w:br/>
      </w:r>
      <w:r>
        <w:rPr>
          <w:rFonts w:ascii="Times New Roman"/>
          <w:b w:val="false"/>
          <w:i w:val="false"/>
          <w:color w:val="000000"/>
          <w:sz w:val="28"/>
        </w:rPr>
        <w:t>
</w:t>
      </w:r>
      <w:r>
        <w:rPr>
          <w:rFonts w:ascii="Times New Roman"/>
          <w:b w:val="false"/>
          <w:i w:val="false"/>
          <w:color w:val="000000"/>
          <w:sz w:val="28"/>
        </w:rPr>
        <w:t>
      мақтаны өндіру, сақтау және өңдеу, селекция және тұқым шаруашылығы, топырақтың құнарлылығын сақтау және арттыру саласындағы ғылыми зерттеулер мен іс-шараларды жүргізу;</w:t>
      </w:r>
      <w:r>
        <w:br/>
      </w:r>
      <w:r>
        <w:rPr>
          <w:rFonts w:ascii="Times New Roman"/>
          <w:b w:val="false"/>
          <w:i w:val="false"/>
          <w:color w:val="000000"/>
          <w:sz w:val="28"/>
        </w:rPr>
        <w:t>
</w:t>
      </w:r>
      <w:r>
        <w:rPr>
          <w:rFonts w:ascii="Times New Roman"/>
          <w:b w:val="false"/>
          <w:i w:val="false"/>
          <w:color w:val="000000"/>
          <w:sz w:val="28"/>
        </w:rPr>
        <w:t>
      шитті мақта өндірудің ғылыми негізделген технологиялары мен мамандандырылған ауыспалы мақта егісін енгізу;</w:t>
      </w:r>
      <w:r>
        <w:br/>
      </w:r>
      <w:r>
        <w:rPr>
          <w:rFonts w:ascii="Times New Roman"/>
          <w:b w:val="false"/>
          <w:i w:val="false"/>
          <w:color w:val="000000"/>
          <w:sz w:val="28"/>
        </w:rPr>
        <w:t>
</w:t>
      </w:r>
      <w:r>
        <w:rPr>
          <w:rFonts w:ascii="Times New Roman"/>
          <w:b w:val="false"/>
          <w:i w:val="false"/>
          <w:color w:val="000000"/>
          <w:sz w:val="28"/>
        </w:rPr>
        <w:t>
      мелиоративтік және ирригациялық жұмыстарды жүргізу;</w:t>
      </w:r>
      <w:r>
        <w:br/>
      </w:r>
      <w:r>
        <w:rPr>
          <w:rFonts w:ascii="Times New Roman"/>
          <w:b w:val="false"/>
          <w:i w:val="false"/>
          <w:color w:val="000000"/>
          <w:sz w:val="28"/>
        </w:rPr>
        <w:t>
</w:t>
      </w:r>
      <w:r>
        <w:rPr>
          <w:rFonts w:ascii="Times New Roman"/>
          <w:b w:val="false"/>
          <w:i w:val="false"/>
          <w:color w:val="000000"/>
          <w:sz w:val="28"/>
        </w:rPr>
        <w:t>
      ауыл шаруашылығы ақылдары зиянкестерінің, ауруларының, карантиндік арамшөптердің пайда болуын, көбеюін және таралуын жүйелі түрде бақылау мен есепке алуды жүргізу және оларға қарсы күресте инновациялық биологиялық және басқа да әдістерді енгізу;</w:t>
      </w:r>
      <w:r>
        <w:br/>
      </w:r>
      <w:r>
        <w:rPr>
          <w:rFonts w:ascii="Times New Roman"/>
          <w:b w:val="false"/>
          <w:i w:val="false"/>
          <w:color w:val="000000"/>
          <w:sz w:val="28"/>
        </w:rPr>
        <w:t>
      мақта саласы мен тоқыма өнеркәсібі үшін мемлекеттік білім беру тапсырысына сәйкес мамандар даярлау;</w:t>
      </w:r>
      <w:r>
        <w:br/>
      </w:r>
      <w:r>
        <w:rPr>
          <w:rFonts w:ascii="Times New Roman"/>
          <w:b w:val="false"/>
          <w:i w:val="false"/>
          <w:color w:val="000000"/>
          <w:sz w:val="28"/>
        </w:rPr>
        <w:t>
</w:t>
      </w:r>
      <w:r>
        <w:rPr>
          <w:rFonts w:ascii="Times New Roman"/>
          <w:b w:val="false"/>
          <w:i w:val="false"/>
          <w:color w:val="000000"/>
          <w:sz w:val="28"/>
        </w:rPr>
        <w:t>
      мақта өндірумен айналысатын ауыл шаруашылығы тауарын өндірушілерді, сондай-ақ шитті мақта мен мақта талшығы сапасының сараптамасына арналған шығындардың құнын Қазақстан Республикасының заңнамасына сәйкес субсидиялау;»;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мақта нарығына қатысушылардың тәуекелдерін сақтандыру жүйесін ұйымдастыру және дамыту;»;</w:t>
      </w:r>
      <w:r>
        <w:br/>
      </w:r>
      <w:r>
        <w:rPr>
          <w:rFonts w:ascii="Times New Roman"/>
          <w:b w:val="false"/>
          <w:i w:val="false"/>
          <w:color w:val="000000"/>
          <w:sz w:val="28"/>
        </w:rPr>
        <w:t>
</w:t>
      </w:r>
      <w:r>
        <w:rPr>
          <w:rFonts w:ascii="Times New Roman"/>
          <w:b w:val="false"/>
          <w:i w:val="false"/>
          <w:color w:val="000000"/>
          <w:sz w:val="28"/>
        </w:rPr>
        <w:t>
      9) мынадай мазмұндағы 5-1-баппен толықтырылсын:</w:t>
      </w:r>
      <w:r>
        <w:br/>
      </w:r>
      <w:r>
        <w:rPr>
          <w:rFonts w:ascii="Times New Roman"/>
          <w:b w:val="false"/>
          <w:i w:val="false"/>
          <w:color w:val="000000"/>
          <w:sz w:val="28"/>
        </w:rPr>
        <w:t>
</w:t>
      </w:r>
      <w:r>
        <w:rPr>
          <w:rFonts w:ascii="Times New Roman"/>
          <w:b w:val="false"/>
          <w:i w:val="false"/>
          <w:color w:val="000000"/>
          <w:sz w:val="28"/>
        </w:rPr>
        <w:t>
      «5-1-бап. Мақта нарығына қатысушыларды ақпараттық қамтамасыз ету</w:t>
      </w:r>
      <w:r>
        <w:br/>
      </w:r>
      <w:r>
        <w:rPr>
          <w:rFonts w:ascii="Times New Roman"/>
          <w:b w:val="false"/>
          <w:i w:val="false"/>
          <w:color w:val="000000"/>
          <w:sz w:val="28"/>
        </w:rPr>
        <w:t>
</w:t>
      </w:r>
      <w:r>
        <w:rPr>
          <w:rFonts w:ascii="Times New Roman"/>
          <w:b w:val="false"/>
          <w:i w:val="false"/>
          <w:color w:val="000000"/>
          <w:sz w:val="28"/>
        </w:rPr>
        <w:t>
      1. Уәкілетті орган және мақта саласын дамыту жөніндегі мемлекеттік саясатты іске асыратын облыстың, республикалық маңызы бар қаланың және астананың жергілікті атқарушы органдары өздерінің интернет-ресурстарында мақта нарығына қатысушылардың мүдделерін қозғайтын ақпарат пен материалдарды қазақ және орыс тілдерінде уақтылы әрі тұрақты түрде орналастырады және жаңартып отырады.</w:t>
      </w:r>
      <w:r>
        <w:br/>
      </w:r>
      <w:r>
        <w:rPr>
          <w:rFonts w:ascii="Times New Roman"/>
          <w:b w:val="false"/>
          <w:i w:val="false"/>
          <w:color w:val="000000"/>
          <w:sz w:val="28"/>
        </w:rPr>
        <w:t>
</w:t>
      </w:r>
      <w:r>
        <w:rPr>
          <w:rFonts w:ascii="Times New Roman"/>
          <w:b w:val="false"/>
          <w:i w:val="false"/>
          <w:color w:val="000000"/>
          <w:sz w:val="28"/>
        </w:rPr>
        <w:t>
      2. Интернет-ресурстарда міндетті түрде орналастырылуға және жаңартылуға жататын ақпаратқа:</w:t>
      </w:r>
      <w:r>
        <w:br/>
      </w:r>
      <w:r>
        <w:rPr>
          <w:rFonts w:ascii="Times New Roman"/>
          <w:b w:val="false"/>
          <w:i w:val="false"/>
          <w:color w:val="000000"/>
          <w:sz w:val="28"/>
        </w:rPr>
        <w:t>
</w:t>
      </w:r>
      <w:r>
        <w:rPr>
          <w:rFonts w:ascii="Times New Roman"/>
          <w:b w:val="false"/>
          <w:i w:val="false"/>
          <w:color w:val="000000"/>
          <w:sz w:val="28"/>
        </w:rPr>
        <w:t>
      1) мақта саласының дамуын мемлекеттік қолдауды жүзеге асыру тәртібін белгілейтін нормативтік-құқықтық актілер;</w:t>
      </w:r>
      <w:r>
        <w:br/>
      </w:r>
      <w:r>
        <w:rPr>
          <w:rFonts w:ascii="Times New Roman"/>
          <w:b w:val="false"/>
          <w:i w:val="false"/>
          <w:color w:val="000000"/>
          <w:sz w:val="28"/>
        </w:rPr>
        <w:t>
</w:t>
      </w:r>
      <w:r>
        <w:rPr>
          <w:rFonts w:ascii="Times New Roman"/>
          <w:b w:val="false"/>
          <w:i w:val="false"/>
          <w:color w:val="000000"/>
          <w:sz w:val="28"/>
        </w:rPr>
        <w:t>
      2) кедендік баждардың мөлшерлері, тарифтік квоталардың көлемдері және оларды қолдану тәртібі, мақта импорты мен экспортының көлемдері;</w:t>
      </w:r>
      <w:r>
        <w:br/>
      </w:r>
      <w:r>
        <w:rPr>
          <w:rFonts w:ascii="Times New Roman"/>
          <w:b w:val="false"/>
          <w:i w:val="false"/>
          <w:color w:val="000000"/>
          <w:sz w:val="28"/>
        </w:rPr>
        <w:t>
</w:t>
      </w:r>
      <w:r>
        <w:rPr>
          <w:rFonts w:ascii="Times New Roman"/>
          <w:b w:val="false"/>
          <w:i w:val="false"/>
          <w:color w:val="000000"/>
          <w:sz w:val="28"/>
        </w:rPr>
        <w:t>
      3) Қазақстан Республикасында мақта өндірісінің болжамы мен нақты көрсеткіштері;</w:t>
      </w:r>
      <w:r>
        <w:br/>
      </w:r>
      <w:r>
        <w:rPr>
          <w:rFonts w:ascii="Times New Roman"/>
          <w:b w:val="false"/>
          <w:i w:val="false"/>
          <w:color w:val="000000"/>
          <w:sz w:val="28"/>
        </w:rPr>
        <w:t>
</w:t>
      </w:r>
      <w:r>
        <w:rPr>
          <w:rFonts w:ascii="Times New Roman"/>
          <w:b w:val="false"/>
          <w:i w:val="false"/>
          <w:color w:val="000000"/>
          <w:sz w:val="28"/>
        </w:rPr>
        <w:t>
      4) уәкілетті орган және мақта саласын дамыту жөніндегі мемлекеттік саясатты іске асыратын облыстың, республикалық маңызы бар қаланың және астананың жергілікті атқарушы органдары белгілеген өзге де ақпарат жатады.</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ақпарат тегін және оған қол жеткізу тең шарттармен беріледі.»;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мақта саласын дамыту аясында жергілікті атқарушы органдардың қызметін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мақта нарығына қатысушылардың қызметін үйлестіру мен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техникалық регламенттерді әзірлеу, стандарттау жөніндегі нормативтік құжаттарды жаңарту және оларды біріздендіру туралы ұсыныстарды дайындап, техникалық реттеу саласындағы уәкілетті органға Қазақстан Республикасының заңнамасында белгіленген тәртіппен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тармақшаның</w:t>
      </w:r>
      <w:r>
        <w:rPr>
          <w:rFonts w:ascii="Times New Roman"/>
          <w:b w:val="false"/>
          <w:i w:val="false"/>
          <w:color w:val="000000"/>
          <w:sz w:val="28"/>
        </w:rPr>
        <w:t>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«мақта өндірумен айналысатын ауыл шаруашылығы тауарын өндірушілерді, сондай-ақ шитті мақта мен мақта талшығы сапасының сараптамасына арналған шығындардың құнын Қазақстан Республикасының заңнамасына сәйкес субсидиялау қағидаларын;»;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8-бапта:</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мақта өндірумен айналысатын ауыл шаруашылығы тауарын өндірушілерді Қазақстан Республикасының заңнамасына сәйкес субсидиялауды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сотқа мақта өңдеу ұйымын уақытша басқаруды енгізу, мерзімінен бұрын аяқтау және оның мерзімін ұзарту туралы арыз беру;</w:t>
      </w:r>
      <w:r>
        <w:br/>
      </w:r>
      <w:r>
        <w:rPr>
          <w:rFonts w:ascii="Times New Roman"/>
          <w:b w:val="false"/>
          <w:i w:val="false"/>
          <w:color w:val="000000"/>
          <w:sz w:val="28"/>
        </w:rPr>
        <w:t>
</w:t>
      </w:r>
      <w:r>
        <w:rPr>
          <w:rFonts w:ascii="Times New Roman"/>
          <w:b w:val="false"/>
          <w:i w:val="false"/>
          <w:color w:val="000000"/>
          <w:sz w:val="28"/>
        </w:rPr>
        <w:t>
      7) мақта қолхаттарын беру арқылы қойма қызметі бойынша қызметтер көрсету жөніндегі қызметті жүзеге асыру құқығына арналған лицензияның қолданысын тоқтата тұру, сондай-ақ Қазақстан Республикасының әкімшілік құқық бұзушылық туралы заңнамасына сәйкес мақта қолхаттарын беру арқылы қойма қызметі бойынша қызметтер көрсету жөніндегі қызметті жүзеге асыру құқығына арналған лицензиядан айыруға бастама жасау;</w:t>
      </w:r>
      <w:r>
        <w:br/>
      </w:r>
      <w:r>
        <w:rPr>
          <w:rFonts w:ascii="Times New Roman"/>
          <w:b w:val="false"/>
          <w:i w:val="false"/>
          <w:color w:val="000000"/>
          <w:sz w:val="28"/>
        </w:rPr>
        <w:t>
</w:t>
      </w:r>
      <w:r>
        <w:rPr>
          <w:rFonts w:ascii="Times New Roman"/>
          <w:b w:val="false"/>
          <w:i w:val="false"/>
          <w:color w:val="000000"/>
          <w:sz w:val="28"/>
        </w:rPr>
        <w:t>
      8) шитті мақта мен мақта талшығының сапасына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мақта өндірумен айналысатын ауыл шаруашылығы тауарын өндірушілердің жанар-жағармай материалдарына қажеттіліктерін уақтылы қамтамасыз ету жөнінде шаралар қолдану;»;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9-баптың 3-тармағының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мақта нарығына қатысушылардың ресми өтініштері (шағымдары) негізінде мақта иелерінің мүдделерін қорғау мақсатында мақтаны сатып алуды, дайындауды, өңдеуді, сондай-ақ оны беруді жүзеге асыру кезінде оның сапа көрсеткіштерін айқындауға бақылауды;»;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«Мақта иесі мен мақта дайындау және (немесе) мақта өңдеу ұйымдарының арасында шитті мақтаның сапасын айқындау бойынша келіспеушіліктер туындаған кезде тиісті сынақ зертханасы (орталық) берген шитті мақтаның сапасы туралы куәлік шитті мақтаның сапасын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3-тармақтағы «және метрология» деген сөздер алып тасталсын;</w:t>
      </w:r>
      <w:r>
        <w:br/>
      </w:r>
      <w:r>
        <w:rPr>
          <w:rFonts w:ascii="Times New Roman"/>
          <w:b w:val="false"/>
          <w:i w:val="false"/>
          <w:color w:val="000000"/>
          <w:sz w:val="28"/>
        </w:rPr>
        <w:t>
</w:t>
      </w:r>
      <w:r>
        <w:rPr>
          <w:rFonts w:ascii="Times New Roman"/>
          <w:b w:val="false"/>
          <w:i w:val="false"/>
          <w:color w:val="000000"/>
          <w:sz w:val="28"/>
        </w:rPr>
        <w:t>
      14) 11-баптың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«ережелерін» деген сөз «қағидаларын»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«уәкілетті орган» деген сөздер «облыстың, республикалық маңызы бар қаланың және астананың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4-тараудың</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«4-тарау. Мақта өндірумен айналысатын ауыл шаруашылығы тауарын өндірушілердің, мақта дайындау және мақта өңдеу ұйымдарының қызметі»;</w:t>
      </w:r>
      <w:r>
        <w:br/>
      </w:r>
      <w:r>
        <w:rPr>
          <w:rFonts w:ascii="Times New Roman"/>
          <w:b w:val="false"/>
          <w:i w:val="false"/>
          <w:color w:val="000000"/>
          <w:sz w:val="28"/>
        </w:rPr>
        <w:t>
</w:t>
      </w:r>
      <w:r>
        <w:rPr>
          <w:rFonts w:ascii="Times New Roman"/>
          <w:b w:val="false"/>
          <w:i w:val="false"/>
          <w:color w:val="000000"/>
          <w:sz w:val="28"/>
        </w:rPr>
        <w:t>
      16) мынадай мазмұндағы 12-1 және 12-2-баптармен толықтырылсын:</w:t>
      </w:r>
      <w:r>
        <w:br/>
      </w:r>
      <w:r>
        <w:rPr>
          <w:rFonts w:ascii="Times New Roman"/>
          <w:b w:val="false"/>
          <w:i w:val="false"/>
          <w:color w:val="000000"/>
          <w:sz w:val="28"/>
        </w:rPr>
        <w:t>
</w:t>
      </w:r>
      <w:r>
        <w:rPr>
          <w:rFonts w:ascii="Times New Roman"/>
          <w:b w:val="false"/>
          <w:i w:val="false"/>
          <w:color w:val="000000"/>
          <w:sz w:val="28"/>
        </w:rPr>
        <w:t>
      «12-1-бап. Мақта дайындау ұйымы</w:t>
      </w:r>
      <w:r>
        <w:br/>
      </w:r>
      <w:r>
        <w:rPr>
          <w:rFonts w:ascii="Times New Roman"/>
          <w:b w:val="false"/>
          <w:i w:val="false"/>
          <w:color w:val="000000"/>
          <w:sz w:val="28"/>
        </w:rPr>
        <w:t>
</w:t>
      </w:r>
      <w:r>
        <w:rPr>
          <w:rFonts w:ascii="Times New Roman"/>
          <w:b w:val="false"/>
          <w:i w:val="false"/>
          <w:color w:val="000000"/>
          <w:sz w:val="28"/>
        </w:rPr>
        <w:t>
      1. Мақта дайындау ұйымы нормативтік-құқықтық актілерде, техникалық регламенттерде және стандарттау жөніндегі нормативтік құжаттарда белгіленген талаптарға сәйкес шитті мақта сатып алуды және дайындауды жүзеге асырады.</w:t>
      </w:r>
      <w:r>
        <w:br/>
      </w:r>
      <w:r>
        <w:rPr>
          <w:rFonts w:ascii="Times New Roman"/>
          <w:b w:val="false"/>
          <w:i w:val="false"/>
          <w:color w:val="000000"/>
          <w:sz w:val="28"/>
        </w:rPr>
        <w:t>
</w:t>
      </w:r>
      <w:r>
        <w:rPr>
          <w:rFonts w:ascii="Times New Roman"/>
          <w:b w:val="false"/>
          <w:i w:val="false"/>
          <w:color w:val="000000"/>
          <w:sz w:val="28"/>
        </w:rPr>
        <w:t>
      2. Мақтау дайындау ұйымының: қоршалған мақта қабылдау пункті;</w:t>
      </w:r>
      <w:r>
        <w:br/>
      </w:r>
      <w:r>
        <w:rPr>
          <w:rFonts w:ascii="Times New Roman"/>
          <w:b w:val="false"/>
          <w:i w:val="false"/>
          <w:color w:val="000000"/>
          <w:sz w:val="28"/>
        </w:rPr>
        <w:t>
</w:t>
      </w:r>
      <w:r>
        <w:rPr>
          <w:rFonts w:ascii="Times New Roman"/>
          <w:b w:val="false"/>
          <w:i w:val="false"/>
          <w:color w:val="000000"/>
          <w:sz w:val="28"/>
        </w:rPr>
        <w:t>
      шитті мақтаны текшелеп жинауға және сақтауға арналған ашық (жабық) алаңы;</w:t>
      </w:r>
      <w:r>
        <w:br/>
      </w:r>
      <w:r>
        <w:rPr>
          <w:rFonts w:ascii="Times New Roman"/>
          <w:b w:val="false"/>
          <w:i w:val="false"/>
          <w:color w:val="000000"/>
          <w:sz w:val="28"/>
        </w:rPr>
        <w:t>
</w:t>
      </w:r>
      <w:r>
        <w:rPr>
          <w:rFonts w:ascii="Times New Roman"/>
          <w:b w:val="false"/>
          <w:i w:val="false"/>
          <w:color w:val="000000"/>
          <w:sz w:val="28"/>
        </w:rPr>
        <w:t>
      таразы жабдығы;</w:t>
      </w:r>
      <w:r>
        <w:br/>
      </w:r>
      <w:r>
        <w:rPr>
          <w:rFonts w:ascii="Times New Roman"/>
          <w:b w:val="false"/>
          <w:i w:val="false"/>
          <w:color w:val="000000"/>
          <w:sz w:val="28"/>
        </w:rPr>
        <w:t>
</w:t>
      </w:r>
      <w:r>
        <w:rPr>
          <w:rFonts w:ascii="Times New Roman"/>
          <w:b w:val="false"/>
          <w:i w:val="false"/>
          <w:color w:val="000000"/>
          <w:sz w:val="28"/>
        </w:rPr>
        <w:t>
      желдеткіш жабдығы;</w:t>
      </w:r>
      <w:r>
        <w:br/>
      </w:r>
      <w:r>
        <w:rPr>
          <w:rFonts w:ascii="Times New Roman"/>
          <w:b w:val="false"/>
          <w:i w:val="false"/>
          <w:color w:val="000000"/>
          <w:sz w:val="28"/>
        </w:rPr>
        <w:t>
</w:t>
      </w:r>
      <w:r>
        <w:rPr>
          <w:rFonts w:ascii="Times New Roman"/>
          <w:b w:val="false"/>
          <w:i w:val="false"/>
          <w:color w:val="000000"/>
          <w:sz w:val="28"/>
        </w:rPr>
        <w:t>
      шитті мақтаның сынамасын іріктеуге және сапасын айқындауға арналған зертхана жабдығы;</w:t>
      </w:r>
      <w:r>
        <w:br/>
      </w:r>
      <w:r>
        <w:rPr>
          <w:rFonts w:ascii="Times New Roman"/>
          <w:b w:val="false"/>
          <w:i w:val="false"/>
          <w:color w:val="000000"/>
          <w:sz w:val="28"/>
        </w:rPr>
        <w:t>
</w:t>
      </w:r>
      <w:r>
        <w:rPr>
          <w:rFonts w:ascii="Times New Roman"/>
          <w:b w:val="false"/>
          <w:i w:val="false"/>
          <w:color w:val="000000"/>
          <w:sz w:val="28"/>
        </w:rPr>
        <w:t>
      тиеу-түсіру механизмдері;</w:t>
      </w:r>
      <w:r>
        <w:br/>
      </w:r>
      <w:r>
        <w:rPr>
          <w:rFonts w:ascii="Times New Roman"/>
          <w:b w:val="false"/>
          <w:i w:val="false"/>
          <w:color w:val="000000"/>
          <w:sz w:val="28"/>
        </w:rPr>
        <w:t>
</w:t>
      </w:r>
      <w:r>
        <w:rPr>
          <w:rFonts w:ascii="Times New Roman"/>
          <w:b w:val="false"/>
          <w:i w:val="false"/>
          <w:color w:val="000000"/>
          <w:sz w:val="28"/>
        </w:rPr>
        <w:t>
      өрт сөндіру құралдары болуға тиіс.</w:t>
      </w:r>
      <w:r>
        <w:br/>
      </w:r>
      <w:r>
        <w:rPr>
          <w:rFonts w:ascii="Times New Roman"/>
          <w:b w:val="false"/>
          <w:i w:val="false"/>
          <w:color w:val="000000"/>
          <w:sz w:val="28"/>
        </w:rPr>
        <w:t>
</w:t>
      </w:r>
      <w:r>
        <w:rPr>
          <w:rFonts w:ascii="Times New Roman"/>
          <w:b w:val="false"/>
          <w:i w:val="false"/>
          <w:color w:val="000000"/>
          <w:sz w:val="28"/>
        </w:rPr>
        <w:t>
      3. Мақта дайындау ұйымы уәкілетті орган бекітетін мақтаның сандық-сапалық есебін жүргізу қағидаларында белгіленген тізбеге сәйкес құжаттардың есепке алынуы мен сақталуын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4. Мақта дайындау ұйымы облыстың, республикалық маңызы бар қаланың және астананың жергілікті атқарушы органының жазбаша сұрау салуы бойынша мақта нарығына мониторинг жүргізу үшін қажетті өзінің қызметі туралы ақпаратты беруге міндетті.</w:t>
      </w:r>
      <w:r>
        <w:br/>
      </w:r>
      <w:r>
        <w:rPr>
          <w:rFonts w:ascii="Times New Roman"/>
          <w:b w:val="false"/>
          <w:i w:val="false"/>
          <w:color w:val="000000"/>
          <w:sz w:val="28"/>
        </w:rPr>
        <w:t>
</w:t>
      </w:r>
      <w:r>
        <w:rPr>
          <w:rFonts w:ascii="Times New Roman"/>
          <w:b w:val="false"/>
          <w:i w:val="false"/>
          <w:color w:val="000000"/>
          <w:sz w:val="28"/>
        </w:rPr>
        <w:t>
      5. Мақта дайындау ұйымы мақта қолхаттарын беруге құқылы емес.</w:t>
      </w:r>
      <w:r>
        <w:br/>
      </w:r>
      <w:r>
        <w:rPr>
          <w:rFonts w:ascii="Times New Roman"/>
          <w:b w:val="false"/>
          <w:i w:val="false"/>
          <w:color w:val="000000"/>
          <w:sz w:val="28"/>
        </w:rPr>
        <w:t>
</w:t>
      </w:r>
      <w:r>
        <w:rPr>
          <w:rFonts w:ascii="Times New Roman"/>
          <w:b w:val="false"/>
          <w:i w:val="false"/>
          <w:color w:val="000000"/>
          <w:sz w:val="28"/>
        </w:rPr>
        <w:t>
      12-2-бап. Мақта саласындағы кооперациялау</w:t>
      </w:r>
      <w:r>
        <w:br/>
      </w:r>
      <w:r>
        <w:rPr>
          <w:rFonts w:ascii="Times New Roman"/>
          <w:b w:val="false"/>
          <w:i w:val="false"/>
          <w:color w:val="000000"/>
          <w:sz w:val="28"/>
        </w:rPr>
        <w:t>
</w:t>
      </w:r>
      <w:r>
        <w:rPr>
          <w:rFonts w:ascii="Times New Roman"/>
          <w:b w:val="false"/>
          <w:i w:val="false"/>
          <w:color w:val="000000"/>
          <w:sz w:val="28"/>
        </w:rPr>
        <w:t>
      1. Мақта шаруашылығын дамыту, мақта дайындау және мақта өңдеу ұйымдарымен бірлескен іс-қимылдарды қамтамасыз ету мақсатында мақта өндірумен айналысатын ауыл шаруашылығы тауарын өндірушілер Қазақстан Республикасының заңнамасына сәйкес агроөнеркәсіптік кешенде қызметті жүзеге асыратын заңды тұлғаларды құра алады.</w:t>
      </w:r>
      <w:r>
        <w:br/>
      </w:r>
      <w:r>
        <w:rPr>
          <w:rFonts w:ascii="Times New Roman"/>
          <w:b w:val="false"/>
          <w:i w:val="false"/>
          <w:color w:val="000000"/>
          <w:sz w:val="28"/>
        </w:rPr>
        <w:t>
</w:t>
      </w:r>
      <w:r>
        <w:rPr>
          <w:rFonts w:ascii="Times New Roman"/>
          <w:b w:val="false"/>
          <w:i w:val="false"/>
          <w:color w:val="000000"/>
          <w:sz w:val="28"/>
        </w:rPr>
        <w:t>
      2. Мақта өндірумен айналысатын ауыл шаруашылығы тауарын өндірушілерді қолдауға арналған субсидиялар ауыл шаруашылығы тауарын өндірушілердің өз таңдауы бойынша тікелей өздеріне не өздері құрған заңды тұлғалар арқылы төленеді.»;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13-баптың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«Мақта қолхаттарын беру арқылы қойма қызметі бойынша қызметтер көрсету жөніндегі қызметті жүзеге асыру құқығына арналған лицензиясы жоқ заңды тұлғаның (мақта дайындау ұйымын қоспағанда) өз атауында, тауар белгілерінде, құжаттарында, хабарландырулар мен жарнамасында «мақта өңдеу ұйымы», «мақта тазалау зауыты», «мақта қабылдау пункті» деген сөздерді немесе олардан туындайтын сөздерді пайдалануға құқығы жоқ.»;</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алып тасталсын;</w:t>
      </w:r>
      <w:r>
        <w:br/>
      </w:r>
      <w:r>
        <w:rPr>
          <w:rFonts w:ascii="Times New Roman"/>
          <w:b w:val="false"/>
          <w:i w:val="false"/>
          <w:color w:val="000000"/>
          <w:sz w:val="28"/>
        </w:rPr>
        <w:t>
</w:t>
      </w:r>
      <w:r>
        <w:rPr>
          <w:rFonts w:ascii="Times New Roman"/>
          <w:b w:val="false"/>
          <w:i w:val="false"/>
          <w:color w:val="000000"/>
          <w:sz w:val="28"/>
        </w:rPr>
        <w:t>
      2-тармақ «шығаруына» деген сөзден кейін «, сондай-ақ кепілдіктер беруіне және (немесе) өз мүлкін үшінші тұлғалардың міндеттемелері бойынша кепілге қоюына»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16-бапта:</w:t>
      </w:r>
      <w:r>
        <w:br/>
      </w:r>
      <w:r>
        <w:rPr>
          <w:rFonts w:ascii="Times New Roman"/>
          <w:b w:val="false"/>
          <w:i w:val="false"/>
          <w:color w:val="000000"/>
          <w:sz w:val="28"/>
        </w:rPr>
        <w:t>
</w:t>
      </w:r>
      <w:r>
        <w:rPr>
          <w:rFonts w:ascii="Times New Roman"/>
          <w:b w:val="false"/>
          <w:i w:val="false"/>
          <w:color w:val="000000"/>
          <w:sz w:val="28"/>
        </w:rPr>
        <w:t>
      3-тармақтағы «мөлшерлік-сапалық есебін жүргізу ережелерімен» деген сөздер «сандық-сапалық есебін жүргізу қағидаларында»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Мақта өңдеу ұйымы мақта қолхаттарын беру арқылы қойма қызметі бойынша қызметтер көрсетуге байланысты операциялардың және мақта қолхаттарын беру арқылы қойма қызметі бойынша қызметтер көрсетуге байланысты емес операциялардың жеке-жеке есебін жүргізуді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«уәкілетті органның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«облыстың» деген сөзден кейін «, республикалық маңызы бар қаланың және астананың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Мақта қолхаттары бойынша міндеттемелердің орындалуына кепілдік беру жүйесі</w:t>
      </w:r>
      <w:r>
        <w:br/>
      </w:r>
      <w:r>
        <w:rPr>
          <w:rFonts w:ascii="Times New Roman"/>
          <w:b w:val="false"/>
          <w:i w:val="false"/>
          <w:color w:val="000000"/>
          <w:sz w:val="28"/>
        </w:rPr>
        <w:t>
</w:t>
      </w:r>
      <w:r>
        <w:rPr>
          <w:rFonts w:ascii="Times New Roman"/>
          <w:b w:val="false"/>
          <w:i w:val="false"/>
          <w:color w:val="000000"/>
          <w:sz w:val="28"/>
        </w:rPr>
        <w:t>
      1. Мақта өңдеу ұйымы мақта қолхаттары бойынша міндеттемелердің орындалуына кепілдік беру жүйесіне қатысу арқылы мақта қолхаттарын ұстаушылардың алдындағы өз міндеттемелерін орындауды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2. Мақта өңдеу ұйымының мақта қолхаттары бойынша міндеттемелердің орындалуына кепілдік беру жүйесіне қатысуы мақта қолхаттары бойынша міндеттемелердің орындалуына кепілдік беру қорымен жасалатын қатысу шарты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Мақта қолхаттары бойынша міндеттемелердің орындалуына кепілдік беру қорлары Қазақстан Республикасының заңнамасына сәйкес өз қатысушыларының міндеттемелері бойынша субсидиарлық жауаптылықта болады.</w:t>
      </w:r>
      <w:r>
        <w:br/>
      </w:r>
      <w:r>
        <w:rPr>
          <w:rFonts w:ascii="Times New Roman"/>
          <w:b w:val="false"/>
          <w:i w:val="false"/>
          <w:color w:val="000000"/>
          <w:sz w:val="28"/>
        </w:rPr>
        <w:t>
</w:t>
      </w:r>
      <w:r>
        <w:rPr>
          <w:rFonts w:ascii="Times New Roman"/>
          <w:b w:val="false"/>
          <w:i w:val="false"/>
          <w:color w:val="000000"/>
          <w:sz w:val="28"/>
        </w:rPr>
        <w:t>
      4. Мақта қолхаттары бойынша міндеттемелердің орындалуына кепілдік беру жүйесіне қатысушы мақта өңдеу ұйымы сақтауға қабылдаған шитті мақта және (немесе) мақта талшығы сапасының жойылу немесе нашарлау фактісі басталған кезде мақта қолхаттары бойынша міндеттемелердің орындалуына кепілдік беру қоры осы мақта өңдеу ұйымының мақта қолхаттарын ұстаушылар алдындағы міндеттемелерін сапасы бойынша жойылған немесе нашарлаған шитті мақтаның және (немесе) мақта талшығының өтеу кезінде қалыптасқан нарықтық құнының кемінде сексен пайызы мөлшерінде ақшамен өтеуді жүргізеді.</w:t>
      </w:r>
      <w:r>
        <w:br/>
      </w:r>
      <w:r>
        <w:rPr>
          <w:rFonts w:ascii="Times New Roman"/>
          <w:b w:val="false"/>
          <w:i w:val="false"/>
          <w:color w:val="000000"/>
          <w:sz w:val="28"/>
        </w:rPr>
        <w:t>
</w:t>
      </w:r>
      <w:r>
        <w:rPr>
          <w:rFonts w:ascii="Times New Roman"/>
          <w:b w:val="false"/>
          <w:i w:val="false"/>
          <w:color w:val="000000"/>
          <w:sz w:val="28"/>
        </w:rPr>
        <w:t>
      Шитті мақта және (немесе) мақта талшығы сапасының жойылу немесе нашарлау фактісін анықтау тәртібін уәкілетті орган айқындайды. Мақта қолхаттары бойынша міндеттемелердің орындалуына кепілдік беру жүйесіне қатысушы мақта өңдеу ұйымының мақта қолхатын ұстаушы алдындағы міндеттемелерін өтеуді жүзеге асырған мақта қолхаттары бойынша міндеттемелердің орындалуына кепілдік беру қорына ол төлеген сома шегінде мақта қолхатын ұстаушының осы мақта өңдеу ұйымына қоятын талап ету құқығы өтеді. Мақта қолхаттары бойынша міндеттемелердің орындалуына кепілдік беру жүйесіне қатысушы мақта өңдеу ұйымдары мақта қолхаттары бойынша міндеттемелердің орындалуына кепілдік беру мақсатында мақта қолхаттары бойынша міндеттемелердің орындалуына кепілдік беру қорына мақта қолхаттарының тізілімін ұсынуға міндетті.</w:t>
      </w:r>
      <w:r>
        <w:br/>
      </w:r>
      <w:r>
        <w:rPr>
          <w:rFonts w:ascii="Times New Roman"/>
          <w:b w:val="false"/>
          <w:i w:val="false"/>
          <w:color w:val="000000"/>
          <w:sz w:val="28"/>
        </w:rPr>
        <w:t>
</w:t>
      </w:r>
      <w:r>
        <w:rPr>
          <w:rFonts w:ascii="Times New Roman"/>
          <w:b w:val="false"/>
          <w:i w:val="false"/>
          <w:color w:val="000000"/>
          <w:sz w:val="28"/>
        </w:rPr>
        <w:t>
      5. Мақта қолхаттары бойынша міндеттемелердің орындалуына кепілдік беру жүйесіне қатысушы мақта өңдеу ұйымдары өз мүлкін және өзге де мүліктік мүдделерін Қазақстан Республикасының заңнамасында белгіленген тәртіппен сақтандыра (өзара сақтандыра) алады.»;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21-баптың</w:t>
      </w:r>
      <w:r>
        <w:rPr>
          <w:rFonts w:ascii="Times New Roman"/>
          <w:b w:val="false"/>
          <w:i w:val="false"/>
          <w:color w:val="000000"/>
          <w:sz w:val="28"/>
        </w:rPr>
        <w:t xml:space="preserve"> 4-тармағы алып тасталсын;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6-тараудың</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Мақта дайындау және мақта өңдеу ұйымдарының қызметін мемлекеттік бақылау»;</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Мақта дайындау және мақта өңдеу ұйымдарының қызметін инспекциялау (тексеру)</w:t>
      </w:r>
      <w:r>
        <w:br/>
      </w:r>
      <w:r>
        <w:rPr>
          <w:rFonts w:ascii="Times New Roman"/>
          <w:b w:val="false"/>
          <w:i w:val="false"/>
          <w:color w:val="000000"/>
          <w:sz w:val="28"/>
        </w:rPr>
        <w:t>
</w:t>
      </w:r>
      <w:r>
        <w:rPr>
          <w:rFonts w:ascii="Times New Roman"/>
          <w:b w:val="false"/>
          <w:i w:val="false"/>
          <w:color w:val="000000"/>
          <w:sz w:val="28"/>
        </w:rPr>
        <w:t>
      1. Мақта нарығын реттеу және мақта нарығына қатысушылардың ресми өтініштері (шағымдары) негізінде мақта иелерінің мүдделерін қорғау мақсатында облыстың, республикалық маңызы бар қаланың және астананың жергілікті атқарушы органы өзі дербес және (немесе) тиісті мүдделі мемлекеттік органдарды тарта отырып, сондай-ақ мақта саласындағы мемлекеттік инспектор мақта дайындау және мақта өңдеу ұйымдарының қызметін Қазақстан Республикасының заңнамасында белгіленген талаптардың сақталуы тұрғысынан инспекциялауды (тексеруді) жүргізеді.</w:t>
      </w:r>
      <w:r>
        <w:br/>
      </w:r>
      <w:r>
        <w:rPr>
          <w:rFonts w:ascii="Times New Roman"/>
          <w:b w:val="false"/>
          <w:i w:val="false"/>
          <w:color w:val="000000"/>
          <w:sz w:val="28"/>
        </w:rPr>
        <w:t>
</w:t>
      </w:r>
      <w:r>
        <w:rPr>
          <w:rFonts w:ascii="Times New Roman"/>
          <w:b w:val="false"/>
          <w:i w:val="false"/>
          <w:color w:val="000000"/>
          <w:sz w:val="28"/>
        </w:rPr>
        <w:t>
      2. Мақта дайындау және мақта өңдеу ұйымдары осы баптың 1-тармағында тізбеленген тұлғаларға инспекциялау (тексеру) жөніндегі тапсырмада көрсетілген мәселелер бойынша жәрдем көрсетуге, мақта тазалау зауытының және мақта қабылдау пункттерінің аумағындағы барлық өндірістік объектілерге, сондай-ақ инспекциялау (тексеру) жүргізу үшін қажетті ақпаратты қамтитын барлық дереккөздерге қолжетімділікті қамтамасыз етуге міндетті.</w:t>
      </w:r>
      <w:r>
        <w:br/>
      </w:r>
      <w:r>
        <w:rPr>
          <w:rFonts w:ascii="Times New Roman"/>
          <w:b w:val="false"/>
          <w:i w:val="false"/>
          <w:color w:val="000000"/>
          <w:sz w:val="28"/>
        </w:rPr>
        <w:t>
</w:t>
      </w:r>
      <w:r>
        <w:rPr>
          <w:rFonts w:ascii="Times New Roman"/>
          <w:b w:val="false"/>
          <w:i w:val="false"/>
          <w:color w:val="000000"/>
          <w:sz w:val="28"/>
        </w:rPr>
        <w:t>
      3. Мақта дайындау және мақта өңдеу ұйымдарының қызметін инспекциялауды (тексеруді) жүзеге асыратын лауазымды адамдар мақта дайындау және мақта өңдеу ұйымдарының қызметін инспекциялау (тексеру) барысында алынған, коммерциялық және заңмен қорғалатын өзге де құпияны құрайтын мәліметтерді жария еткені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«30-бап. Мақта дайындау және мақта өңдеу ұйымдарына ықпал ету шаралары</w:t>
      </w:r>
      <w:r>
        <w:br/>
      </w:r>
      <w:r>
        <w:rPr>
          <w:rFonts w:ascii="Times New Roman"/>
          <w:b w:val="false"/>
          <w:i w:val="false"/>
          <w:color w:val="000000"/>
          <w:sz w:val="28"/>
        </w:rPr>
        <w:t>
</w:t>
      </w:r>
      <w:r>
        <w:rPr>
          <w:rFonts w:ascii="Times New Roman"/>
          <w:b w:val="false"/>
          <w:i w:val="false"/>
          <w:color w:val="000000"/>
          <w:sz w:val="28"/>
        </w:rPr>
        <w:t>
      Инспекциялау (тексеру) нәтижелері бойынша мақта дайындау немесе мақта өңдеу ұйымының қызметінде бұзушылықтар анықталған жағдайда, облыстың, республикалық маңызы бар қаланың және астананың жергілікті атқарушы органы мақта дайындау немесе мақта өңдеу ұйымына мынадай ықпал ету шараларын қолдануға құқылы: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мақта саласын дамыту туралы заңнамасының анықталған бұзушылықтарын нұсқамада белгіленген мерзімдерде жою туралы орындалуы міндетті жазбаша нұсқамалар беру;</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негіздер бойынша сотқа мақта өңдеу ұйымын уақытша басқаруды енгізу туралы арыз беру;</w:t>
      </w:r>
      <w:r>
        <w:br/>
      </w:r>
      <w:r>
        <w:rPr>
          <w:rFonts w:ascii="Times New Roman"/>
          <w:b w:val="false"/>
          <w:i w:val="false"/>
          <w:color w:val="000000"/>
          <w:sz w:val="28"/>
        </w:rPr>
        <w:t>
</w:t>
      </w:r>
      <w:r>
        <w:rPr>
          <w:rFonts w:ascii="Times New Roman"/>
          <w:b w:val="false"/>
          <w:i w:val="false"/>
          <w:color w:val="000000"/>
          <w:sz w:val="28"/>
        </w:rPr>
        <w:t>
      3) мақта қолхаттарын беру арқылы қойма қызметі бойынша қызметтер көрсету жөніндегі қызмет жүзеге асыру құқығына арналған лицензияның қолданысын тоқтата тұру, сондай-ақ Қазақстан Республикасының әкімшілік құқық бұзушылық туралы заңнамасына сәйкес мақта қолхаттарын беру арқылы қойма қызметі бойынша қызметтер көрсету жөніндегі қызметті жүзеге асыру құқығына арналған лицензиядан айыруға бастама жасау. Облыстың, республикалық маңызы бар қаланың және астананың жергілікті атқарушы органында жазбаша нұсқамасы жіберілген мақта дайындау немесе мақта өңдеу ұйымы оған Қазақстан Республикасының заңнамасында белгіленген тәртіппен шағым жасауға құқылы.»;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34-баптың</w:t>
      </w:r>
      <w:r>
        <w:rPr>
          <w:rFonts w:ascii="Times New Roman"/>
          <w:b w:val="false"/>
          <w:i w:val="false"/>
          <w:color w:val="000000"/>
          <w:sz w:val="28"/>
        </w:rPr>
        <w:t xml:space="preserve"> 1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және астананың жергілікті атқарушы органы уақытша басқару жөніндегі комиссияны уәкілетті органның немесе оның аумақтық бөлімшесінің, облыстың, республикалық маңызы бар қаланың және астананың жергілікті атқарушы органының, мақта қолхаттарын ұстаушылардың және мақта өңдеу ұйымы қатысу шартын жасасқан мақта қолхаттары бойынша міндеттемелердің орындалуына кепілдік беру қорының өкілдерінен қалыптастырады.</w:t>
      </w:r>
      <w:r>
        <w:br/>
      </w:r>
      <w:r>
        <w:rPr>
          <w:rFonts w:ascii="Times New Roman"/>
          <w:b w:val="false"/>
          <w:i w:val="false"/>
          <w:color w:val="000000"/>
          <w:sz w:val="28"/>
        </w:rPr>
        <w:t>
      Уақытша басқару жөніндегі комиссия мүшелерінің жалпы саны тақ болуға және жеті адамнан кем болмауға тиіс.»;</w:t>
      </w:r>
      <w:r>
        <w:br/>
      </w:r>
      <w:r>
        <w:rPr>
          <w:rFonts w:ascii="Times New Roman"/>
          <w:b w:val="false"/>
          <w:i w:val="false"/>
          <w:color w:val="000000"/>
          <w:sz w:val="28"/>
        </w:rPr>
        <w:t>
</w:t>
      </w:r>
      <w:r>
        <w:rPr>
          <w:rFonts w:ascii="Times New Roman"/>
          <w:b w:val="false"/>
          <w:i w:val="false"/>
          <w:color w:val="000000"/>
          <w:sz w:val="28"/>
        </w:rPr>
        <w:t>
      «3. Соттың уақытша басқаруды енгізу туралы шешімі заңды күшіне енген күннен бастап екі жұмыс күнінен кешіктірілмейтін мерзімде уақытша басқару жөніндегі комиссия мақта өңдеу ұйымына қызмет көрсететін банктің атына уақытша басқарудың енгізілгені туралы жазбаша хабарламаны және уақытша әкімшіліктің бекітілген құрамын, сондай-ақ банк операцияларын жасау үшін уақытша әкімшіліктің лауазымды адамдарының қолтаңба үлгілері бар жаңа карточканы жібереді (уақытша әкімшілік тағайындалғанға дейін берілген карточканың күші жойылуға жатады).»;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Уақытша әкімшілік – мақта қолхаттарын ұстаушылардың, уәкілетті органның немесе оның аумақтық бөлімшесінің, облыстың, республикалық маңызы бар қаланың және астананың жергілікті атқарушы органының, мақта өңдеу ұйымының, мақта өңдеу ұйымы қатысу шартын жасасқан мақта қолхаттары бойынша міндеттемелердің орындалуына кепілдік беру қорының өкілдері кіретін алқалы орган.</w:t>
      </w:r>
      <w:r>
        <w:br/>
      </w:r>
      <w:r>
        <w:rPr>
          <w:rFonts w:ascii="Times New Roman"/>
          <w:b w:val="false"/>
          <w:i w:val="false"/>
          <w:color w:val="000000"/>
          <w:sz w:val="28"/>
        </w:rPr>
        <w:t>
      Уақытша әкімшілікті уақытша басқару жөніндегі комиссия тағайындайды. Уақытша басқару қолданылған кезеңде уақытша әкімшілік мүшелері бір мезгілде уақытша басқару жөніндегі комиссияның мүшелері бола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«іс-әрекеті кезеңінде» деген сөздер «қолданылған кезеңде»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«Уақытша басқару енгізілгеннен кейін мақта өңдеу ұйымының атынан және есебінен барлық мәмілелерді уақытша әкімшіліктің құжаттарға қол қоюға және банк операцияларын жасауға құқығы бар лауазымды адамы уақытша әкімшіліктің қалған мүшелерінің келісімі бойынша жасайды.»;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мақта қолхаттары бойынша міндеттемелердің орындалуына кепілдік беру қорына осы Заңның 17-бабының 4-тармағында айқындалған тәртіппен және шарттарда, осы мақта өңдеу ұйымы берген мақта қолхаттарынан туындайтын міндеттемелер бойынша берешекті өтеу туралы мақта қолхаттарын ұстаушылардың атынан талаптар қоюға;»;</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Мақта өңдеу ұйымын уақытша басқару:</w:t>
      </w:r>
      <w:r>
        <w:br/>
      </w:r>
      <w:r>
        <w:rPr>
          <w:rFonts w:ascii="Times New Roman"/>
          <w:b w:val="false"/>
          <w:i w:val="false"/>
          <w:color w:val="000000"/>
          <w:sz w:val="28"/>
        </w:rPr>
        <w:t>
</w:t>
      </w:r>
      <w:r>
        <w:rPr>
          <w:rFonts w:ascii="Times New Roman"/>
          <w:b w:val="false"/>
          <w:i w:val="false"/>
          <w:color w:val="000000"/>
          <w:sz w:val="28"/>
        </w:rPr>
        <w:t>
      1) соттың шешімімен белгіленген уақытша басқару мерзімі өткеннен кейін;</w:t>
      </w:r>
      <w:r>
        <w:br/>
      </w:r>
      <w:r>
        <w:rPr>
          <w:rFonts w:ascii="Times New Roman"/>
          <w:b w:val="false"/>
          <w:i w:val="false"/>
          <w:color w:val="000000"/>
          <w:sz w:val="28"/>
        </w:rPr>
        <w:t>
</w:t>
      </w:r>
      <w:r>
        <w:rPr>
          <w:rFonts w:ascii="Times New Roman"/>
          <w:b w:val="false"/>
          <w:i w:val="false"/>
          <w:color w:val="000000"/>
          <w:sz w:val="28"/>
        </w:rPr>
        <w:t>
      2) сот уақытша басқаруды мерзімінен бұрын аяқтау туралы шешім қабылдаған жағдайда тоқтатылады.»;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Мақта өңдеу ұйымын уақытша басқару тоқтатылған күннен бастап екі жұмыс күнінен кешіктірілмейтін мерзімде уақытша басқару жөніндегі комиссия мақта өңдеу ұйымына қызмет көрсететін банктің атына уақытша басқарудың тоқтатылғаны туралы жазбаша хабарлама жібереді (уақытша әкімшіліктің лауазымды адамдарының қолтаңба үлгілері бар карточканың күші жойылуға жатады).»;</w:t>
      </w:r>
      <w:r>
        <w:br/>
      </w:r>
      <w:r>
        <w:rPr>
          <w:rFonts w:ascii="Times New Roman"/>
          <w:b w:val="false"/>
          <w:i w:val="false"/>
          <w:color w:val="000000"/>
          <w:sz w:val="28"/>
        </w:rPr>
        <w:t>
</w:t>
      </w:r>
      <w:r>
        <w:rPr>
          <w:rFonts w:ascii="Times New Roman"/>
          <w:b w:val="false"/>
          <w:i w:val="false"/>
          <w:color w:val="000000"/>
          <w:sz w:val="28"/>
        </w:rPr>
        <w:t>
      4-тармақтағы «мақта қолхаттарын беру арқылы қойма қызметі бойынша қызметтер көрсету жөніндегі қызметті жүзеге асыру құқығына арналған лицензиядан айыру туралы шешім қабылдайды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