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712a" w14:textId="5df7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24 сәуірдегі № 310-V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36-3-тараудың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«36-3-тарау.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арыздар бойынша іс жүргізу»;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289-баптың</w:t>
      </w:r>
      <w:r>
        <w:rPr>
          <w:rFonts w:ascii="Times New Roman"/>
          <w:b w:val="false"/>
          <w:i w:val="false"/>
          <w:color w:val="000000"/>
          <w:sz w:val="28"/>
        </w:rPr>
        <w:t xml:space="preserve"> бірінші бөлігінің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істер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36-3-тарау</w:t>
      </w:r>
      <w:r>
        <w:rPr>
          <w:rFonts w:ascii="Times New Roman"/>
          <w:b w:val="false"/>
          <w:i w:val="false"/>
          <w:color w:val="000000"/>
          <w:sz w:val="28"/>
        </w:rPr>
        <w:t xml:space="preserve"> мынадай редакцияда жазылсын:</w:t>
      </w:r>
    </w:p>
    <w:bookmarkEnd w:id="0"/>
    <w:bookmarkStart w:name="z8" w:id="1"/>
    <w:p>
      <w:pPr>
        <w:spacing w:after="0"/>
        <w:ind w:left="0"/>
        <w:jc w:val="both"/>
      </w:pPr>
      <w:r>
        <w:rPr>
          <w:rFonts w:ascii="Times New Roman"/>
          <w:b w:val="false"/>
          <w:i w:val="false"/>
          <w:color w:val="000000"/>
          <w:sz w:val="28"/>
        </w:rPr>
        <w:t>
       «36-3-тарау.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арыздар бойынша іс жүргізу.</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317-9-бап. Арыз беру</w:t>
      </w:r>
    </w:p>
    <w:bookmarkEnd w:id="2"/>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 туралы арызды шетелдiк бұқаралық ақпарат құралының өнімінде заңды мүдделері қозғалған азаматтар және заңды тұлғалар, прокурор немесе уәкiлеттi орган арыз берушiнiң орналасқан жерi бойынша жазбаша нысанда не электрондық құжат нысанында сотқа бередi.</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317-10-бап. Арыздың мазмұны</w:t>
      </w:r>
    </w:p>
    <w:bookmarkEnd w:id="3"/>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317-11-бап. Арыз бойынша сот шешімі</w:t>
      </w:r>
    </w:p>
    <w:bookmarkEnd w:id="4"/>
    <w:bookmarkStart w:name="z12" w:id="5"/>
    <w:p>
      <w:pPr>
        <w:spacing w:after="0"/>
        <w:ind w:left="0"/>
        <w:jc w:val="both"/>
      </w:pPr>
      <w:r>
        <w:rPr>
          <w:rFonts w:ascii="Times New Roman"/>
          <w:b w:val="false"/>
          <w:i w:val="false"/>
          <w:color w:val="000000"/>
          <w:sz w:val="28"/>
        </w:rPr>
        <w:t>      Сот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танып, интернет-казиноның қызметін, Қазақстан Республикасының аумағында шетелдік бұқаралық ақпарат құралы өнімінің таратылуын тоқтата тұру не тоқтату туралы шешім шығарады. Сот шешімі тиісті мемлекеттік органға жіберіледі.».</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w:t>
      </w:r>
      <w:r>
        <w:br/>
      </w:r>
      <w:r>
        <w:rPr>
          <w:rFonts w:ascii="Times New Roman"/>
          <w:b w:val="false"/>
          <w:i w:val="false"/>
          <w:color w:val="000000"/>
          <w:sz w:val="28"/>
        </w:rPr>
        <w:t>
</w:t>
      </w:r>
      <w:r>
        <w:rPr>
          <w:rFonts w:ascii="Times New Roman"/>
          <w:b w:val="false"/>
          <w:i w:val="false"/>
          <w:color w:val="000000"/>
          <w:sz w:val="28"/>
        </w:rPr>
        <w:t>
      1) 411-баптың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букмекер кеңсесі қызметтерін көрсету жөніндегі қызметті жүзеге асыратын заңды тұлғалар ойын бизнесі салығын төлеушілер болып табылады.»;</w:t>
      </w:r>
      <w:r>
        <w:br/>
      </w:r>
      <w:r>
        <w:rPr>
          <w:rFonts w:ascii="Times New Roman"/>
          <w:b w:val="false"/>
          <w:i w:val="false"/>
          <w:color w:val="000000"/>
          <w:sz w:val="28"/>
        </w:rPr>
        <w:t>
</w:t>
      </w:r>
      <w:r>
        <w:rPr>
          <w:rFonts w:ascii="Times New Roman"/>
          <w:b w:val="false"/>
          <w:i w:val="false"/>
          <w:color w:val="000000"/>
          <w:sz w:val="28"/>
        </w:rPr>
        <w:t>
      2) 413-баптың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тотализатордың кассасына – айына айлық есептік көрсеткіштің 150 еселенген мөлшерін;</w:t>
      </w:r>
      <w:r>
        <w:br/>
      </w:r>
      <w:r>
        <w:rPr>
          <w:rFonts w:ascii="Times New Roman"/>
          <w:b w:val="false"/>
          <w:i w:val="false"/>
          <w:color w:val="000000"/>
          <w:sz w:val="28"/>
        </w:rPr>
        <w:t>
</w:t>
      </w:r>
      <w:r>
        <w:rPr>
          <w:rFonts w:ascii="Times New Roman"/>
          <w:b w:val="false"/>
          <w:i w:val="false"/>
          <w:color w:val="000000"/>
          <w:sz w:val="28"/>
        </w:rPr>
        <w:t>
      4) тотализатордың электрондық кассасына – айына айлық есептік көрсеткіштің 2000 еселенген мөлшерін;</w:t>
      </w:r>
      <w:r>
        <w:br/>
      </w:r>
      <w:r>
        <w:rPr>
          <w:rFonts w:ascii="Times New Roman"/>
          <w:b w:val="false"/>
          <w:i w:val="false"/>
          <w:color w:val="000000"/>
          <w:sz w:val="28"/>
        </w:rPr>
        <w:t>
</w:t>
      </w:r>
      <w:r>
        <w:rPr>
          <w:rFonts w:ascii="Times New Roman"/>
          <w:b w:val="false"/>
          <w:i w:val="false"/>
          <w:color w:val="000000"/>
          <w:sz w:val="28"/>
        </w:rPr>
        <w:t>
      5) букмекер кеңсесінің кассасына – айына айлық есептік көрсеткіштің 150 еселенген мөлшерін;</w:t>
      </w:r>
      <w:r>
        <w:br/>
      </w:r>
      <w:r>
        <w:rPr>
          <w:rFonts w:ascii="Times New Roman"/>
          <w:b w:val="false"/>
          <w:i w:val="false"/>
          <w:color w:val="000000"/>
          <w:sz w:val="28"/>
        </w:rPr>
        <w:t>
</w:t>
      </w:r>
      <w:r>
        <w:rPr>
          <w:rFonts w:ascii="Times New Roman"/>
          <w:b w:val="false"/>
          <w:i w:val="false"/>
          <w:color w:val="000000"/>
          <w:sz w:val="28"/>
        </w:rPr>
        <w:t>
      6) букмекер кеңсесінің электрондық кассасына – айына айлық есептік көрсеткіштің 2000 еселенген мөлшерін құрайды.».</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445-бап</w:t>
      </w:r>
      <w:r>
        <w:rPr>
          <w:rFonts w:ascii="Times New Roman"/>
          <w:b w:val="false"/>
          <w:i w:val="false"/>
          <w:color w:val="000000"/>
          <w:sz w:val="28"/>
        </w:rPr>
        <w:t xml:space="preserve"> мынадай редакцияда жазылсын:</w:t>
      </w:r>
    </w:p>
    <w:bookmarkEnd w:id="5"/>
    <w:bookmarkStart w:name="z22" w:id="6"/>
    <w:p>
      <w:pPr>
        <w:spacing w:after="0"/>
        <w:ind w:left="0"/>
        <w:jc w:val="both"/>
      </w:pPr>
      <w:r>
        <w:rPr>
          <w:rFonts w:ascii="Times New Roman"/>
          <w:b w:val="false"/>
          <w:i w:val="false"/>
          <w:color w:val="000000"/>
          <w:sz w:val="28"/>
        </w:rPr>
        <w:t>
</w:t>
      </w:r>
      <w:r>
        <w:rPr>
          <w:rFonts w:ascii="Times New Roman"/>
          <w:b/>
          <w:i w:val="false"/>
          <w:color w:val="000000"/>
          <w:sz w:val="28"/>
        </w:rPr>
        <w:t>      «445-бап. Қазақстан Республикасының ойын бизнесі туралы</w:t>
      </w:r>
      <w:r>
        <w:br/>
      </w:r>
      <w:r>
        <w:rPr>
          <w:rFonts w:ascii="Times New Roman"/>
          <w:b w:val="false"/>
          <w:i w:val="false"/>
          <w:color w:val="000000"/>
          <w:sz w:val="28"/>
        </w:rPr>
        <w:t>
</w:t>
      </w:r>
      <w:r>
        <w:rPr>
          <w:rFonts w:ascii="Times New Roman"/>
          <w:b/>
          <w:i w:val="false"/>
          <w:color w:val="000000"/>
          <w:sz w:val="28"/>
        </w:rPr>
        <w:t>                заңнамасын бұзу</w:t>
      </w:r>
    </w:p>
    <w:bookmarkEnd w:id="6"/>
    <w:bookmarkStart w:name="z23" w:id="7"/>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Ойын автоматына технологиялық түрде салынған ұтыс пайызы жөніндегі талаптарды сақтамау –</w:t>
      </w:r>
      <w:r>
        <w:br/>
      </w: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r>
        <w:br/>
      </w: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 тармақшадағы «445 (бірінші және оныншы бөліктері)» деген сөздер «445 (бірінші және он бірінші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тармақшадағы «және лотерея қызметі» деген сөздер алып тасталсын;</w:t>
      </w:r>
      <w:r>
        <w:br/>
      </w:r>
      <w:r>
        <w:rPr>
          <w:rFonts w:ascii="Times New Roman"/>
          <w:b w:val="false"/>
          <w:i w:val="false"/>
          <w:color w:val="000000"/>
          <w:sz w:val="28"/>
        </w:rPr>
        <w:t>
</w:t>
      </w:r>
      <w:r>
        <w:rPr>
          <w:rFonts w:ascii="Times New Roman"/>
          <w:b w:val="false"/>
          <w:i w:val="false"/>
          <w:color w:val="000000"/>
          <w:sz w:val="28"/>
        </w:rPr>
        <w:t>
      37) тармақшадағы «445 (үшінші, тоғызыншы, оныншы және он екінші бөліктері)» деген сөздер «445 (үшінші, сегізінші және он екінші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Электрондық казиноны және интернет-казиноны жарнамалауға тыйым салынады.».</w:t>
      </w:r>
      <w:r>
        <w:br/>
      </w:r>
      <w:r>
        <w:rPr>
          <w:rFonts w:ascii="Times New Roman"/>
          <w:b w:val="false"/>
          <w:i w:val="false"/>
          <w:color w:val="000000"/>
          <w:sz w:val="28"/>
        </w:rPr>
        <w:t>
</w:t>
      </w:r>
      <w:r>
        <w:rPr>
          <w:rFonts w:ascii="Times New Roman"/>
          <w:b w:val="false"/>
          <w:i w:val="false"/>
          <w:color w:val="000000"/>
          <w:sz w:val="28"/>
        </w:rPr>
        <w:t>
      5.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Заңның</w:t>
      </w:r>
      <w:r>
        <w:rPr>
          <w:rFonts w:ascii="Times New Roman"/>
          <w:b w:val="false"/>
          <w:i w:val="false"/>
          <w:color w:val="000000"/>
          <w:sz w:val="28"/>
        </w:rPr>
        <w:t xml:space="preserve"> бүкіл мәтіні бойынша «ставка», «ставкалар», «ставкаларды», «ставкалардың», «ставкаларын» деген сөздер тиісінше «мөлшерлеме», «мөлшерлемелер», «мөлшерлемелерді», «мөлшерлемелердің», «мөлшерлемелерін»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мынадай мазмұндағы 2-1) және 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бәс тігуді ұйымдастыруға және өткізуге арналған жабдық – бәс тігуді ұйымдастыру және өткізу үшін пайдаланылатын, бәс тігуге қатысушыларға нәтижесіне өздері мөлшерлемелер жасаған оқиғаның дамуы мен қорытындысын байқауға мүмкіндік беретін құрылғылар;»;</w:t>
      </w:r>
      <w:r>
        <w:br/>
      </w:r>
      <w:r>
        <w:rPr>
          <w:rFonts w:ascii="Times New Roman"/>
          <w:b w:val="false"/>
          <w:i w:val="false"/>
          <w:color w:val="000000"/>
          <w:sz w:val="28"/>
        </w:rPr>
        <w:t>
</w:t>
      </w:r>
      <w:r>
        <w:rPr>
          <w:rFonts w:ascii="Times New Roman"/>
          <w:b w:val="false"/>
          <w:i w:val="false"/>
          <w:color w:val="000000"/>
          <w:sz w:val="28"/>
        </w:rPr>
        <w:t>
      «4-1)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r>
        <w:br/>
      </w:r>
      <w:r>
        <w:rPr>
          <w:rFonts w:ascii="Times New Roman"/>
          <w:b w:val="false"/>
          <w:i w:val="false"/>
          <w:color w:val="000000"/>
          <w:sz w:val="28"/>
        </w:rPr>
        <w:t>
</w:t>
      </w:r>
      <w:r>
        <w:rPr>
          <w:rFonts w:ascii="Times New Roman"/>
          <w:b w:val="false"/>
          <w:i w:val="false"/>
          <w:color w:val="000000"/>
          <w:sz w:val="28"/>
        </w:rPr>
        <w:t>
      «14) ойын жабдығы – құмар ойындарды өткізуге арналған және пайдаланылатын құрылғылар немесе құралдар;»;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тотализатордың немесе букмекер кеңсесінің кассасы – бәс тігуге мөлшерлемелерді қабылдау, ол бойынша ұтыс төлеу жүзеге асырылатын орын;»;</w:t>
      </w:r>
      <w:r>
        <w:br/>
      </w:r>
      <w:r>
        <w:rPr>
          <w:rFonts w:ascii="Times New Roman"/>
          <w:b w:val="false"/>
          <w:i w:val="false"/>
          <w:color w:val="000000"/>
          <w:sz w:val="28"/>
        </w:rPr>
        <w:t>
</w:t>
      </w:r>
      <w:r>
        <w:rPr>
          <w:rFonts w:ascii="Times New Roman"/>
          <w:b w:val="false"/>
          <w:i w:val="false"/>
          <w:color w:val="000000"/>
          <w:sz w:val="28"/>
        </w:rPr>
        <w:t>
      «21)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электрондық казино – аппараттық-бағдарламалық кешенді және (немесе) интернет-ресурсты пайдаланатын,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мекеме.»;</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w:t>
      </w:r>
      <w:r>
        <w:br/>
      </w:r>
      <w:r>
        <w:rPr>
          <w:rFonts w:ascii="Times New Roman"/>
          <w:b w:val="false"/>
          <w:i w:val="false"/>
          <w:color w:val="000000"/>
          <w:sz w:val="28"/>
        </w:rPr>
        <w:t>
      1) осы баптың 1-тармағында көзделмеген ойын бизнесі саласындағы қызмет түрлерін жүзеге асыруға;</w:t>
      </w:r>
      <w:r>
        <w:br/>
      </w:r>
      <w:r>
        <w:rPr>
          <w:rFonts w:ascii="Times New Roman"/>
          <w:b w:val="false"/>
          <w:i w:val="false"/>
          <w:color w:val="000000"/>
          <w:sz w:val="28"/>
        </w:rPr>
        <w:t>
      2) электрондық казино және интернет-казино қызметіне;</w:t>
      </w:r>
      <w:r>
        <w:br/>
      </w:r>
      <w:r>
        <w:rPr>
          <w:rFonts w:ascii="Times New Roman"/>
          <w:b w:val="false"/>
          <w:i w:val="false"/>
          <w:color w:val="000000"/>
          <w:sz w:val="28"/>
        </w:rPr>
        <w:t>
      3) өзге мүлік түрінде ұтыс беруге жол берілетін казино қызметін қоспағанда, ақшадан басқа өзге мүлік түрінде мөлшерлемелер қабылдауды және (немесе) ұтыс беруді көздейтін құмар ойындарды және (немесе) бәс тігуді ұйымдастыруға және өткізуге;</w:t>
      </w:r>
      <w:r>
        <w:br/>
      </w:r>
      <w:r>
        <w:rPr>
          <w:rFonts w:ascii="Times New Roman"/>
          <w:b w:val="false"/>
          <w:i w:val="false"/>
          <w:color w:val="000000"/>
          <w:sz w:val="28"/>
        </w:rPr>
        <w:t>
      4) осы Заңның 11-бабының 1-тармағында көзделген орындарды қоспағанда, ойын жабдығын кәсіпкерлік мақсатта орнатуға және пайдалануға;</w:t>
      </w:r>
      <w:r>
        <w:br/>
      </w:r>
      <w:r>
        <w:rPr>
          <w:rFonts w:ascii="Times New Roman"/>
          <w:b w:val="false"/>
          <w:i w:val="false"/>
          <w:color w:val="000000"/>
          <w:sz w:val="28"/>
        </w:rPr>
        <w:t>
      5) ойын мекемелерінен (тотализаторлардың немесе букмекер кеңселерінің кассаларынан) тыс жерлерде бәс тігуге, мөлшерлемелерді қабылдауға (есепке алуға), ұтыс төлеуге;</w:t>
      </w:r>
      <w:r>
        <w:br/>
      </w:r>
      <w:r>
        <w:rPr>
          <w:rFonts w:ascii="Times New Roman"/>
          <w:b w:val="false"/>
          <w:i w:val="false"/>
          <w:color w:val="000000"/>
          <w:sz w:val="28"/>
        </w:rPr>
        <w:t>
      6) тотализатор немесе букмекер кеңсесі қызметін жүзеге асыратын ойын бизнесін ұйымдастырушылар болып табылмайтын тұлғалардың бәс тігуіне, мөлшерлемелерді қабылдауына (есепке алуына), ұтыс төлеуіне тыйым салынады.»;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7-1), 7-2),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ойын бизнесін ұйымдастырушы ұсынатын есептілікті жинауды және талдауды жүзеге асырады;</w:t>
      </w:r>
      <w:r>
        <w:br/>
      </w:r>
      <w:r>
        <w:rPr>
          <w:rFonts w:ascii="Times New Roman"/>
          <w:b w:val="false"/>
          <w:i w:val="false"/>
          <w:color w:val="000000"/>
          <w:sz w:val="28"/>
        </w:rPr>
        <w:t>
      7-2)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r>
        <w:br/>
      </w:r>
      <w:r>
        <w:rPr>
          <w:rFonts w:ascii="Times New Roman"/>
          <w:b w:val="false"/>
          <w:i w:val="false"/>
          <w:color w:val="000000"/>
          <w:sz w:val="28"/>
        </w:rPr>
        <w:t>
      7-3) өзі айқындайтын тәртіппен ақпаратты жүйелі түрде жинауды және интернет-ресурстардың мазмұнын интернет-казино белгілерінің болуы-болмауы тұрғысынан талдауды жүзеге асырады;</w:t>
      </w:r>
      <w:r>
        <w:br/>
      </w:r>
      <w:r>
        <w:rPr>
          <w:rFonts w:ascii="Times New Roman"/>
          <w:b w:val="false"/>
          <w:i w:val="false"/>
          <w:color w:val="000000"/>
          <w:sz w:val="28"/>
        </w:rPr>
        <w:t>
      7-4) тотализаторлар мен букмекер кеңселері кассаларының тізілімін жүргізеді;»;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Ойын мекемелері, тотализатордың немесе букмекер кеңсесінің кассалары тұрғын емес үй-жайларда орналастырылуға тиіс.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«бизнесі орнын» деген сөздер «мекемесін» деген сөзбен ауыстырылып, «жабдығын» деген сөзден кейін «, бәс тігуді ұйымдастыруға және өткізуге арналған жабдық»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 казинода кемінде отыз ойын үстелі орнатылуға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«елу» деген сөз «алпыс»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«процентi тоқсан проценттен» деген сөздер «пайызы тоқсан бес пайыздан»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«ойын жабдықтары» деген сөздер «бәс тігуді ұйымдастыруға және өткізуге арналған жабдық»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«бәс тігуге қатысушылардың нәтижесіне өздері ставка жасаған оқиғаның дамуы мен аяқталуын қадағалауға мүмкіндік беретін ойын жабдығын» деген сөздер «бәс тігуді ұйымдастыруға және өткізуге арналған жабдық»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 15, 16 және 17-тармақтармен толықтырылсын:</w:t>
      </w:r>
      <w:r>
        <w:br/>
      </w:r>
      <w:r>
        <w:rPr>
          <w:rFonts w:ascii="Times New Roman"/>
          <w:b w:val="false"/>
          <w:i w:val="false"/>
          <w:color w:val="000000"/>
          <w:sz w:val="28"/>
        </w:rPr>
        <w:t>
</w:t>
      </w:r>
      <w:r>
        <w:rPr>
          <w:rFonts w:ascii="Times New Roman"/>
          <w:b w:val="false"/>
          <w:i w:val="false"/>
          <w:color w:val="000000"/>
          <w:sz w:val="28"/>
        </w:rPr>
        <w:t>
      «14. Букмекер кеңсесінің қызметін жүзеге асыратын ойын бизнесін ұйымдастырушы аппараттық-бағдарламалық кешен есептеген коэффициенттер негізінде және алда болатын нақты оқиғаларға ғана мөлшерлемелер қабылдайды.</w:t>
      </w:r>
      <w:r>
        <w:br/>
      </w:r>
      <w:r>
        <w:rPr>
          <w:rFonts w:ascii="Times New Roman"/>
          <w:b w:val="false"/>
          <w:i w:val="false"/>
          <w:color w:val="000000"/>
          <w:sz w:val="28"/>
        </w:rPr>
        <w:t>
</w:t>
      </w:r>
      <w:r>
        <w:rPr>
          <w:rFonts w:ascii="Times New Roman"/>
          <w:b w:val="false"/>
          <w:i w:val="false"/>
          <w:color w:val="000000"/>
          <w:sz w:val="28"/>
        </w:rPr>
        <w:t>
      15. Букмекер кеңселері аппараттық-бағдарламалық кешенмен жабдықталуға тиіс.</w:t>
      </w:r>
      <w:r>
        <w:br/>
      </w:r>
      <w:r>
        <w:rPr>
          <w:rFonts w:ascii="Times New Roman"/>
          <w:b w:val="false"/>
          <w:i w:val="false"/>
          <w:color w:val="000000"/>
          <w:sz w:val="28"/>
        </w:rPr>
        <w:t>
</w:t>
      </w:r>
      <w:r>
        <w:rPr>
          <w:rFonts w:ascii="Times New Roman"/>
          <w:b w:val="false"/>
          <w:i w:val="false"/>
          <w:color w:val="000000"/>
          <w:sz w:val="28"/>
        </w:rPr>
        <w:t>
      16. Мыналар:</w:t>
      </w:r>
      <w:r>
        <w:br/>
      </w:r>
      <w:r>
        <w:rPr>
          <w:rFonts w:ascii="Times New Roman"/>
          <w:b w:val="false"/>
          <w:i w:val="false"/>
          <w:color w:val="000000"/>
          <w:sz w:val="28"/>
        </w:rPr>
        <w:t>
      1)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 құрылтайшысы немесе қатысушысы болып табылатын заңды тұлға;</w:t>
      </w:r>
      <w:r>
        <w:br/>
      </w:r>
      <w:r>
        <w:rPr>
          <w:rFonts w:ascii="Times New Roman"/>
          <w:b w:val="false"/>
          <w:i w:val="false"/>
          <w:color w:val="000000"/>
          <w:sz w:val="28"/>
        </w:rPr>
        <w:t>
      2) салықтық берешегі бар немесе банкрот деп танылған заңды тұлғаның құрылтайшысы немесе қатысушысы болып табылған тұлға құрылтайшысы немесе қатысушысы болып табылатын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w:t>
      </w:r>
      <w:r>
        <w:br/>
      </w:r>
      <w:r>
        <w:rPr>
          <w:rFonts w:ascii="Times New Roman"/>
          <w:b w:val="false"/>
          <w:i w:val="false"/>
          <w:color w:val="000000"/>
          <w:sz w:val="28"/>
        </w:rPr>
        <w:t>
</w:t>
      </w:r>
      <w:r>
        <w:rPr>
          <w:rFonts w:ascii="Times New Roman"/>
          <w:b w:val="false"/>
          <w:i w:val="false"/>
          <w:color w:val="000000"/>
          <w:sz w:val="28"/>
        </w:rPr>
        <w:t>
      17. Осы баптың 16-тармағының 1) тармақшасында көрсетілген адам ойын мекемесінде басшылық лауазымға тағайындала алмайды.»;</w:t>
      </w:r>
      <w:r>
        <w:br/>
      </w:r>
      <w:r>
        <w:rPr>
          <w:rFonts w:ascii="Times New Roman"/>
          <w:b w:val="false"/>
          <w:i w:val="false"/>
          <w:color w:val="000000"/>
          <w:sz w:val="28"/>
        </w:rPr>
        <w:t>
</w:t>
      </w:r>
      <w:r>
        <w:rPr>
          <w:rFonts w:ascii="Times New Roman"/>
          <w:b w:val="false"/>
          <w:i w:val="false"/>
          <w:color w:val="000000"/>
          <w:sz w:val="28"/>
        </w:rPr>
        <w:t>
      7) мынадай мазмұндағы 12-1-баппен толықтырылсын:</w:t>
      </w:r>
    </w:p>
    <w:bookmarkEnd w:id="7"/>
    <w:bookmarkStart w:name="z79" w:id="8"/>
    <w:p>
      <w:pPr>
        <w:spacing w:after="0"/>
        <w:ind w:left="0"/>
        <w:jc w:val="both"/>
      </w:pPr>
      <w:r>
        <w:rPr>
          <w:rFonts w:ascii="Times New Roman"/>
          <w:b w:val="false"/>
          <w:i w:val="false"/>
          <w:color w:val="000000"/>
          <w:sz w:val="28"/>
        </w:rPr>
        <w:t>
      «</w:t>
      </w:r>
      <w:r>
        <w:rPr>
          <w:rFonts w:ascii="Times New Roman"/>
          <w:b/>
          <w:i w:val="false"/>
          <w:color w:val="000000"/>
          <w:sz w:val="28"/>
        </w:rPr>
        <w:t>12-1-бап. Букмекер кеңсесінің аппараттық-бағдарламалық</w:t>
      </w:r>
      <w:r>
        <w:br/>
      </w:r>
      <w:r>
        <w:rPr>
          <w:rFonts w:ascii="Times New Roman"/>
          <w:b w:val="false"/>
          <w:i w:val="false"/>
          <w:color w:val="000000"/>
          <w:sz w:val="28"/>
        </w:rPr>
        <w:t>
                  </w:t>
      </w:r>
      <w:r>
        <w:rPr>
          <w:rFonts w:ascii="Times New Roman"/>
          <w:b/>
          <w:i w:val="false"/>
          <w:color w:val="000000"/>
          <w:sz w:val="28"/>
        </w:rPr>
        <w:t>кешені</w:t>
      </w:r>
    </w:p>
    <w:bookmarkEnd w:id="8"/>
    <w:bookmarkStart w:name="z80" w:id="9"/>
    <w:p>
      <w:pPr>
        <w:spacing w:after="0"/>
        <w:ind w:left="0"/>
        <w:jc w:val="both"/>
      </w:pPr>
      <w:r>
        <w:rPr>
          <w:rFonts w:ascii="Times New Roman"/>
          <w:b w:val="false"/>
          <w:i w:val="false"/>
          <w:color w:val="000000"/>
          <w:sz w:val="28"/>
        </w:rPr>
        <w:t>
      1. Аппараттық-бағдарламалық кешен сервері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сәйкес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етілуге тиіс. Аппараттық-бағдарламалық кешеннің сервері Қазақстан Республикасының аумағында болуға тиіс.</w:t>
      </w:r>
      <w:r>
        <w:br/>
      </w:r>
      <w:r>
        <w:rPr>
          <w:rFonts w:ascii="Times New Roman"/>
          <w:b w:val="false"/>
          <w:i w:val="false"/>
          <w:color w:val="000000"/>
          <w:sz w:val="28"/>
        </w:rPr>
        <w:t>
</w:t>
      </w:r>
      <w:r>
        <w:rPr>
          <w:rFonts w:ascii="Times New Roman"/>
          <w:b w:val="false"/>
          <w:i w:val="false"/>
          <w:color w:val="000000"/>
          <w:sz w:val="28"/>
        </w:rPr>
        <w:t>
      2. Букмекер кеңсесінің қызметін жүзеге асыратын ойын бизнесін ұйымдастырушы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асыруға тиіс.</w:t>
      </w:r>
      <w:r>
        <w:br/>
      </w:r>
      <w:r>
        <w:rPr>
          <w:rFonts w:ascii="Times New Roman"/>
          <w:b w:val="false"/>
          <w:i w:val="false"/>
          <w:color w:val="000000"/>
          <w:sz w:val="28"/>
        </w:rPr>
        <w:t>
</w:t>
      </w:r>
      <w:r>
        <w:rPr>
          <w:rFonts w:ascii="Times New Roman"/>
          <w:b w:val="false"/>
          <w:i w:val="false"/>
          <w:color w:val="000000"/>
          <w:sz w:val="28"/>
        </w:rPr>
        <w:t>
      3. Аппараттық-бағдарламалық кешен букмекер кеңселерінің кассаларымен өзара іс-қимылды қамтамасыз етуге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жүзеге асыруға мүмкіндік беретін ақпаратты жинауды және ұсынуды жүзеге асыруға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тотализатордың немесе букмекер кеңсесінің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үйдің (үй, құрылыс, ғимарат бөлiктерiнiң) болуы;»;</w:t>
      </w:r>
      <w:r>
        <w:br/>
      </w:r>
      <w:r>
        <w:rPr>
          <w:rFonts w:ascii="Times New Roman"/>
          <w:b w:val="false"/>
          <w:i w:val="false"/>
          <w:color w:val="000000"/>
          <w:sz w:val="28"/>
        </w:rPr>
        <w:t>
</w:t>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казино қызметін жүзеге асыру үшiн үш жұлдыздан кем емес санаттағы қонақүй кешенінде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r>
        <w:br/>
      </w:r>
      <w:r>
        <w:rPr>
          <w:rFonts w:ascii="Times New Roman"/>
          <w:b w:val="false"/>
          <w:i w:val="false"/>
          <w:color w:val="000000"/>
          <w:sz w:val="28"/>
        </w:rPr>
        <w:t>
      1-2) ойын автоматтары залы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казино және ойын автоматтары залы қызметін жүзеге асыру үшін меншік құқығындағы ойын жабдығының болуы;»;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букмекер кеңсесі мен тотализатордың қызметін жүзеге асыру үшін бәс тігуді ұйымдастыруға және өткізуге арналған меншік құқығындағы жабдықтың болуы;»;</w:t>
      </w:r>
      <w:r>
        <w:br/>
      </w:r>
      <w:r>
        <w:rPr>
          <w:rFonts w:ascii="Times New Roman"/>
          <w:b w:val="false"/>
          <w:i w:val="false"/>
          <w:color w:val="000000"/>
          <w:sz w:val="28"/>
        </w:rPr>
        <w:t>
</w:t>
      </w:r>
      <w:r>
        <w:rPr>
          <w:rFonts w:ascii="Times New Roman"/>
          <w:b w:val="false"/>
          <w:i w:val="false"/>
          <w:color w:val="000000"/>
          <w:sz w:val="28"/>
        </w:rPr>
        <w:t>
      4) тармақшадағы «мемлекеттік», «ережелерінің» деген сөздер тиісінше «қазақ», «қағидаларының»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казиноның және ойын автоматтары залының қызметін жүзеге асыру үшін қолданылатын заңдастырылған белгілердің қазақ және орыс тілдеріндегі үлгілері мен номинацияларының болуы;</w:t>
      </w:r>
      <w:r>
        <w:br/>
      </w:r>
      <w:r>
        <w:rPr>
          <w:rFonts w:ascii="Times New Roman"/>
          <w:b w:val="false"/>
          <w:i w:val="false"/>
          <w:color w:val="000000"/>
          <w:sz w:val="28"/>
        </w:rPr>
        <w:t>
      6) өтiнiм берушiде әрбiр ойын мекемесi үшiн осы Заңда айқындалатын мiндеттi резервтер түрiнде (республикалық бюджет туралы заңда белгiленген айлық есептiк көрсеткiшпен) ойын бизнесi саласында мынадай қызмет түрлерiн жүзеге асыру үшiн:</w:t>
      </w:r>
      <w:r>
        <w:br/>
      </w:r>
      <w:r>
        <w:rPr>
          <w:rFonts w:ascii="Times New Roman"/>
          <w:b w:val="false"/>
          <w:i w:val="false"/>
          <w:color w:val="000000"/>
          <w:sz w:val="28"/>
        </w:rPr>
        <w:t>
      казино және ойын автоматтары залдарын – 60 000 мөлшерiнде;</w:t>
      </w:r>
      <w:r>
        <w:br/>
      </w:r>
      <w:r>
        <w:rPr>
          <w:rFonts w:ascii="Times New Roman"/>
          <w:b w:val="false"/>
          <w:i w:val="false"/>
          <w:color w:val="000000"/>
          <w:sz w:val="28"/>
        </w:rPr>
        <w:t>
      букмекер кеңселерiн – 40 000 мөлшерiнде;</w:t>
      </w:r>
      <w:r>
        <w:br/>
      </w:r>
      <w:r>
        <w:rPr>
          <w:rFonts w:ascii="Times New Roman"/>
          <w:b w:val="false"/>
          <w:i w:val="false"/>
          <w:color w:val="000000"/>
          <w:sz w:val="28"/>
        </w:rPr>
        <w:t>
      тотализаторларды – 10 000 мөлшерiнде қамтамасыз етудiң болуы.»;</w:t>
      </w:r>
      <w:r>
        <w:br/>
      </w:r>
      <w:r>
        <w:rPr>
          <w:rFonts w:ascii="Times New Roman"/>
          <w:b w:val="false"/>
          <w:i w:val="false"/>
          <w:color w:val="000000"/>
          <w:sz w:val="28"/>
        </w:rPr>
        <w:t>
</w:t>
      </w:r>
      <w:r>
        <w:rPr>
          <w:rFonts w:ascii="Times New Roman"/>
          <w:b w:val="false"/>
          <w:i w:val="false"/>
          <w:color w:val="000000"/>
          <w:sz w:val="28"/>
        </w:rPr>
        <w:t>
      9) 14-баптың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Ойын бизнесін ұйымдастырушы міндетті резервтерді осы Заңда белгіленген тәртіппен және шарттарда орналастыруды тұрақты негізде қамтамасыз етуге міндетті.»;</w:t>
      </w:r>
      <w:r>
        <w:br/>
      </w:r>
      <w:r>
        <w:rPr>
          <w:rFonts w:ascii="Times New Roman"/>
          <w:b w:val="false"/>
          <w:i w:val="false"/>
          <w:color w:val="000000"/>
          <w:sz w:val="28"/>
        </w:rPr>
        <w:t>
</w:t>
      </w:r>
      <w:r>
        <w:rPr>
          <w:rFonts w:ascii="Times New Roman"/>
          <w:b w:val="false"/>
          <w:i w:val="false"/>
          <w:color w:val="000000"/>
          <w:sz w:val="28"/>
        </w:rPr>
        <w:t>
      «6. Ойын бизнесін ұйымдастырушы кемінде үш айда бір рет уәкілетті органға банктік салым шартын жасаған кезде ашылған банктік шоттар бойынша ақшасының болуы және қозғалысы туралы анықтама табыс етеді.»;</w:t>
      </w:r>
      <w:r>
        <w:br/>
      </w:r>
      <w:r>
        <w:rPr>
          <w:rFonts w:ascii="Times New Roman"/>
          <w:b w:val="false"/>
          <w:i w:val="false"/>
          <w:color w:val="000000"/>
          <w:sz w:val="28"/>
        </w:rPr>
        <w:t>
</w:t>
      </w:r>
      <w:r>
        <w:rPr>
          <w:rFonts w:ascii="Times New Roman"/>
          <w:b w:val="false"/>
          <w:i w:val="false"/>
          <w:color w:val="000000"/>
          <w:sz w:val="28"/>
        </w:rPr>
        <w:t>
      10)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Ойын мекемесі жұмысының, мөлшерлемелер қабылдаудың және өткізілетін құмар ойындардың және (немесе) бәс тігудің қазақ және орыс тілдеріндегі қағидалары құмар ойындарға және (немесе) бәс тігуге қатысушылардың олармен танысуы үшін ойын мекемелеріндегі көрінетін жерге орнатылуға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2016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алғашқы ресми жарияланған күнінен кейін алты ай өткен соң қолданысқа енгізілетін 1-баптың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төртінші, он бесінші, он алтыншы, он тоғызыншы, жиырмасыншы, жиырма бірінші және жиырма екінші абзацтарын, 5-тармағы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үшінші, төртінші, оныншы, он бірінші және он бесінші абзацтарын, </w:t>
      </w:r>
      <w:r>
        <w:rPr>
          <w:rFonts w:ascii="Times New Roman"/>
          <w:b w:val="false"/>
          <w:i w:val="false"/>
          <w:color w:val="000000"/>
          <w:sz w:val="28"/>
        </w:rPr>
        <w:t>7) тармақшасын</w:t>
      </w:r>
      <w:r>
        <w:rPr>
          <w:rFonts w:ascii="Times New Roman"/>
          <w:b w:val="false"/>
          <w:i w:val="false"/>
          <w:color w:val="000000"/>
          <w:sz w:val="28"/>
        </w:rPr>
        <w:t>, </w:t>
      </w:r>
      <w:r>
        <w:rPr>
          <w:rFonts w:ascii="Times New Roman"/>
          <w:b w:val="false"/>
          <w:i w:val="false"/>
          <w:color w:val="000000"/>
          <w:sz w:val="28"/>
        </w:rPr>
        <w:t>8) тармақшасының</w:t>
      </w:r>
      <w:r>
        <w:rPr>
          <w:rFonts w:ascii="Times New Roman"/>
          <w:b w:val="false"/>
          <w:i w:val="false"/>
          <w:color w:val="000000"/>
          <w:sz w:val="28"/>
        </w:rPr>
        <w:t xml:space="preserve"> екінші, үшінші, төртінші, бесінші, алтыншы, тоғызыншы және оныншы абзацтарын;</w:t>
      </w:r>
      <w:r>
        <w:br/>
      </w:r>
      <w:r>
        <w:rPr>
          <w:rFonts w:ascii="Times New Roman"/>
          <w:b w:val="false"/>
          <w:i w:val="false"/>
          <w:color w:val="000000"/>
          <w:sz w:val="28"/>
        </w:rPr>
        <w:t>
</w:t>
      </w:r>
      <w:r>
        <w:rPr>
          <w:rFonts w:ascii="Times New Roman"/>
          <w:b w:val="false"/>
          <w:i w:val="false"/>
          <w:color w:val="000000"/>
          <w:sz w:val="28"/>
        </w:rPr>
        <w:t>
      3) алғашқы ресми жарияланған күнінен кейін бір ай өткен соң қолданысқа енгізілетін 1-баптың 5-тармағы </w:t>
      </w:r>
      <w:r>
        <w:rPr>
          <w:rFonts w:ascii="Times New Roman"/>
          <w:b w:val="false"/>
          <w:i w:val="false"/>
          <w:color w:val="000000"/>
          <w:sz w:val="28"/>
        </w:rPr>
        <w:t>8) тармақшасының</w:t>
      </w:r>
      <w:r>
        <w:rPr>
          <w:rFonts w:ascii="Times New Roman"/>
          <w:b w:val="false"/>
          <w:i w:val="false"/>
          <w:color w:val="000000"/>
          <w:sz w:val="28"/>
        </w:rPr>
        <w:t xml:space="preserve"> он төртінші, он бесінші, он алтыншы және он жетінші абзацтарын қоспағанда,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Ойын бизнесі саласындағы қызметті жүзеге асыратын лицензиаттар:</w:t>
      </w:r>
      <w:r>
        <w:br/>
      </w:r>
      <w:r>
        <w:rPr>
          <w:rFonts w:ascii="Times New Roman"/>
          <w:b w:val="false"/>
          <w:i w:val="false"/>
          <w:color w:val="000000"/>
          <w:sz w:val="28"/>
        </w:rPr>
        <w:t>
</w:t>
      </w:r>
      <w:r>
        <w:rPr>
          <w:rFonts w:ascii="Times New Roman"/>
          <w:b w:val="false"/>
          <w:i w:val="false"/>
          <w:color w:val="000000"/>
          <w:sz w:val="28"/>
        </w:rPr>
        <w:t>
      1) осы Заң қолданысқа енгізілген күннен бастап бір ай ішінде өзінің қызметін осы Заңның 1-бабы 5-тармағының </w:t>
      </w:r>
      <w:r>
        <w:rPr>
          <w:rFonts w:ascii="Times New Roman"/>
          <w:b w:val="false"/>
          <w:i w:val="false"/>
          <w:color w:val="000000"/>
          <w:sz w:val="28"/>
        </w:rPr>
        <w:t>8) тармақшасы</w:t>
      </w:r>
      <w:r>
        <w:rPr>
          <w:rFonts w:ascii="Times New Roman"/>
          <w:b w:val="false"/>
          <w:i w:val="false"/>
          <w:color w:val="000000"/>
          <w:sz w:val="28"/>
        </w:rPr>
        <w:t xml:space="preserve"> он төртінші, он бесінші, он алтыншы және он жетінші абзацтарының талаптарына сәйкес келтіруге;</w:t>
      </w:r>
      <w:r>
        <w:br/>
      </w:r>
      <w:r>
        <w:rPr>
          <w:rFonts w:ascii="Times New Roman"/>
          <w:b w:val="false"/>
          <w:i w:val="false"/>
          <w:color w:val="000000"/>
          <w:sz w:val="28"/>
        </w:rPr>
        <w:t>
</w:t>
      </w:r>
      <w:r>
        <w:rPr>
          <w:rFonts w:ascii="Times New Roman"/>
          <w:b w:val="false"/>
          <w:i w:val="false"/>
          <w:color w:val="000000"/>
          <w:sz w:val="28"/>
        </w:rPr>
        <w:t>
      2) осы Заң қолданысқа енгізілген күннен бастап алты ай ішінде өзінің қызметін осы Заңның 1-бабы 5-тармағының </w:t>
      </w:r>
      <w:r>
        <w:rPr>
          <w:rFonts w:ascii="Times New Roman"/>
          <w:b w:val="false"/>
          <w:i w:val="false"/>
          <w:color w:val="000000"/>
          <w:sz w:val="28"/>
        </w:rPr>
        <w:t>5) тармақшасы</w:t>
      </w:r>
      <w:r>
        <w:rPr>
          <w:rFonts w:ascii="Times New Roman"/>
          <w:b w:val="false"/>
          <w:i w:val="false"/>
          <w:color w:val="000000"/>
          <w:sz w:val="28"/>
        </w:rPr>
        <w:t xml:space="preserve"> үшінші абзацының, </w:t>
      </w:r>
      <w:r>
        <w:rPr>
          <w:rFonts w:ascii="Times New Roman"/>
          <w:b w:val="false"/>
          <w:i w:val="false"/>
          <w:color w:val="000000"/>
          <w:sz w:val="28"/>
        </w:rPr>
        <w:t>6) тармақшасы</w:t>
      </w:r>
      <w:r>
        <w:rPr>
          <w:rFonts w:ascii="Times New Roman"/>
          <w:b w:val="false"/>
          <w:i w:val="false"/>
          <w:color w:val="000000"/>
          <w:sz w:val="28"/>
        </w:rPr>
        <w:t xml:space="preserve"> үшінші, төртінші, оныншы, он бірінші және он бесінші абзацтарының, </w:t>
      </w:r>
      <w:r>
        <w:rPr>
          <w:rFonts w:ascii="Times New Roman"/>
          <w:b w:val="false"/>
          <w:i w:val="false"/>
          <w:color w:val="000000"/>
          <w:sz w:val="28"/>
        </w:rPr>
        <w:t>7) тармақшасының</w:t>
      </w:r>
      <w:r>
        <w:rPr>
          <w:rFonts w:ascii="Times New Roman"/>
          <w:b w:val="false"/>
          <w:i w:val="false"/>
          <w:color w:val="000000"/>
          <w:sz w:val="28"/>
        </w:rPr>
        <w:t>, </w:t>
      </w:r>
      <w:r>
        <w:rPr>
          <w:rFonts w:ascii="Times New Roman"/>
          <w:b w:val="false"/>
          <w:i w:val="false"/>
          <w:color w:val="000000"/>
          <w:sz w:val="28"/>
        </w:rPr>
        <w:t>8) тармақшасы</w:t>
      </w:r>
      <w:r>
        <w:rPr>
          <w:rFonts w:ascii="Times New Roman"/>
          <w:b w:val="false"/>
          <w:i w:val="false"/>
          <w:color w:val="000000"/>
          <w:sz w:val="28"/>
        </w:rPr>
        <w:t xml:space="preserve"> екінші, үшінші, төртінші, бесінші, алтыншы, тоғызыншы және оныншы абзацтарының талаптарына сәйкес келтіруге міндетті.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