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89d6" w14:textId="9ea8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интеграцияланған валюта нарығын ұйымдастыру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15 сәуірдегі № 302-V ҚРЗ</w:t>
      </w:r>
    </w:p>
    <w:p>
      <w:pPr>
        <w:spacing w:after="0"/>
        <w:ind w:left="0"/>
        <w:jc w:val="both"/>
      </w:pPr>
      <w:bookmarkStart w:name="z1" w:id="0"/>
      <w:r>
        <w:rPr>
          <w:rFonts w:ascii="Times New Roman"/>
          <w:b w:val="false"/>
          <w:i w:val="false"/>
          <w:color w:val="000000"/>
          <w:sz w:val="28"/>
        </w:rPr>
        <w:t>
      2012 жылғы 5 желтоқсанда Ашғабатта жасалған Тәуелсіз Мемлекеттер Достастығына қатысушы мемлекеттердің интеграцияланған валюта нарығын ұйымдастыру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«Қазақстан Республикасы осы Келісімнің </w:t>
      </w:r>
      <w:r>
        <w:rPr>
          <w:rFonts w:ascii="Times New Roman"/>
          <w:b w:val="false"/>
          <w:i w:val="false"/>
          <w:color w:val="000000"/>
          <w:sz w:val="28"/>
        </w:rPr>
        <w:t>1-бабында</w:t>
      </w:r>
      <w:r>
        <w:rPr>
          <w:rFonts w:ascii="Times New Roman"/>
          <w:b w:val="false"/>
          <w:i w:val="false"/>
          <w:color w:val="000000"/>
          <w:sz w:val="28"/>
        </w:rPr>
        <w:t xml:space="preserve"> келтірілген және одан әрі Келісімнің </w:t>
      </w:r>
      <w:r>
        <w:rPr>
          <w:rFonts w:ascii="Times New Roman"/>
          <w:b w:val="false"/>
          <w:i w:val="false"/>
          <w:color w:val="000000"/>
          <w:sz w:val="28"/>
        </w:rPr>
        <w:t>2-бабында</w:t>
      </w:r>
      <w:r>
        <w:rPr>
          <w:rFonts w:ascii="Times New Roman"/>
          <w:b w:val="false"/>
          <w:i w:val="false"/>
          <w:color w:val="000000"/>
          <w:sz w:val="28"/>
        </w:rPr>
        <w:t xml:space="preserve"> пайдаланылатын «резидент-банк» терминін Қазақстан Республикасы Тараптардың бірінің заңнамасына сәйкес құрылған, осы Тараптың құзыретті органының арнайы рұқсатының (лицензиясының немесе өзге де негіздемесінің) негізінде банк операцияларын жүзеге асыруға құқығы бар және оның заңнамасы бойынша банк деп танылған заңды тұлға деп түсінетіндігін мәлімдейді.» деген ескертпемен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интеграцияланған валюта нарығын ұйымдастыру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Тараптардың интеграцияланған валюта нарығын құруды басым міндет деп тани отырып,</w:t>
      </w:r>
      <w:r>
        <w:br/>
      </w:r>
      <w:r>
        <w:rPr>
          <w:rFonts w:ascii="Times New Roman"/>
          <w:b w:val="false"/>
          <w:i w:val="false"/>
          <w:color w:val="000000"/>
          <w:sz w:val="28"/>
        </w:rPr>
        <w:t>
      ТМД үкіметтерінің басшылары Кеңесінің 2003 жылғы 25 сәуірдегі Шешімімен бекітілген ТМД-ға қатысушы мемлекеттердің интеграцияланған валюта нарығын құрудың ұйымдық негіздері мен қағидаттарын назарға ала отырып,</w:t>
      </w:r>
      <w:r>
        <w:br/>
      </w:r>
      <w:r>
        <w:rPr>
          <w:rFonts w:ascii="Times New Roman"/>
          <w:b w:val="false"/>
          <w:i w:val="false"/>
          <w:color w:val="000000"/>
          <w:sz w:val="28"/>
        </w:rPr>
        <w:t>
      ТМД-ға қатысушы мемлекеттердің интеграцияланған валюта нарығында шетел валюталарымен конверсиялық операциялар жасауға Тараптардың резидент-банктерінің тең құқылы және өзара тиімді қатысуы үшін жағдайлар жасау қажеттігін негізге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Осы Келісімде пайдаланылатын терминдер мынаны білдіреді:</w:t>
      </w:r>
      <w:r>
        <w:br/>
      </w:r>
      <w:r>
        <w:rPr>
          <w:rFonts w:ascii="Times New Roman"/>
          <w:b w:val="false"/>
          <w:i w:val="false"/>
          <w:color w:val="000000"/>
          <w:sz w:val="28"/>
        </w:rPr>
        <w:t>
</w:t>
      </w:r>
      <w:r>
        <w:rPr>
          <w:rFonts w:ascii="Times New Roman"/>
          <w:b w:val="false"/>
          <w:i w:val="false"/>
          <w:color w:val="000000"/>
          <w:sz w:val="28"/>
        </w:rPr>
        <w:t>
      интеграцияланған валюта нарығы - жұмыс істеудің және мемлекеттік реттеудің ортақ қағидаттарымен біріктірілген, Тараптардың ішкі валюта нарықтарының жиынтығы;</w:t>
      </w:r>
      <w:r>
        <w:br/>
      </w:r>
      <w:r>
        <w:rPr>
          <w:rFonts w:ascii="Times New Roman"/>
          <w:b w:val="false"/>
          <w:i w:val="false"/>
          <w:color w:val="000000"/>
          <w:sz w:val="28"/>
        </w:rPr>
        <w:t>
</w:t>
      </w:r>
      <w:r>
        <w:rPr>
          <w:rFonts w:ascii="Times New Roman"/>
          <w:b w:val="false"/>
          <w:i w:val="false"/>
          <w:color w:val="000000"/>
          <w:sz w:val="28"/>
        </w:rPr>
        <w:t>
      резидент-банк - өз мемлекетінің құзыретті органының арнайы рұқсаты (лицензиясы немесе өзге де негіздемесі) негізінде тиісті Тараптың ұлттық заңнамасында көзделген банк операцияларын жүзеге асыруға құқығы бар заңды тұлға немесе өзге де құқықтық құрылым;</w:t>
      </w:r>
      <w:r>
        <w:br/>
      </w:r>
      <w:r>
        <w:rPr>
          <w:rFonts w:ascii="Times New Roman"/>
          <w:b w:val="false"/>
          <w:i w:val="false"/>
          <w:color w:val="000000"/>
          <w:sz w:val="28"/>
        </w:rPr>
        <w:t>
</w:t>
      </w:r>
      <w:r>
        <w:rPr>
          <w:rFonts w:ascii="Times New Roman"/>
          <w:b w:val="false"/>
          <w:i w:val="false"/>
          <w:color w:val="000000"/>
          <w:sz w:val="28"/>
        </w:rPr>
        <w:t>
      банкаралық конверсиялық операциялар - интеграцияланған валюта нарығында резидент-банктер жүзеге асыратын шетел валютасын сатып алу-сату мәмілелері;</w:t>
      </w:r>
      <w:r>
        <w:br/>
      </w:r>
      <w:r>
        <w:rPr>
          <w:rFonts w:ascii="Times New Roman"/>
          <w:b w:val="false"/>
          <w:i w:val="false"/>
          <w:color w:val="000000"/>
          <w:sz w:val="28"/>
        </w:rPr>
        <w:t>
</w:t>
      </w:r>
      <w:r>
        <w:rPr>
          <w:rFonts w:ascii="Times New Roman"/>
          <w:b w:val="false"/>
          <w:i w:val="false"/>
          <w:color w:val="000000"/>
          <w:sz w:val="28"/>
        </w:rPr>
        <w:t>
      құзыретті органдар - Тараптардың ұлттық заңнамасына сәйкес валюталық реттеуді және банктік қадағалауды жүзеге асыратын, Тараптардың орталық (ұлттық) банктері және басқа да мемлекеттік органдары.</w:t>
      </w:r>
    </w:p>
    <w:bookmarkEnd w:id="3"/>
    <w:bookmarkStart w:name="z9"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Әрбір Тарап басқа Тараптардың мемлекеті заңнамасына сәйкес өз мекемесі берген валюталық операцияларды жүзеге асыру құқығына ие резидент-банктерінің осы Тараптың резидент-банктеріне ұсынылғаннан қолайлылығы кем емес жағдайларда банкаралық конверсиялық операцияларды жүргізу үшін өзінің ұлттық валюта нарығына кіруін қамтамасыз етеді.</w:t>
      </w:r>
    </w:p>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Банкаралық конверсиялық операцияларды жасаған кезде тең бәсекелестік жағдайларды қамтамасыз ету мақсатында құзыретті органдардың осы Келісімді іске асыру жөніндегі іс-қимылдарын үйлестіру, сондай-ақ интеграцияланған валюта нарығына қатысушыларға Тараптар заңнамасының ережелеріне және жалпы қабылданған халықаралық практикаға негізделген талаптарды келісу ТМД-ға қатысушы мемлекеттердің валюта-қаржы саласында өзара іс-қимыл жасауын жүзеге асыратын ТМД органына жүктеледі.</w:t>
      </w:r>
    </w:p>
    <w:bookmarkStart w:name="z11"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 Тараптардың өздері қатысушылары болып табылатын басқа халықаралық шарттар бойынша құқықтары мен міндеттемелерін қозғамайды.</w:t>
      </w:r>
    </w:p>
    <w:bookmarkStart w:name="z12"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Тараптардың өзара уағдаластығы бойынша осы Келісімге тиісті хаттамалармен ресімделетін өзгерістер мен толықтырулар енгізілуі мүмкін.</w:t>
      </w:r>
    </w:p>
    <w:bookmarkStart w:name="z13"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арқылы шешіледі.</w:t>
      </w:r>
      <w:r>
        <w:br/>
      </w:r>
      <w:r>
        <w:rPr>
          <w:rFonts w:ascii="Times New Roman"/>
          <w:b w:val="false"/>
          <w:i w:val="false"/>
          <w:color w:val="000000"/>
          <w:sz w:val="28"/>
        </w:rPr>
        <w:t>
      Даулы мәселелерді консультациялар мен келіссөздер арқылы реттеу мүмкін болмаған жағдайда, дау Тараптары мүдделі Тараптардың кез келгенінің бастамасы бойынша ТМД Экономикалық Сотына немесе өзара келісім бойынша басқа рәсімге жүгінеді.</w:t>
      </w:r>
    </w:p>
    <w:bookmarkStart w:name="z14"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Келісімнің ережелері халықаралық шарттар (келісімдер) негізінде құрылған және әрекет ететін, осы Келісімге қатысушы мемлекеттер құрылтайшылары болып табылатын, осы Келісімге қатысушы мемлекеттердің бірінде тұрақты орналасқан банктерге қолданылады.</w:t>
      </w:r>
    </w:p>
    <w:bookmarkStart w:name="z15"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күшіне енеді.</w:t>
      </w:r>
      <w:r>
        <w:br/>
      </w:r>
      <w:r>
        <w:rPr>
          <w:rFonts w:ascii="Times New Roman"/>
          <w:b w:val="false"/>
          <w:i w:val="false"/>
          <w:color w:val="000000"/>
          <w:sz w:val="28"/>
        </w:rPr>
        <w:t>
      Мемлекетішілік рәсімдерді кейінірек орындаған Тараптар үшін осы Келісім тиісті құжаттарды депозитарий алған күннен бастап күшіне енеді.</w:t>
      </w:r>
    </w:p>
    <w:bookmarkStart w:name="z16"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ТМД-ға қатысушы кез келген мемлекеттің, сондай-ақ барлық Тараптардың келісімімен - осы Келісімнің мақсаттары мен қағидаттарын бөлісетін кез келген басқа да мемлекеттің қосылуы үшін ашық.</w:t>
      </w:r>
      <w:r>
        <w:br/>
      </w:r>
      <w:r>
        <w:rPr>
          <w:rFonts w:ascii="Times New Roman"/>
          <w:b w:val="false"/>
          <w:i w:val="false"/>
          <w:color w:val="000000"/>
          <w:sz w:val="28"/>
        </w:rPr>
        <w:t>
      ТМД-ға қатысушы мемлекет үшін осы Келісім қосылу туралы құжатты депозитарий алған күннен бастап күшіне енеді.</w:t>
      </w:r>
      <w:r>
        <w:br/>
      </w:r>
      <w:r>
        <w:rPr>
          <w:rFonts w:ascii="Times New Roman"/>
          <w:b w:val="false"/>
          <w:i w:val="false"/>
          <w:color w:val="000000"/>
          <w:sz w:val="28"/>
        </w:rPr>
        <w:t>
      ТМД-ға қатысушы болып табылмайтын мемлекет үшін осы Келісім оған қол қойған немесе оған қосылған мемлекеттердің осындай қосылуға келісу туралы соңғы жазбаша хабарламаны депозитарий алған күннен бастап күшіне енеді.</w:t>
      </w:r>
    </w:p>
    <w:bookmarkStart w:name="z17"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кемінде алты айдан кешіктірмей өзінің осындай ниеті туралы жазбаша хабарламаны депозитарийге жібере отырып, осы Келісімнен шығуға құқылы.</w:t>
      </w:r>
    </w:p>
    <w:p>
      <w:pPr>
        <w:spacing w:after="0"/>
        <w:ind w:left="0"/>
        <w:jc w:val="both"/>
      </w:pPr>
      <w:r>
        <w:rPr>
          <w:rFonts w:ascii="Times New Roman"/>
          <w:b w:val="false"/>
          <w:i w:val="false"/>
          <w:color w:val="000000"/>
          <w:sz w:val="28"/>
        </w:rPr>
        <w:t>      2012 жылғы 5 желтоқсанда Ашғабат қаласында орыс тілінде бір төлнұсқа данада жасалды. Төлнұсқа дана Тәуелсіз Мемлекеттер Достастығының Атқарушы комитетінде сақталады, ол әрбір Тарапқа оның куәландырылған көшірмесін жібереді.</w:t>
      </w:r>
    </w:p>
    <w:p>
      <w:pPr>
        <w:spacing w:after="0"/>
        <w:ind w:left="0"/>
        <w:jc w:val="both"/>
      </w:pPr>
      <w:r>
        <w:rPr>
          <w:rFonts w:ascii="Times New Roman"/>
          <w:b/>
          <w:i w:val="false"/>
          <w:color w:val="000000"/>
          <w:sz w:val="28"/>
        </w:rPr>
        <w:t>Әзербайжан Республикасы үшін          Ресей Федерациясы үшін</w:t>
      </w:r>
    </w:p>
    <w:p>
      <w:pPr>
        <w:spacing w:after="0"/>
        <w:ind w:left="0"/>
        <w:jc w:val="both"/>
      </w:pPr>
      <w:r>
        <w:rPr>
          <w:rFonts w:ascii="Times New Roman"/>
          <w:b/>
          <w:i w:val="false"/>
          <w:color w:val="000000"/>
          <w:sz w:val="28"/>
        </w:rPr>
        <w:t>Армения Республикасы үшін           Тәжікстан Республикасы үшін</w:t>
      </w:r>
    </w:p>
    <w:p>
      <w:pPr>
        <w:spacing w:after="0"/>
        <w:ind w:left="0"/>
        <w:jc w:val="both"/>
      </w:pPr>
      <w:r>
        <w:rPr>
          <w:rFonts w:ascii="Times New Roman"/>
          <w:b/>
          <w:i w:val="false"/>
          <w:color w:val="000000"/>
          <w:sz w:val="28"/>
        </w:rPr>
        <w:t>Беларусь Республикасы үшін               Түрікменстан үшін</w:t>
      </w:r>
    </w:p>
    <w:p>
      <w:pPr>
        <w:spacing w:after="0"/>
        <w:ind w:left="0"/>
        <w:jc w:val="both"/>
      </w:pPr>
      <w:r>
        <w:rPr>
          <w:rFonts w:ascii="Times New Roman"/>
          <w:b/>
          <w:i w:val="false"/>
          <w:color w:val="000000"/>
          <w:sz w:val="28"/>
        </w:rPr>
        <w:t>Қазақстан Республикасы үшін         Өзбекстан Республикасы үшін</w:t>
      </w:r>
    </w:p>
    <w:p>
      <w:pPr>
        <w:spacing w:after="0"/>
        <w:ind w:left="0"/>
        <w:jc w:val="both"/>
      </w:pPr>
      <w:r>
        <w:rPr>
          <w:rFonts w:ascii="Times New Roman"/>
          <w:b/>
          <w:i w:val="false"/>
          <w:color w:val="000000"/>
          <w:sz w:val="28"/>
        </w:rPr>
        <w:t>Қырғыз Республикасы үшін                    Украина үшін</w:t>
      </w:r>
    </w:p>
    <w:p>
      <w:pPr>
        <w:spacing w:after="0"/>
        <w:ind w:left="0"/>
        <w:jc w:val="both"/>
      </w:pPr>
      <w:r>
        <w:rPr>
          <w:rFonts w:ascii="Times New Roman"/>
          <w:b/>
          <w:i w:val="false"/>
          <w:color w:val="000000"/>
          <w:sz w:val="28"/>
        </w:rPr>
        <w:t>Молдова Республикасы үшін</w:t>
      </w:r>
    </w:p>
    <w:bookmarkStart w:name="z18" w:id="13"/>
    <w:p>
      <w:pPr>
        <w:spacing w:after="0"/>
        <w:ind w:left="0"/>
        <w:jc w:val="left"/>
      </w:pPr>
      <w:r>
        <w:rPr>
          <w:rFonts w:ascii="Times New Roman"/>
          <w:b/>
          <w:i w:val="false"/>
          <w:color w:val="000000"/>
        </w:rPr>
        <w:t xml:space="preserve"> 
ТМД-ға қатысушы мемлекеттердің интеграцияланған валюта нарығын</w:t>
      </w:r>
      <w:r>
        <w:br/>
      </w:r>
      <w:r>
        <w:rPr>
          <w:rFonts w:ascii="Times New Roman"/>
          <w:b/>
          <w:i w:val="false"/>
          <w:color w:val="000000"/>
        </w:rPr>
        <w:t>
ұйымдастыру саласындағы ынтымақтастық туралы келісімнің 2-бабына АРМЕНИЯ РЕСПУБЛИКАСЫНЫҢ</w:t>
      </w:r>
      <w:r>
        <w:br/>
      </w:r>
      <w:r>
        <w:rPr>
          <w:rFonts w:ascii="Times New Roman"/>
          <w:b/>
          <w:i w:val="false"/>
          <w:color w:val="000000"/>
        </w:rPr>
        <w:t>
ЕСКЕРТПЕСІ</w:t>
      </w:r>
    </w:p>
    <w:bookmarkEnd w:id="13"/>
    <w:p>
      <w:pPr>
        <w:spacing w:after="0"/>
        <w:ind w:left="0"/>
        <w:jc w:val="both"/>
      </w:pPr>
      <w:r>
        <w:rPr>
          <w:rFonts w:ascii="Times New Roman"/>
          <w:b w:val="false"/>
          <w:i w:val="false"/>
          <w:color w:val="000000"/>
          <w:sz w:val="28"/>
        </w:rPr>
        <w:t>      Армения Республикасы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міндеттемелерді банкаралық конверсиялық операцияларды жүргізу жөніндегі қызметті лицензиялау, реттеу, бақылау және қадағалау саласындағы ұлттық заңнамасына сәйкес орындайды.</w:t>
      </w:r>
    </w:p>
    <w:p>
      <w:pPr>
        <w:spacing w:after="0"/>
        <w:ind w:left="0"/>
        <w:jc w:val="both"/>
      </w:pPr>
      <w:r>
        <w:rPr>
          <w:rFonts w:ascii="Times New Roman"/>
          <w:b w:val="false"/>
          <w:i/>
          <w:color w:val="000000"/>
          <w:sz w:val="28"/>
        </w:rPr>
        <w:t>      Армения Республикасының</w:t>
      </w:r>
      <w:r>
        <w:br/>
      </w:r>
      <w:r>
        <w:rPr>
          <w:rFonts w:ascii="Times New Roman"/>
          <w:b w:val="false"/>
          <w:i w:val="false"/>
          <w:color w:val="000000"/>
          <w:sz w:val="28"/>
        </w:rPr>
        <w:t>
</w:t>
      </w:r>
      <w:r>
        <w:rPr>
          <w:rFonts w:ascii="Times New Roman"/>
          <w:b w:val="false"/>
          <w:i/>
          <w:color w:val="000000"/>
          <w:sz w:val="28"/>
        </w:rPr>
        <w:t>      Президенті                            С. САРГСЯН</w:t>
      </w:r>
    </w:p>
    <w:bookmarkStart w:name="z19" w:id="14"/>
    <w:p>
      <w:pPr>
        <w:spacing w:after="0"/>
        <w:ind w:left="0"/>
        <w:jc w:val="left"/>
      </w:pPr>
      <w:r>
        <w:rPr>
          <w:rFonts w:ascii="Times New Roman"/>
          <w:b/>
          <w:i w:val="false"/>
          <w:color w:val="000000"/>
        </w:rPr>
        <w:t xml:space="preserve"> 
ТМД-ға қатысушы мемлекеттердің интеграцияланған валюта нарығын</w:t>
      </w:r>
      <w:r>
        <w:br/>
      </w:r>
      <w:r>
        <w:rPr>
          <w:rFonts w:ascii="Times New Roman"/>
          <w:b/>
          <w:i w:val="false"/>
          <w:color w:val="000000"/>
        </w:rPr>
        <w:t>
ұйымдастыру саласындағы ынтымақтастық туралы келісімге</w:t>
      </w:r>
      <w:r>
        <w:br/>
      </w:r>
      <w:r>
        <w:rPr>
          <w:rFonts w:ascii="Times New Roman"/>
          <w:b/>
          <w:i w:val="false"/>
          <w:color w:val="000000"/>
        </w:rPr>
        <w:t>
ҚАЗАҚСТАН РЕСПУБЛИКАСЫНЫҢ</w:t>
      </w:r>
      <w:r>
        <w:br/>
      </w:r>
      <w:r>
        <w:rPr>
          <w:rFonts w:ascii="Times New Roman"/>
          <w:b/>
          <w:i w:val="false"/>
          <w:color w:val="000000"/>
        </w:rPr>
        <w:t>
ЕСКЕРТПЕСІ</w:t>
      </w:r>
    </w:p>
    <w:bookmarkEnd w:id="14"/>
    <w:p>
      <w:pPr>
        <w:spacing w:after="0"/>
        <w:ind w:left="0"/>
        <w:jc w:val="both"/>
      </w:pPr>
      <w:r>
        <w:rPr>
          <w:rFonts w:ascii="Times New Roman"/>
          <w:b w:val="false"/>
          <w:i w:val="false"/>
          <w:color w:val="000000"/>
          <w:sz w:val="28"/>
        </w:rPr>
        <w:t>      Қазақстан Республикасы осы Келісімнің </w:t>
      </w:r>
      <w:r>
        <w:rPr>
          <w:rFonts w:ascii="Times New Roman"/>
          <w:b w:val="false"/>
          <w:i w:val="false"/>
          <w:color w:val="000000"/>
          <w:sz w:val="28"/>
        </w:rPr>
        <w:t>1-бабында</w:t>
      </w:r>
      <w:r>
        <w:rPr>
          <w:rFonts w:ascii="Times New Roman"/>
          <w:b w:val="false"/>
          <w:i w:val="false"/>
          <w:color w:val="000000"/>
          <w:sz w:val="28"/>
        </w:rPr>
        <w:t xml:space="preserve"> келтірілген және одан әрі Келісімнің </w:t>
      </w:r>
      <w:r>
        <w:rPr>
          <w:rFonts w:ascii="Times New Roman"/>
          <w:b w:val="false"/>
          <w:i w:val="false"/>
          <w:color w:val="000000"/>
          <w:sz w:val="28"/>
        </w:rPr>
        <w:t>2-бабында</w:t>
      </w:r>
      <w:r>
        <w:rPr>
          <w:rFonts w:ascii="Times New Roman"/>
          <w:b w:val="false"/>
          <w:i w:val="false"/>
          <w:color w:val="000000"/>
          <w:sz w:val="28"/>
        </w:rPr>
        <w:t xml:space="preserve"> пайдаланылатын «резидент-банк» терминін Қазақстан Республикасы Тараптардың бірінің заңнамасына сәйкес құрылған, осы Тараптың құзыретті органының арнайы рұқсатының (лицензиясының немесе өзге де негіздемесінің) негізінде банк операцияларын жүзеге асыруға құқығы бар және оның заңнамасы бойынша банк деп танылған заңды тұлға деп түсінетіндігін мәлімдейді.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Осымен қоса беріліп отырған мәтін 2012 жылғы 5 желтоқсанда Ашхабад қаласында өткен Тәуелсіз Мемлекеттер Достастығының мемлекет басшылары кеңесінің отырысында қабылданған Тәуелсіз Мемлекеттер Достастығына қатысушы мемлекеттердің ықпалдасқан валюта нарығын ұйымдастыру саласындағы ынтымақтастық туралы келісімнің теңтүпнұсқалы көшірмесі болып табылатынын куәландырамын.</w:t>
      </w:r>
    </w:p>
    <w:p>
      <w:pPr>
        <w:spacing w:after="0"/>
        <w:ind w:left="0"/>
        <w:jc w:val="both"/>
      </w:pPr>
      <w:r>
        <w:rPr>
          <w:rFonts w:ascii="Times New Roman"/>
          <w:b w:val="false"/>
          <w:i/>
          <w:color w:val="000000"/>
          <w:sz w:val="28"/>
        </w:rPr>
        <w:t>      ТМД Атқарушы комитетінің</w:t>
      </w:r>
      <w:r>
        <w:br/>
      </w:r>
      <w:r>
        <w:rPr>
          <w:rFonts w:ascii="Times New Roman"/>
          <w:b w:val="false"/>
          <w:i w:val="false"/>
          <w:color w:val="000000"/>
          <w:sz w:val="28"/>
        </w:rPr>
        <w:t>
</w:t>
      </w:r>
      <w:r>
        <w:rPr>
          <w:rFonts w:ascii="Times New Roman"/>
          <w:b w:val="false"/>
          <w:i/>
          <w:color w:val="000000"/>
          <w:sz w:val="28"/>
        </w:rPr>
        <w:t>      Төрағасы - ТМД Атқарушы</w:t>
      </w:r>
      <w:r>
        <w:br/>
      </w:r>
      <w:r>
        <w:rPr>
          <w:rFonts w:ascii="Times New Roman"/>
          <w:b w:val="false"/>
          <w:i w:val="false"/>
          <w:color w:val="000000"/>
          <w:sz w:val="28"/>
        </w:rPr>
        <w:t>
</w:t>
      </w:r>
      <w:r>
        <w:rPr>
          <w:rFonts w:ascii="Times New Roman"/>
          <w:b w:val="false"/>
          <w:i/>
          <w:color w:val="000000"/>
          <w:sz w:val="28"/>
        </w:rPr>
        <w:t>      хатшысының бірінші орынбасары         В. Гаркун</w:t>
      </w:r>
    </w:p>
    <w:p>
      <w:pPr>
        <w:spacing w:after="0"/>
        <w:ind w:left="0"/>
        <w:jc w:val="both"/>
      </w:pPr>
      <w:r>
        <w:rPr>
          <w:rFonts w:ascii="Times New Roman"/>
          <w:b w:val="false"/>
          <w:i w:val="false"/>
          <w:color w:val="000000"/>
          <w:sz w:val="28"/>
        </w:rPr>
        <w:t>      Осы арқылы бұл мәтіннің Тәуелсіз Мемлекеттер Достастығына қатысушы мемлекеттердің интеграцияланған валюта нарығын ұйымдастыру саласындағы ынтымақтастық туралы келісімнің куәландырылған көшірмесінің қазақ тіліне дәлме-дәл аудармасы болып табылатындығын растаймын.</w:t>
      </w:r>
    </w:p>
    <w:p>
      <w:pPr>
        <w:spacing w:after="0"/>
        <w:ind w:left="0"/>
        <w:jc w:val="both"/>
      </w:pP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Ұлттық Банкі</w:t>
      </w:r>
      <w:r>
        <w:br/>
      </w:r>
      <w:r>
        <w:rPr>
          <w:rFonts w:ascii="Times New Roman"/>
          <w:b w:val="false"/>
          <w:i w:val="false"/>
          <w:color w:val="000000"/>
          <w:sz w:val="28"/>
        </w:rPr>
        <w:t>
</w:t>
      </w:r>
      <w:r>
        <w:rPr>
          <w:rFonts w:ascii="Times New Roman"/>
          <w:b w:val="false"/>
          <w:i/>
          <w:color w:val="000000"/>
          <w:sz w:val="28"/>
        </w:rPr>
        <w:t>Төрағасының орынбасары                      О. Смоляков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