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a7e5" w14:textId="634a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дамуға ресми көмек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10 желтоқсандағы № 264-V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51-құжат; 2004 ж., № 23, 142-құжат; 2006 ж., № 9, 49-құжат; 2007 ж., № 9, 67-құжат; № 20, 152-құжат; 2009 ж., № 8, 44-құжат; 2010 ж., № 24, 143-құжат; 2013 ж., № 14, 75-құжат; 2014 ж.,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6 қарашада «Егемен Қазақстан» және «Казахстанская правда» газеттерінде жарияланған «Қазақстан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2014 жылғы 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Президенті бекітетін тәртіппен шет мемлекеттермен және халықаралық ұйымдармен қатынастарда Қазақстан Республикасының бірыңғай сыртқы саяси, сыртқы экономикалық бағытын және инвестициялық саясатын жүргізуді қамтамасыз ету мақсатында басқа да мемлекеттік органдардың халықаралық қызметін үйлестіру;»;</w:t>
      </w:r>
      <w:r>
        <w:br/>
      </w:r>
      <w:r>
        <w:rPr>
          <w:rFonts w:ascii="Times New Roman"/>
          <w:b w:val="false"/>
          <w:i w:val="false"/>
          <w:color w:val="000000"/>
          <w:sz w:val="28"/>
        </w:rPr>
        <w:t>
</w:t>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мемлекеттік органдардың және өзге де ұйымдардың дамуға ресми көмек саласындағы қызметін үйлестіру;»;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саясатын iске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 xml:space="preserve"> орыс тіліндегі мәтінге түзету енгізілді, қазақ тіліндегі мәтін өзгермейді;</w:t>
      </w:r>
      <w:r>
        <w:br/>
      </w:r>
      <w:r>
        <w:rPr>
          <w:rFonts w:ascii="Times New Roman"/>
          <w:b w:val="false"/>
          <w:i w:val="false"/>
          <w:color w:val="000000"/>
          <w:sz w:val="28"/>
        </w:rPr>
        <w:t>
</w:t>
      </w:r>
      <w:r>
        <w:rPr>
          <w:rFonts w:ascii="Times New Roman"/>
          <w:b w:val="false"/>
          <w:i w:val="false"/>
          <w:color w:val="000000"/>
          <w:sz w:val="28"/>
        </w:rPr>
        <w:t>
      мынадай мазмұндағы 27-2), 27-3), 27-4), 27-5), 27-6) және 27-7)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«27-2) Қазақстан Республикасының дамуға ресми көмек саласындағы мемлекеттік саясатының негізгі бағыттарын іске асыру;</w:t>
      </w:r>
      <w:r>
        <w:br/>
      </w:r>
      <w:r>
        <w:rPr>
          <w:rFonts w:ascii="Times New Roman"/>
          <w:b w:val="false"/>
          <w:i w:val="false"/>
          <w:color w:val="000000"/>
          <w:sz w:val="28"/>
        </w:rPr>
        <w:t>
      27-3) дамуға ресми көмек іс-шараларының жоспарын әзірлеу және бекіту;</w:t>
      </w:r>
      <w:r>
        <w:br/>
      </w:r>
      <w:r>
        <w:rPr>
          <w:rFonts w:ascii="Times New Roman"/>
          <w:b w:val="false"/>
          <w:i w:val="false"/>
          <w:color w:val="000000"/>
          <w:sz w:val="28"/>
        </w:rPr>
        <w:t>
      27-4) дамуға ресми көмекті есепке алуды және талдауды жүзеге асыру;</w:t>
      </w:r>
      <w:r>
        <w:br/>
      </w:r>
      <w:r>
        <w:rPr>
          <w:rFonts w:ascii="Times New Roman"/>
          <w:b w:val="false"/>
          <w:i w:val="false"/>
          <w:color w:val="000000"/>
          <w:sz w:val="28"/>
        </w:rPr>
        <w:t>
      27-5) Қазақстан Республикасының дамуға ресми көмек саласындағы қызметін ақпараттық қолдауды қамтамасыз ету;</w:t>
      </w:r>
      <w:r>
        <w:br/>
      </w:r>
      <w:r>
        <w:rPr>
          <w:rFonts w:ascii="Times New Roman"/>
          <w:b w:val="false"/>
          <w:i w:val="false"/>
          <w:color w:val="000000"/>
          <w:sz w:val="28"/>
        </w:rPr>
        <w:t>
      27-6) Қазақстан Республикасының Үкіметіне дамуға ресми көмектің іске асырылу барысы туралы жыл сайынғы есепті ұсыну;</w:t>
      </w:r>
      <w:r>
        <w:br/>
      </w:r>
      <w:r>
        <w:rPr>
          <w:rFonts w:ascii="Times New Roman"/>
          <w:b w:val="false"/>
          <w:i w:val="false"/>
          <w:color w:val="000000"/>
          <w:sz w:val="28"/>
        </w:rPr>
        <w:t>
      27-7) дамуға ресми көмек жобаларының іске асырылу тиімділігін бағалауды жүзеге асыру;».</w:t>
      </w:r>
      <w:r>
        <w:br/>
      </w:r>
      <w:r>
        <w:rPr>
          <w:rFonts w:ascii="Times New Roman"/>
          <w:b w:val="false"/>
          <w:i w:val="false"/>
          <w:color w:val="000000"/>
          <w:sz w:val="28"/>
        </w:rPr>
        <w:t>
</w:t>
      </w:r>
      <w:r>
        <w:rPr>
          <w:rFonts w:ascii="Times New Roman"/>
          <w:b w:val="false"/>
          <w:i w:val="false"/>
          <w:color w:val="000000"/>
          <w:sz w:val="28"/>
        </w:rPr>
        <w:t>
      2.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10, 35-құжат; 2007 ж., № 4, 34-құжат; 2010 ж., № 17-18, 109-құжат; 2011 ж., № 7, 54-құжат; 2014 ж., № 2, 13-құжат):</w:t>
      </w:r>
      <w:r>
        <w:br/>
      </w:r>
      <w:r>
        <w:rPr>
          <w:rFonts w:ascii="Times New Roman"/>
          <w:b w:val="false"/>
          <w:i w:val="false"/>
          <w:color w:val="000000"/>
          <w:sz w:val="28"/>
        </w:rPr>
        <w:t>
</w:t>
      </w:r>
      <w:r>
        <w:rPr>
          <w:rFonts w:ascii="Times New Roman"/>
          <w:b w:val="false"/>
          <w:i w:val="false"/>
          <w:color w:val="000000"/>
          <w:sz w:val="28"/>
        </w:rPr>
        <w:t>
      11-баптың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гуманитарлық көмектен және дамуға ресми көмектен басқа, Қазақстан Республикасының экономикалық және өзге де көмек көрсетуі туралы;».</w:t>
      </w:r>
      <w:r>
        <w:br/>
      </w:r>
      <w:r>
        <w:rPr>
          <w:rFonts w:ascii="Times New Roman"/>
          <w:b w:val="false"/>
          <w:i w:val="false"/>
          <w:color w:val="000000"/>
          <w:sz w:val="28"/>
        </w:rPr>
        <w:t>
</w:t>
      </w:r>
      <w:r>
        <w:rPr>
          <w:rFonts w:ascii="Times New Roman"/>
          <w:b w:val="false"/>
          <w:i w:val="false"/>
          <w:color w:val="000000"/>
          <w:sz w:val="28"/>
        </w:rPr>
        <w:t>
      3. «Мемлекеттiк сатып алу туралы» 2007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 2014 ж., № 1, 4, 6, 9-құжаттар; № 4-5, 24-құжат; № 10, 52-құжат; № 14, 84, 86-құжаттар; № 16, 90-құжат;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1-тармағы мынадай мазмұндағы 29-1) тармақшамен толықтырылсын:</w:t>
      </w:r>
      <w:r>
        <w:br/>
      </w:r>
      <w:r>
        <w:rPr>
          <w:rFonts w:ascii="Times New Roman"/>
          <w:b w:val="false"/>
          <w:i w:val="false"/>
          <w:color w:val="000000"/>
          <w:sz w:val="28"/>
        </w:rPr>
        <w:t>
</w:t>
      </w:r>
      <w:r>
        <w:rPr>
          <w:rFonts w:ascii="Times New Roman"/>
          <w:b w:val="false"/>
          <w:i w:val="false"/>
          <w:color w:val="000000"/>
          <w:sz w:val="28"/>
        </w:rPr>
        <w:t>
      «29-1) дамуға ресми көмек шеңберінде шет мемлекеттер аумағында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