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c7e7" w14:textId="331c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5 шілдедегі № 236-V ҚРЗ</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w:t>
      </w:r>
      <w:r>
        <w:br/>
      </w:r>
      <w:r>
        <w:rPr>
          <w:rFonts w:ascii="Times New Roman"/>
          <w:b w:val="false"/>
          <w:i w:val="false"/>
          <w:color w:val="000000"/>
          <w:sz w:val="28"/>
        </w:rPr>
        <w:t>
</w:t>
      </w:r>
      <w:r>
        <w:rPr>
          <w:rFonts w:ascii="Times New Roman"/>
          <w:b w:val="false"/>
          <w:i w:val="false"/>
          <w:color w:val="000000"/>
          <w:sz w:val="28"/>
        </w:rPr>
        <w:t>
      1) мазмұндағы 26-тараудың және </w:t>
      </w:r>
      <w:r>
        <w:rPr>
          <w:rFonts w:ascii="Times New Roman"/>
          <w:b w:val="false"/>
          <w:i w:val="false"/>
          <w:color w:val="000000"/>
          <w:sz w:val="28"/>
        </w:rPr>
        <w:t>275</w:t>
      </w:r>
      <w:r>
        <w:rPr>
          <w:rFonts w:ascii="Times New Roman"/>
          <w:b w:val="false"/>
          <w:i w:val="false"/>
          <w:color w:val="000000"/>
          <w:sz w:val="28"/>
        </w:rPr>
        <w:t>, </w:t>
      </w:r>
      <w:r>
        <w:rPr>
          <w:rFonts w:ascii="Times New Roman"/>
          <w:b w:val="false"/>
          <w:i w:val="false"/>
          <w:color w:val="000000"/>
          <w:sz w:val="28"/>
        </w:rPr>
        <w:t>275-1</w:t>
      </w:r>
      <w:r>
        <w:rPr>
          <w:rFonts w:ascii="Times New Roman"/>
          <w:b w:val="false"/>
          <w:i w:val="false"/>
          <w:color w:val="000000"/>
          <w:sz w:val="28"/>
        </w:rPr>
        <w:t>,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277-баптардың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Азаматтық сот ісін жүргізу туралы заңнама азаматтық, отбасылық, еңбек, тұрғын үй, мемлекеттік басқару және жергілікті өзін-өзі басқару саласындағы,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туындайтын даулар бойынша істерді, сондай-ақ ерекше іс жүргізу істерін қарау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24-баптың</w:t>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Соттар азаматтық (корпоративтік дауларды қоса алғанда), отбасылық, еңбек, тұрғын үй, мемлекеттік басқару және жергілікті өзін-өзі басқару саласындағы,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оның ішінде бір тараптың екінші тарапқа билік бағыныстылығына негізделген қатынастардан туындайтын даулар бойынша істерді қарайды.»;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30-баптың</w:t>
      </w:r>
      <w:r>
        <w:rPr>
          <w:rFonts w:ascii="Times New Roman"/>
          <w:b w:val="false"/>
          <w:i w:val="false"/>
          <w:color w:val="000000"/>
          <w:sz w:val="28"/>
        </w:rPr>
        <w:t xml:space="preserve"> 1-1-бөлігі алып тасталсын;</w:t>
      </w:r>
      <w:r>
        <w:br/>
      </w:r>
      <w:r>
        <w:rPr>
          <w:rFonts w:ascii="Times New Roman"/>
          <w:b w:val="false"/>
          <w:i w:val="false"/>
          <w:color w:val="000000"/>
          <w:sz w:val="28"/>
        </w:rPr>
        <w:t>
</w:t>
      </w:r>
      <w:r>
        <w:rPr>
          <w:rFonts w:ascii="Times New Roman"/>
          <w:b w:val="false"/>
          <w:i w:val="false"/>
          <w:color w:val="000000"/>
          <w:sz w:val="28"/>
        </w:rPr>
        <w:t>
      5) 121-баптың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Әкімшілік құқық бұзушылық туралы кодексінің </w:t>
      </w:r>
      <w:r>
        <w:rPr>
          <w:rFonts w:ascii="Times New Roman"/>
          <w:b w:val="false"/>
          <w:i w:val="false"/>
          <w:color w:val="000000"/>
          <w:sz w:val="28"/>
        </w:rPr>
        <w:t>653-бабында</w:t>
      </w:r>
      <w:r>
        <w:rPr>
          <w:rFonts w:ascii="Times New Roman"/>
          <w:b w:val="false"/>
          <w:i w:val="false"/>
          <w:color w:val="000000"/>
          <w:sz w:val="28"/>
        </w:rPr>
        <w:t xml:space="preserve"> көзделген әрекеттерді (әрекетсіздікті) жасағаны үшін осыған кінәлі адамдар Қазақстан Республикасы Әкімшілік құқық бұзушылық туралы кодексінің </w:t>
      </w:r>
      <w:r>
        <w:rPr>
          <w:rFonts w:ascii="Times New Roman"/>
          <w:b w:val="false"/>
          <w:i w:val="false"/>
          <w:color w:val="000000"/>
          <w:sz w:val="28"/>
        </w:rPr>
        <w:t>818-бабының</w:t>
      </w:r>
      <w:r>
        <w:rPr>
          <w:rFonts w:ascii="Times New Roman"/>
          <w:b w:val="false"/>
          <w:i w:val="false"/>
          <w:color w:val="000000"/>
          <w:sz w:val="28"/>
        </w:rPr>
        <w:t xml:space="preserve"> екінші бөлігінде көзделген тәртіппен әкімшілік жауаптылыққа тартылады.»;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26-тарау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278-бап</w:t>
      </w:r>
      <w:r>
        <w:rPr>
          <w:rFonts w:ascii="Times New Roman"/>
          <w:b w:val="false"/>
          <w:i w:val="false"/>
          <w:color w:val="000000"/>
          <w:sz w:val="28"/>
        </w:rPr>
        <w:t xml:space="preserve">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Осы тараудың қағидалары бойынша әкiмшiлiк құқық бұзушылық туралы iс бойынша іс жүргізуді жүзеге асыратын органның (лауазымды адамның) әрекеттеріне (әрекетсіздігіне) шағым жасау туралы істер бойынша арыздар сотта қаралуға жатпайды.».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кеден iсi туралы» 2010 жылғы 30 маусымдағы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34-баптың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 </w:t>
      </w:r>
      <w:r>
        <w:rPr>
          <w:rFonts w:ascii="Times New Roman"/>
          <w:b w:val="false"/>
          <w:i w:val="false"/>
          <w:color w:val="000000"/>
          <w:sz w:val="28"/>
        </w:rPr>
        <w:t>530</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534</w:t>
      </w:r>
      <w:r>
        <w:rPr>
          <w:rFonts w:ascii="Times New Roman"/>
          <w:b w:val="false"/>
          <w:i w:val="false"/>
          <w:color w:val="000000"/>
          <w:sz w:val="28"/>
        </w:rPr>
        <w:t>, </w:t>
      </w:r>
      <w:r>
        <w:rPr>
          <w:rFonts w:ascii="Times New Roman"/>
          <w:b w:val="false"/>
          <w:i w:val="false"/>
          <w:color w:val="000000"/>
          <w:sz w:val="28"/>
        </w:rPr>
        <w:t>538</w:t>
      </w:r>
      <w:r>
        <w:rPr>
          <w:rFonts w:ascii="Times New Roman"/>
          <w:b w:val="false"/>
          <w:i w:val="false"/>
          <w:color w:val="000000"/>
          <w:sz w:val="28"/>
        </w:rPr>
        <w:t>, </w:t>
      </w:r>
      <w:r>
        <w:rPr>
          <w:rFonts w:ascii="Times New Roman"/>
          <w:b w:val="false"/>
          <w:i w:val="false"/>
          <w:color w:val="000000"/>
          <w:sz w:val="28"/>
        </w:rPr>
        <w:t>539</w:t>
      </w:r>
      <w:r>
        <w:rPr>
          <w:rFonts w:ascii="Times New Roman"/>
          <w:b w:val="false"/>
          <w:i w:val="false"/>
          <w:color w:val="000000"/>
          <w:sz w:val="28"/>
        </w:rPr>
        <w:t>, </w:t>
      </w:r>
      <w:r>
        <w:rPr>
          <w:rFonts w:ascii="Times New Roman"/>
          <w:b w:val="false"/>
          <w:i w:val="false"/>
          <w:color w:val="000000"/>
          <w:sz w:val="28"/>
        </w:rPr>
        <w:t>549</w:t>
      </w:r>
      <w:r>
        <w:rPr>
          <w:rFonts w:ascii="Times New Roman"/>
          <w:b w:val="false"/>
          <w:i w:val="false"/>
          <w:color w:val="000000"/>
          <w:sz w:val="28"/>
        </w:rPr>
        <w:t xml:space="preserve"> – </w:t>
      </w:r>
      <w:r>
        <w:rPr>
          <w:rFonts w:ascii="Times New Roman"/>
          <w:b w:val="false"/>
          <w:i w:val="false"/>
          <w:color w:val="000000"/>
          <w:sz w:val="28"/>
        </w:rPr>
        <w:t>551</w:t>
      </w:r>
      <w:r>
        <w:rPr>
          <w:rFonts w:ascii="Times New Roman"/>
          <w:b w:val="false"/>
          <w:i w:val="false"/>
          <w:color w:val="000000"/>
          <w:sz w:val="28"/>
        </w:rPr>
        <w:t>, </w:t>
      </w:r>
      <w:r>
        <w:rPr>
          <w:rFonts w:ascii="Times New Roman"/>
          <w:b w:val="false"/>
          <w:i w:val="false"/>
          <w:color w:val="000000"/>
          <w:sz w:val="28"/>
        </w:rPr>
        <w:t>555</w:t>
      </w:r>
      <w:r>
        <w:rPr>
          <w:rFonts w:ascii="Times New Roman"/>
          <w:b w:val="false"/>
          <w:i w:val="false"/>
          <w:color w:val="000000"/>
          <w:sz w:val="28"/>
        </w:rPr>
        <w:t>,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w:t>
      </w:r>
      <w:r>
        <w:br/>
      </w:r>
      <w:r>
        <w:rPr>
          <w:rFonts w:ascii="Times New Roman"/>
          <w:b w:val="false"/>
          <w:i w:val="false"/>
          <w:color w:val="000000"/>
          <w:sz w:val="28"/>
        </w:rPr>
        <w:t>
</w:t>
      </w:r>
      <w:r>
        <w:rPr>
          <w:rFonts w:ascii="Times New Roman"/>
          <w:b w:val="false"/>
          <w:i w:val="false"/>
          <w:color w:val="000000"/>
          <w:sz w:val="28"/>
        </w:rPr>
        <w:t>
      2) 40-баптың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w:t>
      </w:r>
      <w:r>
        <w:rPr>
          <w:rFonts w:ascii="Times New Roman"/>
          <w:b w:val="false"/>
          <w:i w:val="false"/>
          <w:color w:val="000000"/>
          <w:sz w:val="28"/>
        </w:rPr>
        <w:t>528</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534</w:t>
      </w:r>
      <w:r>
        <w:rPr>
          <w:rFonts w:ascii="Times New Roman"/>
          <w:b w:val="false"/>
          <w:i w:val="false"/>
          <w:color w:val="000000"/>
          <w:sz w:val="28"/>
        </w:rPr>
        <w:t>, </w:t>
      </w:r>
      <w:r>
        <w:rPr>
          <w:rFonts w:ascii="Times New Roman"/>
          <w:b w:val="false"/>
          <w:i w:val="false"/>
          <w:color w:val="000000"/>
          <w:sz w:val="28"/>
        </w:rPr>
        <w:t>538</w:t>
      </w:r>
      <w:r>
        <w:rPr>
          <w:rFonts w:ascii="Times New Roman"/>
          <w:b w:val="false"/>
          <w:i w:val="false"/>
          <w:color w:val="000000"/>
          <w:sz w:val="28"/>
        </w:rPr>
        <w:t>, </w:t>
      </w:r>
      <w:r>
        <w:rPr>
          <w:rFonts w:ascii="Times New Roman"/>
          <w:b w:val="false"/>
          <w:i w:val="false"/>
          <w:color w:val="000000"/>
          <w:sz w:val="28"/>
        </w:rPr>
        <w:t>539</w:t>
      </w:r>
      <w:r>
        <w:rPr>
          <w:rFonts w:ascii="Times New Roman"/>
          <w:b w:val="false"/>
          <w:i w:val="false"/>
          <w:color w:val="000000"/>
          <w:sz w:val="28"/>
        </w:rPr>
        <w:t>, </w:t>
      </w:r>
      <w:r>
        <w:rPr>
          <w:rFonts w:ascii="Times New Roman"/>
          <w:b w:val="false"/>
          <w:i w:val="false"/>
          <w:color w:val="000000"/>
          <w:sz w:val="28"/>
        </w:rPr>
        <w:t>540</w:t>
      </w:r>
      <w:r>
        <w:rPr>
          <w:rFonts w:ascii="Times New Roman"/>
          <w:b w:val="false"/>
          <w:i w:val="false"/>
          <w:color w:val="000000"/>
          <w:sz w:val="28"/>
        </w:rPr>
        <w:t>, </w:t>
      </w:r>
      <w:r>
        <w:rPr>
          <w:rFonts w:ascii="Times New Roman"/>
          <w:b w:val="false"/>
          <w:i w:val="false"/>
          <w:color w:val="000000"/>
          <w:sz w:val="28"/>
        </w:rPr>
        <w:t>552</w:t>
      </w:r>
      <w:r>
        <w:rPr>
          <w:rFonts w:ascii="Times New Roman"/>
          <w:b w:val="false"/>
          <w:i w:val="false"/>
          <w:color w:val="000000"/>
          <w:sz w:val="28"/>
        </w:rPr>
        <w:t>, </w:t>
      </w:r>
      <w:r>
        <w:rPr>
          <w:rFonts w:ascii="Times New Roman"/>
          <w:b w:val="false"/>
          <w:i w:val="false"/>
          <w:color w:val="000000"/>
          <w:sz w:val="28"/>
        </w:rPr>
        <w:t>555</w:t>
      </w:r>
      <w:r>
        <w:rPr>
          <w:rFonts w:ascii="Times New Roman"/>
          <w:b w:val="false"/>
          <w:i w:val="false"/>
          <w:color w:val="000000"/>
          <w:sz w:val="28"/>
        </w:rPr>
        <w:t>,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 заңды тұлғаны уақытша сақтау қоймалары иелерінің тізіліміне енгізу шарттары болып табылады.»;</w:t>
      </w:r>
      <w:r>
        <w:br/>
      </w:r>
      <w:r>
        <w:rPr>
          <w:rFonts w:ascii="Times New Roman"/>
          <w:b w:val="false"/>
          <w:i w:val="false"/>
          <w:color w:val="000000"/>
          <w:sz w:val="28"/>
        </w:rPr>
        <w:t>
</w:t>
      </w:r>
      <w:r>
        <w:rPr>
          <w:rFonts w:ascii="Times New Roman"/>
          <w:b w:val="false"/>
          <w:i w:val="false"/>
          <w:color w:val="000000"/>
          <w:sz w:val="28"/>
        </w:rPr>
        <w:t>
      3) 47-баптың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w:t>
      </w:r>
      <w:r>
        <w:rPr>
          <w:rFonts w:ascii="Times New Roman"/>
          <w:b w:val="false"/>
          <w:i w:val="false"/>
          <w:color w:val="000000"/>
          <w:sz w:val="28"/>
        </w:rPr>
        <w:t>528</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534</w:t>
      </w:r>
      <w:r>
        <w:rPr>
          <w:rFonts w:ascii="Times New Roman"/>
          <w:b w:val="false"/>
          <w:i w:val="false"/>
          <w:color w:val="000000"/>
          <w:sz w:val="28"/>
        </w:rPr>
        <w:t>, </w:t>
      </w:r>
      <w:r>
        <w:rPr>
          <w:rFonts w:ascii="Times New Roman"/>
          <w:b w:val="false"/>
          <w:i w:val="false"/>
          <w:color w:val="000000"/>
          <w:sz w:val="28"/>
        </w:rPr>
        <w:t>538</w:t>
      </w:r>
      <w:r>
        <w:rPr>
          <w:rFonts w:ascii="Times New Roman"/>
          <w:b w:val="false"/>
          <w:i w:val="false"/>
          <w:color w:val="000000"/>
          <w:sz w:val="28"/>
        </w:rPr>
        <w:t>, </w:t>
      </w:r>
      <w:r>
        <w:rPr>
          <w:rFonts w:ascii="Times New Roman"/>
          <w:b w:val="false"/>
          <w:i w:val="false"/>
          <w:color w:val="000000"/>
          <w:sz w:val="28"/>
        </w:rPr>
        <w:t>539</w:t>
      </w:r>
      <w:r>
        <w:rPr>
          <w:rFonts w:ascii="Times New Roman"/>
          <w:b w:val="false"/>
          <w:i w:val="false"/>
          <w:color w:val="000000"/>
          <w:sz w:val="28"/>
        </w:rPr>
        <w:t>, </w:t>
      </w:r>
      <w:r>
        <w:rPr>
          <w:rFonts w:ascii="Times New Roman"/>
          <w:b w:val="false"/>
          <w:i w:val="false"/>
          <w:color w:val="000000"/>
          <w:sz w:val="28"/>
        </w:rPr>
        <w:t>540</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w:t>
      </w:r>
      <w:r>
        <w:rPr>
          <w:rFonts w:ascii="Times New Roman"/>
          <w:b w:val="false"/>
          <w:i w:val="false"/>
          <w:color w:val="000000"/>
          <w:sz w:val="28"/>
        </w:rPr>
        <w:t>552</w:t>
      </w:r>
      <w:r>
        <w:rPr>
          <w:rFonts w:ascii="Times New Roman"/>
          <w:b w:val="false"/>
          <w:i w:val="false"/>
          <w:color w:val="000000"/>
          <w:sz w:val="28"/>
        </w:rPr>
        <w:t>, </w:t>
      </w:r>
      <w:r>
        <w:rPr>
          <w:rFonts w:ascii="Times New Roman"/>
          <w:b w:val="false"/>
          <w:i w:val="false"/>
          <w:color w:val="000000"/>
          <w:sz w:val="28"/>
        </w:rPr>
        <w:t>555</w:t>
      </w:r>
      <w:r>
        <w:rPr>
          <w:rFonts w:ascii="Times New Roman"/>
          <w:b w:val="false"/>
          <w:i w:val="false"/>
          <w:color w:val="000000"/>
          <w:sz w:val="28"/>
        </w:rPr>
        <w:t>,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 заңды тұлғаларды кеден қоймалары иелерінің тізіліміне енгізу шарттары болып табылады.»;</w:t>
      </w:r>
      <w:r>
        <w:br/>
      </w:r>
      <w:r>
        <w:rPr>
          <w:rFonts w:ascii="Times New Roman"/>
          <w:b w:val="false"/>
          <w:i w:val="false"/>
          <w:color w:val="000000"/>
          <w:sz w:val="28"/>
        </w:rPr>
        <w:t>
</w:t>
      </w:r>
      <w:r>
        <w:rPr>
          <w:rFonts w:ascii="Times New Roman"/>
          <w:b w:val="false"/>
          <w:i w:val="false"/>
          <w:color w:val="000000"/>
          <w:sz w:val="28"/>
        </w:rPr>
        <w:t>
      4) 54-баптың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w:t>
      </w:r>
      <w:r>
        <w:rPr>
          <w:rFonts w:ascii="Times New Roman"/>
          <w:b w:val="false"/>
          <w:i w:val="false"/>
          <w:color w:val="000000"/>
          <w:sz w:val="28"/>
        </w:rPr>
        <w:t>528</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539</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w:t>
      </w:r>
      <w:r>
        <w:rPr>
          <w:rFonts w:ascii="Times New Roman"/>
          <w:b w:val="false"/>
          <w:i w:val="false"/>
          <w:color w:val="000000"/>
          <w:sz w:val="28"/>
        </w:rPr>
        <w:t>551</w:t>
      </w:r>
      <w:r>
        <w:rPr>
          <w:rFonts w:ascii="Times New Roman"/>
          <w:b w:val="false"/>
          <w:i w:val="false"/>
          <w:color w:val="000000"/>
          <w:sz w:val="28"/>
        </w:rPr>
        <w:t>, </w:t>
      </w:r>
      <w:r>
        <w:rPr>
          <w:rFonts w:ascii="Times New Roman"/>
          <w:b w:val="false"/>
          <w:i w:val="false"/>
          <w:color w:val="000000"/>
          <w:sz w:val="28"/>
        </w:rPr>
        <w:t>555</w:t>
      </w:r>
      <w:r>
        <w:rPr>
          <w:rFonts w:ascii="Times New Roman"/>
          <w:b w:val="false"/>
          <w:i w:val="false"/>
          <w:color w:val="000000"/>
          <w:sz w:val="28"/>
        </w:rPr>
        <w:t>,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 заңды тұлғаларды бажсыз сауда дүкендері иелерінің тізіліміне енгізу шарттары болып табылады;»;</w:t>
      </w:r>
      <w:r>
        <w:br/>
      </w:r>
      <w:r>
        <w:rPr>
          <w:rFonts w:ascii="Times New Roman"/>
          <w:b w:val="false"/>
          <w:i w:val="false"/>
          <w:color w:val="000000"/>
          <w:sz w:val="28"/>
        </w:rPr>
        <w:t>
</w:t>
      </w:r>
      <w:r>
        <w:rPr>
          <w:rFonts w:ascii="Times New Roman"/>
          <w:b w:val="false"/>
          <w:i w:val="false"/>
          <w:color w:val="000000"/>
          <w:sz w:val="28"/>
        </w:rPr>
        <w:t>
      5) 62-баптың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өтініш берушінің кеден органына өтініш берген күні бір жыл ішінде Қазақстан Республикасы Әкімшілік құқық бұзушылық туралы кодексінің </w:t>
      </w:r>
      <w:r>
        <w:rPr>
          <w:rFonts w:ascii="Times New Roman"/>
          <w:b w:val="false"/>
          <w:i w:val="false"/>
          <w:color w:val="000000"/>
          <w:sz w:val="28"/>
        </w:rPr>
        <w:t>528</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w:t>
      </w:r>
      <w:r>
        <w:rPr>
          <w:rFonts w:ascii="Times New Roman"/>
          <w:b w:val="false"/>
          <w:i w:val="false"/>
          <w:color w:val="000000"/>
          <w:sz w:val="28"/>
        </w:rPr>
        <w:t>540</w:t>
      </w:r>
      <w:r>
        <w:rPr>
          <w:rFonts w:ascii="Times New Roman"/>
          <w:b w:val="false"/>
          <w:i w:val="false"/>
          <w:color w:val="000000"/>
          <w:sz w:val="28"/>
        </w:rPr>
        <w:t>, </w:t>
      </w:r>
      <w:r>
        <w:rPr>
          <w:rFonts w:ascii="Times New Roman"/>
          <w:b w:val="false"/>
          <w:i w:val="false"/>
          <w:color w:val="000000"/>
          <w:sz w:val="28"/>
        </w:rPr>
        <w:t>543</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w:t>
      </w:r>
      <w:r>
        <w:rPr>
          <w:rFonts w:ascii="Times New Roman"/>
          <w:b w:val="false"/>
          <w:i w:val="false"/>
          <w:color w:val="000000"/>
          <w:sz w:val="28"/>
        </w:rPr>
        <w:t>545</w:t>
      </w:r>
      <w:r>
        <w:rPr>
          <w:rFonts w:ascii="Times New Roman"/>
          <w:b w:val="false"/>
          <w:i w:val="false"/>
          <w:color w:val="000000"/>
          <w:sz w:val="28"/>
        </w:rPr>
        <w:t>, </w:t>
      </w:r>
      <w:r>
        <w:rPr>
          <w:rFonts w:ascii="Times New Roman"/>
          <w:b w:val="false"/>
          <w:i w:val="false"/>
          <w:color w:val="000000"/>
          <w:sz w:val="28"/>
        </w:rPr>
        <w:t>548</w:t>
      </w:r>
      <w:r>
        <w:rPr>
          <w:rFonts w:ascii="Times New Roman"/>
          <w:b w:val="false"/>
          <w:i w:val="false"/>
          <w:color w:val="000000"/>
          <w:sz w:val="28"/>
        </w:rPr>
        <w:t xml:space="preserve"> – </w:t>
      </w:r>
      <w:r>
        <w:rPr>
          <w:rFonts w:ascii="Times New Roman"/>
          <w:b w:val="false"/>
          <w:i w:val="false"/>
          <w:color w:val="000000"/>
          <w:sz w:val="28"/>
        </w:rPr>
        <w:t>555</w:t>
      </w:r>
      <w:r>
        <w:rPr>
          <w:rFonts w:ascii="Times New Roman"/>
          <w:b w:val="false"/>
          <w:i w:val="false"/>
          <w:color w:val="000000"/>
          <w:sz w:val="28"/>
        </w:rPr>
        <w:t>,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тартылу фактілерінің болмауы;»;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түбегейлі шешім шығарылғанға дейін өтініш берушіге қатысты Қазақстан Республикасы Әкімшілік құқық бұзушылық туралы кодексінің </w:t>
      </w:r>
      <w:r>
        <w:rPr>
          <w:rFonts w:ascii="Times New Roman"/>
          <w:b w:val="false"/>
          <w:i w:val="false"/>
          <w:color w:val="000000"/>
          <w:sz w:val="28"/>
        </w:rPr>
        <w:t>528</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w:t>
      </w:r>
      <w:r>
        <w:rPr>
          <w:rFonts w:ascii="Times New Roman"/>
          <w:b w:val="false"/>
          <w:i w:val="false"/>
          <w:color w:val="000000"/>
          <w:sz w:val="28"/>
        </w:rPr>
        <w:t>540</w:t>
      </w:r>
      <w:r>
        <w:rPr>
          <w:rFonts w:ascii="Times New Roman"/>
          <w:b w:val="false"/>
          <w:i w:val="false"/>
          <w:color w:val="000000"/>
          <w:sz w:val="28"/>
        </w:rPr>
        <w:t>, </w:t>
      </w:r>
      <w:r>
        <w:rPr>
          <w:rFonts w:ascii="Times New Roman"/>
          <w:b w:val="false"/>
          <w:i w:val="false"/>
          <w:color w:val="000000"/>
          <w:sz w:val="28"/>
        </w:rPr>
        <w:t>543</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w:t>
      </w:r>
      <w:r>
        <w:rPr>
          <w:rFonts w:ascii="Times New Roman"/>
          <w:b w:val="false"/>
          <w:i w:val="false"/>
          <w:color w:val="000000"/>
          <w:sz w:val="28"/>
        </w:rPr>
        <w:t>545</w:t>
      </w:r>
      <w:r>
        <w:rPr>
          <w:rFonts w:ascii="Times New Roman"/>
          <w:b w:val="false"/>
          <w:i w:val="false"/>
          <w:color w:val="000000"/>
          <w:sz w:val="28"/>
        </w:rPr>
        <w:t>, </w:t>
      </w:r>
      <w:r>
        <w:rPr>
          <w:rFonts w:ascii="Times New Roman"/>
          <w:b w:val="false"/>
          <w:i w:val="false"/>
          <w:color w:val="000000"/>
          <w:sz w:val="28"/>
        </w:rPr>
        <w:t>548</w:t>
      </w:r>
      <w:r>
        <w:rPr>
          <w:rFonts w:ascii="Times New Roman"/>
          <w:b w:val="false"/>
          <w:i w:val="false"/>
          <w:color w:val="000000"/>
          <w:sz w:val="28"/>
        </w:rPr>
        <w:t xml:space="preserve"> – </w:t>
      </w:r>
      <w:r>
        <w:rPr>
          <w:rFonts w:ascii="Times New Roman"/>
          <w:b w:val="false"/>
          <w:i w:val="false"/>
          <w:color w:val="000000"/>
          <w:sz w:val="28"/>
        </w:rPr>
        <w:t>555</w:t>
      </w:r>
      <w:r>
        <w:rPr>
          <w:rFonts w:ascii="Times New Roman"/>
          <w:b w:val="false"/>
          <w:i w:val="false"/>
          <w:color w:val="000000"/>
          <w:sz w:val="28"/>
        </w:rPr>
        <w:t>, </w:t>
      </w:r>
      <w:r>
        <w:rPr>
          <w:rFonts w:ascii="Times New Roman"/>
          <w:b w:val="false"/>
          <w:i w:val="false"/>
          <w:color w:val="000000"/>
          <w:sz w:val="28"/>
        </w:rPr>
        <w:t>558-баптары</w:t>
      </w:r>
      <w:r>
        <w:rPr>
          <w:rFonts w:ascii="Times New Roman"/>
          <w:b w:val="false"/>
          <w:i w:val="false"/>
          <w:color w:val="000000"/>
          <w:sz w:val="28"/>
        </w:rPr>
        <w:t xml:space="preserve"> бойынша әкімшілік іс жүргізуді қозғау фактілері болған;»;</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өтініш беруші Қазақстан Республикасы Әкімшілік құқық бұзушылық туралы кодексінің </w:t>
      </w:r>
      <w:r>
        <w:rPr>
          <w:rFonts w:ascii="Times New Roman"/>
          <w:b w:val="false"/>
          <w:i w:val="false"/>
          <w:color w:val="000000"/>
          <w:sz w:val="28"/>
        </w:rPr>
        <w:t>528</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w:t>
      </w:r>
      <w:r>
        <w:rPr>
          <w:rFonts w:ascii="Times New Roman"/>
          <w:b w:val="false"/>
          <w:i w:val="false"/>
          <w:color w:val="000000"/>
          <w:sz w:val="28"/>
        </w:rPr>
        <w:t>540</w:t>
      </w:r>
      <w:r>
        <w:rPr>
          <w:rFonts w:ascii="Times New Roman"/>
          <w:b w:val="false"/>
          <w:i w:val="false"/>
          <w:color w:val="000000"/>
          <w:sz w:val="28"/>
        </w:rPr>
        <w:t>, </w:t>
      </w:r>
      <w:r>
        <w:rPr>
          <w:rFonts w:ascii="Times New Roman"/>
          <w:b w:val="false"/>
          <w:i w:val="false"/>
          <w:color w:val="000000"/>
          <w:sz w:val="28"/>
        </w:rPr>
        <w:t>543</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w:t>
      </w:r>
      <w:r>
        <w:rPr>
          <w:rFonts w:ascii="Times New Roman"/>
          <w:b w:val="false"/>
          <w:i w:val="false"/>
          <w:color w:val="000000"/>
          <w:sz w:val="28"/>
        </w:rPr>
        <w:t>546</w:t>
      </w:r>
      <w:r>
        <w:rPr>
          <w:rFonts w:ascii="Times New Roman"/>
          <w:b w:val="false"/>
          <w:i w:val="false"/>
          <w:color w:val="000000"/>
          <w:sz w:val="28"/>
        </w:rPr>
        <w:t>, </w:t>
      </w:r>
      <w:r>
        <w:rPr>
          <w:rFonts w:ascii="Times New Roman"/>
          <w:b w:val="false"/>
          <w:i w:val="false"/>
          <w:color w:val="000000"/>
          <w:sz w:val="28"/>
        </w:rPr>
        <w:t>548</w:t>
      </w:r>
      <w:r>
        <w:rPr>
          <w:rFonts w:ascii="Times New Roman"/>
          <w:b w:val="false"/>
          <w:i w:val="false"/>
          <w:color w:val="000000"/>
          <w:sz w:val="28"/>
        </w:rPr>
        <w:t xml:space="preserve"> – </w:t>
      </w:r>
      <w:r>
        <w:rPr>
          <w:rFonts w:ascii="Times New Roman"/>
          <w:b w:val="false"/>
          <w:i w:val="false"/>
          <w:color w:val="000000"/>
          <w:sz w:val="28"/>
        </w:rPr>
        <w:t>555</w:t>
      </w:r>
      <w:r>
        <w:rPr>
          <w:rFonts w:ascii="Times New Roman"/>
          <w:b w:val="false"/>
          <w:i w:val="false"/>
          <w:color w:val="000000"/>
          <w:sz w:val="28"/>
        </w:rPr>
        <w:t>,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тартылған кезде жойылады.».</w:t>
      </w:r>
      <w:r>
        <w:br/>
      </w:r>
      <w:r>
        <w:rPr>
          <w:rFonts w:ascii="Times New Roman"/>
          <w:b w:val="false"/>
          <w:i w:val="false"/>
          <w:color w:val="000000"/>
          <w:sz w:val="28"/>
        </w:rPr>
        <w:t>
</w:t>
      </w:r>
      <w:r>
        <w:rPr>
          <w:rFonts w:ascii="Times New Roman"/>
          <w:b w:val="false"/>
          <w:i w:val="false"/>
          <w:color w:val="000000"/>
          <w:sz w:val="28"/>
        </w:rPr>
        <w:t>
      3.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w:t>
      </w:r>
      <w:r>
        <w:br/>
      </w:r>
      <w:r>
        <w:rPr>
          <w:rFonts w:ascii="Times New Roman"/>
          <w:b w:val="false"/>
          <w:i w:val="false"/>
          <w:color w:val="000000"/>
          <w:sz w:val="28"/>
        </w:rPr>
        <w:t>
</w:t>
      </w:r>
      <w:r>
        <w:rPr>
          <w:rFonts w:ascii="Times New Roman"/>
          <w:b w:val="false"/>
          <w:i w:val="false"/>
          <w:color w:val="000000"/>
          <w:sz w:val="28"/>
        </w:rPr>
        <w:t>
      1-баптың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қиын өмір жағдайындағы бала (балалар) – қалыптасқан мән-жайлар салдарынан тыныс-тіршілігі бұзылған және осы мән-жайларды өз бетінше немесе отбасының көмегімен еңсере алмайтын бала (балалар); арнаулы білім беру ұйымдарындағы, ерекше режимде ұстайтын білім беру ұйымдарындағы бала (балалар);».</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29-баптың 6-тармағының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уәкілетті органның филиал әділет органдарында есептік тіркелген күннің немесе банктің жұмыс істеп тұрған филиалының, оның ішінде бірнеше мекенжайдағы қосымша үй-жайларының санын көбейту бөлігінде филиал туралы ережеге толықтырулар туралы банктің хатын қабылдап алғандығы туралы әділет органының белгісі соғылған күннің алдындағы үш ай ішінде банкке осы Заңның 47-бабы 2-тармағының б) – з) тармақшаларында көзделген санкцияларды, сондай-ақ Қазақстан Республикасы Әкімшілік құқық бұзушылық туралы кодексінің 213-бабының үшінші, алтыншы, сегізінші бөліктерінде, 227-бабының бірінші бөлігінде, 239-бабының үшінші және төртінші бөліктерінде көзделген әкімшілік құқық бұзушылық үшін әкімшілік жаза қолдану түріндегі санкцияларды қолданбауы міндетті шарттар болып табылады;».</w:t>
      </w:r>
      <w:r>
        <w:br/>
      </w:r>
      <w:r>
        <w:rPr>
          <w:rFonts w:ascii="Times New Roman"/>
          <w:b w:val="false"/>
          <w:i w:val="false"/>
          <w:color w:val="000000"/>
          <w:sz w:val="28"/>
        </w:rPr>
        <w:t>
</w:t>
      </w:r>
      <w:r>
        <w:rPr>
          <w:rFonts w:ascii="Times New Roman"/>
          <w:b w:val="false"/>
          <w:i w:val="false"/>
          <w:color w:val="000000"/>
          <w:sz w:val="28"/>
        </w:rPr>
        <w:t>
      5.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0"/>
    <w:bookmarkStart w:name="z93" w:id="1"/>
    <w:p>
      <w:pPr>
        <w:spacing w:after="0"/>
        <w:ind w:left="0"/>
        <w:jc w:val="both"/>
      </w:pPr>
      <w:r>
        <w:rPr>
          <w:rFonts w:ascii="Times New Roman"/>
          <w:b w:val="false"/>
          <w:i w:val="false"/>
          <w:color w:val="000000"/>
          <w:sz w:val="28"/>
        </w:rPr>
        <w:t>
      </w:t>
      </w:r>
      <w:r>
        <w:rPr>
          <w:rFonts w:ascii="Times New Roman"/>
          <w:b/>
          <w:i w:val="false"/>
          <w:color w:val="000000"/>
          <w:sz w:val="28"/>
        </w:rPr>
        <w:t>«47-бап. Нормативтiк құқықтық актiлердi мемлекеттiк есепке</w:t>
      </w:r>
      <w:r>
        <w:br/>
      </w:r>
      <w:r>
        <w:rPr>
          <w:rFonts w:ascii="Times New Roman"/>
          <w:b w:val="false"/>
          <w:i w:val="false"/>
          <w:color w:val="000000"/>
          <w:sz w:val="28"/>
        </w:rPr>
        <w:t>
                </w:t>
      </w:r>
      <w:r>
        <w:rPr>
          <w:rFonts w:ascii="Times New Roman"/>
          <w:b/>
          <w:i w:val="false"/>
          <w:color w:val="000000"/>
          <w:sz w:val="28"/>
        </w:rPr>
        <w:t>алу</w:t>
      </w:r>
    </w:p>
    <w:bookmarkEnd w:id="1"/>
    <w:bookmarkStart w:name="z26" w:id="2"/>
    <w:p>
      <w:pPr>
        <w:spacing w:after="0"/>
        <w:ind w:left="0"/>
        <w:jc w:val="both"/>
      </w:pPr>
      <w:r>
        <w:rPr>
          <w:rFonts w:ascii="Times New Roman"/>
          <w:b w:val="false"/>
          <w:i w:val="false"/>
          <w:color w:val="000000"/>
          <w:sz w:val="28"/>
        </w:rPr>
        <w:t>
      1. Мемлекеттiк есепке алу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қамтиды.</w:t>
      </w:r>
      <w:r>
        <w:br/>
      </w:r>
      <w:r>
        <w:rPr>
          <w:rFonts w:ascii="Times New Roman"/>
          <w:b w:val="false"/>
          <w:i w:val="false"/>
          <w:color w:val="000000"/>
          <w:sz w:val="28"/>
        </w:rPr>
        <w:t>
</w:t>
      </w:r>
      <w:r>
        <w:rPr>
          <w:rFonts w:ascii="Times New Roman"/>
          <w:b w:val="false"/>
          <w:i w:val="false"/>
          <w:color w:val="000000"/>
          <w:sz w:val="28"/>
        </w:rPr>
        <w:t>
      2.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Қазақстан Республикасының Үкіметі айқындайтын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 тәртiбiн айқындайды.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Әдiлет министрлiгi құқықтық ақпараттың бiрыңғай жүйесiн құрады, министрлiктер мен басқа да орталық мемлекеттiк органдарға анықтамалық-ақпараттық жұмыста көмек көрсетедi.».</w:t>
      </w:r>
      <w:r>
        <w:br/>
      </w:r>
      <w:r>
        <w:rPr>
          <w:rFonts w:ascii="Times New Roman"/>
          <w:b w:val="false"/>
          <w:i w:val="false"/>
          <w:color w:val="000000"/>
          <w:sz w:val="28"/>
        </w:rPr>
        <w:t>
</w:t>
      </w:r>
      <w:r>
        <w:rPr>
          <w:rFonts w:ascii="Times New Roman"/>
          <w:b w:val="false"/>
          <w:i w:val="false"/>
          <w:color w:val="000000"/>
          <w:sz w:val="28"/>
        </w:rPr>
        <w:t>
      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4-тармағының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Әкімшілік құқық бұзушылық туралы кодексінің </w:t>
      </w:r>
      <w:r>
        <w:rPr>
          <w:rFonts w:ascii="Times New Roman"/>
          <w:b w:val="false"/>
          <w:i w:val="false"/>
          <w:color w:val="000000"/>
          <w:sz w:val="28"/>
        </w:rPr>
        <w:t>436</w:t>
      </w:r>
      <w:r>
        <w:rPr>
          <w:rFonts w:ascii="Times New Roman"/>
          <w:b w:val="false"/>
          <w:i w:val="false"/>
          <w:color w:val="000000"/>
          <w:sz w:val="28"/>
        </w:rPr>
        <w:t xml:space="preserve"> және </w:t>
      </w:r>
      <w:r>
        <w:rPr>
          <w:rFonts w:ascii="Times New Roman"/>
          <w:b w:val="false"/>
          <w:i w:val="false"/>
          <w:color w:val="000000"/>
          <w:sz w:val="28"/>
        </w:rPr>
        <w:t>461-баптарында</w:t>
      </w:r>
      <w:r>
        <w:rPr>
          <w:rFonts w:ascii="Times New Roman"/>
          <w:b w:val="false"/>
          <w:i w:val="false"/>
          <w:color w:val="000000"/>
          <w:sz w:val="28"/>
        </w:rPr>
        <w:t xml:space="preserve"> көзделген әкімшілік құқық бұзушылық жасалған;».</w:t>
      </w:r>
      <w:r>
        <w:br/>
      </w:r>
      <w:r>
        <w:rPr>
          <w:rFonts w:ascii="Times New Roman"/>
          <w:b w:val="false"/>
          <w:i w:val="false"/>
          <w:color w:val="000000"/>
          <w:sz w:val="28"/>
        </w:rPr>
        <w:t>
</w:t>
      </w:r>
      <w:r>
        <w:rPr>
          <w:rFonts w:ascii="Times New Roman"/>
          <w:b w:val="false"/>
          <w:i w:val="false"/>
          <w:color w:val="000000"/>
          <w:sz w:val="28"/>
        </w:rPr>
        <w:t>
      8.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Әкімшілік құқық бұзушылық туралы кодексінің 48-бабында көзделген жағдайларда, сотқа әкімшілік құқық бұзушылық туралы іс бойынша материалдарды үш тәулік ішінде міндетті түрде бере отырып, қызметті немесе оның жекелеген түрлерін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r>
        <w:br/>
      </w:r>
      <w:r>
        <w:rPr>
          <w:rFonts w:ascii="Times New Roman"/>
          <w:b w:val="false"/>
          <w:i w:val="false"/>
          <w:color w:val="000000"/>
          <w:sz w:val="28"/>
        </w:rPr>
        <w:t>
</w:t>
      </w:r>
      <w:r>
        <w:rPr>
          <w:rFonts w:ascii="Times New Roman"/>
          <w:b w:val="false"/>
          <w:i w:val="false"/>
          <w:color w:val="000000"/>
          <w:sz w:val="28"/>
        </w:rPr>
        <w:t>
      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33-баптың 5-тармағының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сақтандыру қызметін жүзеге асыру құқығына арналған лицензияның қолданылуын тоқтата тұру түріндегі қолданыстағы санкцияның болмауы, сондай-ақ уәкілетті органның филиал әділет органдарында есептік тіркелген күннің алдындағы үш ай ішінде Қазақстан Республикасы Әкімшілік құқық бұзушылық туралы кодексінің 228-бабының бірінші, екінші, он бірінші бөліктерінде, 229, 230-баптарында, 239-бабының төртінші бөлігінде көзделген әкімшілік құқық бұзушылық үшін әкімшілік жаза қолдану түріндегі санкцияларды қолданбауы болып табылады.».</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«165, 300, 311 және 387-баптарында» деген сөздер «204, 386, 408 және 505-баптарында»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тұлғаларды, жылжымайтын мүлiкке құқықтарды, жылжымалы мүлiктiң жекелеген түрлерiнiң кепiлдерiн, орталық мемлекеттiк органдардың, жергiлiктi өкiлдi және атқарушы органдардың нормативтiк құқықтық актiлерiн, азаматтық хал актiлерiн мемлекеттiк тiркеудi жүзеге асыру, сондай-ақ Қазақстан Республикасының нормативтiк құқықтық актiлерiн мемлекеттiк есепке алуды және оларға бақылау жасауды қамтамасыз ету;»;</w:t>
      </w:r>
      <w:r>
        <w:br/>
      </w:r>
      <w:r>
        <w:rPr>
          <w:rFonts w:ascii="Times New Roman"/>
          <w:b w:val="false"/>
          <w:i w:val="false"/>
          <w:color w:val="000000"/>
          <w:sz w:val="28"/>
        </w:rPr>
        <w:t>
</w:t>
      </w:r>
      <w:r>
        <w:rPr>
          <w:rFonts w:ascii="Times New Roman"/>
          <w:b w:val="false"/>
          <w:i w:val="false"/>
          <w:color w:val="000000"/>
          <w:sz w:val="28"/>
        </w:rPr>
        <w:t>
      2) 15-баптың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құқықтық ақпараттандыруды қамтамасыз ету, нормативтiк құқықтық актiлердiң эталондық бақылау банкiн жүргiзуді, Қазақстанда құқықтық ақпараттың бiрыңғай компьютерлiк жүйесiн жүргiзуді қамтамасыз ету;»;</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орталық мемлекеттiк органдардың нормативтiк құқықтық актiлерiн мемлекеттiк тiркеу, мәслихаттардың, әкiмдіктердің және әкiмдердiң нормативтiк құқықтық актiлерiн мемлекеттiк тiркеу, Қазақстан Республикасы нормативтiк құқықтық актiлерiнiң мемлекеттiк тiзiлiмiн жүргiзуді қамтамасыз ету;».</w:t>
      </w:r>
      <w:r>
        <w:br/>
      </w:r>
      <w:r>
        <w:rPr>
          <w:rFonts w:ascii="Times New Roman"/>
          <w:b w:val="false"/>
          <w:i w:val="false"/>
          <w:color w:val="000000"/>
          <w:sz w:val="28"/>
        </w:rPr>
        <w:t>
</w:t>
      </w:r>
      <w:r>
        <w:rPr>
          <w:rFonts w:ascii="Times New Roman"/>
          <w:b w:val="false"/>
          <w:i w:val="false"/>
          <w:color w:val="000000"/>
          <w:sz w:val="28"/>
        </w:rPr>
        <w:t>
      12.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қызметті немесе оның жекелеген түрлерін сот шешімінсіз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r>
        <w:br/>
      </w:r>
      <w:r>
        <w:rPr>
          <w:rFonts w:ascii="Times New Roman"/>
          <w:b w:val="false"/>
          <w:i w:val="false"/>
          <w:color w:val="000000"/>
          <w:sz w:val="28"/>
        </w:rPr>
        <w:t>
</w:t>
      </w:r>
      <w:r>
        <w:rPr>
          <w:rFonts w:ascii="Times New Roman"/>
          <w:b w:val="false"/>
          <w:i w:val="false"/>
          <w:color w:val="000000"/>
          <w:sz w:val="28"/>
        </w:rPr>
        <w:t>
      13.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шаруашылық қызметке немесе қызметтің жекелеген түрлеріне сот шешімінсіз тыйым салу немесе оны тоқтата тұру туралы нұсқама шығарады. Бұл ретте, қызметке тыйым салу немесе оны тоқтата тұру туралы акт сот шешімі шығарылғанға дейін қолданыста болады;».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Парламентiнiң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r>
        <w:br/>
      </w:r>
      <w:r>
        <w:rPr>
          <w:rFonts w:ascii="Times New Roman"/>
          <w:b w:val="false"/>
          <w:i w:val="false"/>
          <w:color w:val="000000"/>
          <w:sz w:val="28"/>
        </w:rPr>
        <w:t>
</w:t>
      </w:r>
      <w:r>
        <w:rPr>
          <w:rFonts w:ascii="Times New Roman"/>
          <w:b w:val="false"/>
          <w:i w:val="false"/>
          <w:color w:val="000000"/>
          <w:sz w:val="28"/>
        </w:rPr>
        <w:t>
      15.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w:t>
      </w:r>
      <w:r>
        <w:br/>
      </w:r>
      <w:r>
        <w:rPr>
          <w:rFonts w:ascii="Times New Roman"/>
          <w:b w:val="false"/>
          <w:i w:val="false"/>
          <w:color w:val="000000"/>
          <w:sz w:val="28"/>
        </w:rPr>
        <w:t>
</w:t>
      </w:r>
      <w:r>
        <w:rPr>
          <w:rFonts w:ascii="Times New Roman"/>
          <w:b w:val="false"/>
          <w:i w:val="false"/>
          <w:color w:val="000000"/>
          <w:sz w:val="28"/>
        </w:rPr>
        <w:t>
      1) 3-баптың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девиантты мiнез-құлықты балаларды әлеуметтік оңалту және кәмелетке толмағандардың құқықтық санасы мен құқықтық мәдениетiн қалыптастыру жөнiндегi мақсатты жұмысты қамтамасыз ету;»;</w:t>
      </w:r>
      <w:r>
        <w:br/>
      </w:r>
      <w:r>
        <w:rPr>
          <w:rFonts w:ascii="Times New Roman"/>
          <w:b w:val="false"/>
          <w:i w:val="false"/>
          <w:color w:val="000000"/>
          <w:sz w:val="28"/>
        </w:rPr>
        <w:t>
</w:t>
      </w:r>
      <w:r>
        <w:rPr>
          <w:rFonts w:ascii="Times New Roman"/>
          <w:b w:val="false"/>
          <w:i w:val="false"/>
          <w:color w:val="000000"/>
          <w:sz w:val="28"/>
        </w:rPr>
        <w:t>
      2) 15-бап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кәмелетке толмаған адамға оның жеке басы туралы деректерді нақтылау және оны оңалту жөніндегі шаралар туралы ұсыныстарды дайындау мақсатында оған әлеуметтік-психологиялық зерттеп-қарау жүргізуді;</w:t>
      </w:r>
      <w:r>
        <w:br/>
      </w:r>
      <w:r>
        <w:rPr>
          <w:rFonts w:ascii="Times New Roman"/>
          <w:b w:val="false"/>
          <w:i w:val="false"/>
          <w:color w:val="000000"/>
          <w:sz w:val="28"/>
        </w:rPr>
        <w:t>
      6-2) қылмыстық қудалау органына және сотқа кәмелетке толмаған адамға жүргізілген әлеуметтік-психологиялық зерттеп-қарау туралы есепті (баяндаманы) ұсынуды және кәмелетке толмаған адамды әлеуметтік-психологиялық қолдау картасын жасауды;»;</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бiлім беру ұйымдарында, ерекше режимде ұстайтын бiлiм беру ұйымдарында ұсталатын кәмелетке толмағандарға және олардың түлектеріне, сондай-ақ кәмелетке толмағандарды бейімдеу орталықтарында ұсталатын;»;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өздеріне қатысты қорғау нұсқамасы шығарылған;»;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әкімшілік құқық бұзушылықтар жасаған, сондай-ақ әкімшілік жауаптылықтан немесе тәрбиелік ықпал ету шаралары қолданыла отырып, тағайындалған әкімшілік жазаны орындаудан босатылған;»;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19-5-бап</w:t>
      </w:r>
      <w:r>
        <w:rPr>
          <w:rFonts w:ascii="Times New Roman"/>
          <w:b w:val="false"/>
          <w:i w:val="false"/>
          <w:color w:val="000000"/>
          <w:sz w:val="28"/>
        </w:rPr>
        <w:t xml:space="preserve"> мынадай редакцияда жазылсын:</w:t>
      </w:r>
    </w:p>
    <w:bookmarkEnd w:id="2"/>
    <w:bookmarkStart w:name="z120" w:id="3"/>
    <w:p>
      <w:pPr>
        <w:spacing w:after="0"/>
        <w:ind w:left="0"/>
        <w:jc w:val="both"/>
      </w:pPr>
      <w:r>
        <w:rPr>
          <w:rFonts w:ascii="Times New Roman"/>
          <w:b w:val="false"/>
          <w:i w:val="false"/>
          <w:color w:val="000000"/>
          <w:sz w:val="28"/>
        </w:rPr>
        <w:t>
      </w:t>
      </w:r>
      <w:r>
        <w:rPr>
          <w:rFonts w:ascii="Times New Roman"/>
          <w:b/>
          <w:i w:val="false"/>
          <w:color w:val="000000"/>
          <w:sz w:val="28"/>
        </w:rPr>
        <w:t>«19-5-бап. Профилактикалық есепке алу және бақылау</w:t>
      </w:r>
    </w:p>
    <w:bookmarkEnd w:id="3"/>
    <w:bookmarkStart w:name="z58" w:id="4"/>
    <w:p>
      <w:pPr>
        <w:spacing w:after="0"/>
        <w:ind w:left="0"/>
        <w:jc w:val="both"/>
      </w:pPr>
      <w:r>
        <w:rPr>
          <w:rFonts w:ascii="Times New Roman"/>
          <w:b w:val="false"/>
          <w:i w:val="false"/>
          <w:color w:val="000000"/>
          <w:sz w:val="28"/>
        </w:rPr>
        <w:t>
      1. Профилактикалық есепке алу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мінез-құлқына профилактикалық бақылауды жүзеге асыру мақсатында ақпаратты жинау және тіркеу үшін жүргізіледі.</w:t>
      </w:r>
      <w:r>
        <w:br/>
      </w:r>
      <w:r>
        <w:rPr>
          <w:rFonts w:ascii="Times New Roman"/>
          <w:b w:val="false"/>
          <w:i w:val="false"/>
          <w:color w:val="000000"/>
          <w:sz w:val="28"/>
        </w:rPr>
        <w:t>
</w:t>
      </w:r>
      <w:r>
        <w:rPr>
          <w:rFonts w:ascii="Times New Roman"/>
          <w:b w:val="false"/>
          <w:i w:val="false"/>
          <w:color w:val="000000"/>
          <w:sz w:val="28"/>
        </w:rPr>
        <w:t>
      2. Профилактикалық есепке:</w:t>
      </w:r>
      <w:r>
        <w:br/>
      </w:r>
      <w:r>
        <w:rPr>
          <w:rFonts w:ascii="Times New Roman"/>
          <w:b w:val="false"/>
          <w:i w:val="false"/>
          <w:color w:val="000000"/>
          <w:sz w:val="28"/>
        </w:rPr>
        <w:t>
</w:t>
      </w:r>
      <w:r>
        <w:rPr>
          <w:rFonts w:ascii="Times New Roman"/>
          <w:b w:val="false"/>
          <w:i w:val="false"/>
          <w:color w:val="000000"/>
          <w:sz w:val="28"/>
        </w:rPr>
        <w:t>
      1) өздеріне қатысты қорғау нұсқамасы шығарылған;</w:t>
      </w:r>
      <w:r>
        <w:br/>
      </w:r>
      <w:r>
        <w:rPr>
          <w:rFonts w:ascii="Times New Roman"/>
          <w:b w:val="false"/>
          <w:i w:val="false"/>
          <w:color w:val="000000"/>
          <w:sz w:val="28"/>
        </w:rPr>
        <w:t>
</w:t>
      </w:r>
      <w:r>
        <w:rPr>
          <w:rFonts w:ascii="Times New Roman"/>
          <w:b w:val="false"/>
          <w:i w:val="false"/>
          <w:color w:val="000000"/>
          <w:sz w:val="28"/>
        </w:rPr>
        <w:t>
      2) өздеріне қатысты бос уақытын шектеу және мінез-құлыққа ерекше талаптар белгілеу туралы шешім қабылданған;</w:t>
      </w:r>
      <w:r>
        <w:br/>
      </w:r>
      <w:r>
        <w:rPr>
          <w:rFonts w:ascii="Times New Roman"/>
          <w:b w:val="false"/>
          <w:i w:val="false"/>
          <w:color w:val="000000"/>
          <w:sz w:val="28"/>
        </w:rPr>
        <w:t>
</w:t>
      </w:r>
      <w:r>
        <w:rPr>
          <w:rFonts w:ascii="Times New Roman"/>
          <w:b w:val="false"/>
          <w:i w:val="false"/>
          <w:color w:val="000000"/>
          <w:sz w:val="28"/>
        </w:rPr>
        <w:t>
      3) қылмыстық құқық бұзушылық белгілері бар, қылмыстық жауаптылық басталатын жасқа толмауына байланысты қылмыстық жауаптылыққа жатпайтын іс-әрекеттер жасаған;</w:t>
      </w:r>
      <w:r>
        <w:br/>
      </w:r>
      <w:r>
        <w:rPr>
          <w:rFonts w:ascii="Times New Roman"/>
          <w:b w:val="false"/>
          <w:i w:val="false"/>
          <w:color w:val="000000"/>
          <w:sz w:val="28"/>
        </w:rPr>
        <w:t>
</w:t>
      </w:r>
      <w:r>
        <w:rPr>
          <w:rFonts w:ascii="Times New Roman"/>
          <w:b w:val="false"/>
          <w:i w:val="false"/>
          <w:color w:val="000000"/>
          <w:sz w:val="28"/>
        </w:rPr>
        <w:t>
      4) өздеріне қатысты қамаққа алумен байланысты емес бұлтартпау шаралары таңдап алынған, қылмыстық құқық бұзушылықтар жасады деп айыпталған немесе күдік келтірілген;</w:t>
      </w:r>
      <w:r>
        <w:br/>
      </w:r>
      <w:r>
        <w:rPr>
          <w:rFonts w:ascii="Times New Roman"/>
          <w:b w:val="false"/>
          <w:i w:val="false"/>
          <w:color w:val="000000"/>
          <w:sz w:val="28"/>
        </w:rPr>
        <w:t>
</w:t>
      </w:r>
      <w:r>
        <w:rPr>
          <w:rFonts w:ascii="Times New Roman"/>
          <w:b w:val="false"/>
          <w:i w:val="false"/>
          <w:color w:val="000000"/>
          <w:sz w:val="28"/>
        </w:rPr>
        <w:t>
      5) жазасын өтеуден шартты түрде мерзiмiнен бұрын босатылған;</w:t>
      </w:r>
      <w:r>
        <w:br/>
      </w:r>
      <w:r>
        <w:rPr>
          <w:rFonts w:ascii="Times New Roman"/>
          <w:b w:val="false"/>
          <w:i w:val="false"/>
          <w:color w:val="000000"/>
          <w:sz w:val="28"/>
        </w:rPr>
        <w:t>
</w:t>
      </w:r>
      <w:r>
        <w:rPr>
          <w:rFonts w:ascii="Times New Roman"/>
          <w:b w:val="false"/>
          <w:i w:val="false"/>
          <w:color w:val="000000"/>
          <w:sz w:val="28"/>
        </w:rPr>
        <w:t>
      6) шартты түрде сотталған, қоғамдық жұмыстарға тартылуға сотталған, түзету жұмыстарына, бас бостандығынан айырумен байланысты емес өзге де жаза түрлеріне сотталған;</w:t>
      </w:r>
      <w:r>
        <w:br/>
      </w:r>
      <w:r>
        <w:rPr>
          <w:rFonts w:ascii="Times New Roman"/>
          <w:b w:val="false"/>
          <w:i w:val="false"/>
          <w:color w:val="000000"/>
          <w:sz w:val="28"/>
        </w:rPr>
        <w:t>
</w:t>
      </w:r>
      <w:r>
        <w:rPr>
          <w:rFonts w:ascii="Times New Roman"/>
          <w:b w:val="false"/>
          <w:i w:val="false"/>
          <w:color w:val="000000"/>
          <w:sz w:val="28"/>
        </w:rPr>
        <w:t>
      7) қылмыстық-атқару жүйесi мекемелерiнен босатылған кәмелетке толмағандар, сондай-ақ арнаулы бiлiм беру ұйымдары мен ерекше режимде ұстайтын бiлiм беру ұйымдарының түлектері қойылады.</w:t>
      </w:r>
      <w:r>
        <w:br/>
      </w:r>
      <w:r>
        <w:rPr>
          <w:rFonts w:ascii="Times New Roman"/>
          <w:b w:val="false"/>
          <w:i w:val="false"/>
          <w:color w:val="000000"/>
          <w:sz w:val="28"/>
        </w:rPr>
        <w:t>
</w:t>
      </w:r>
      <w:r>
        <w:rPr>
          <w:rFonts w:ascii="Times New Roman"/>
          <w:b w:val="false"/>
          <w:i w:val="false"/>
          <w:color w:val="000000"/>
          <w:sz w:val="28"/>
        </w:rPr>
        <w:t>
      3. Профилактикалық есепке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 заңды өкілдері қойылады.</w:t>
      </w:r>
      <w:r>
        <w:br/>
      </w:r>
      <w:r>
        <w:rPr>
          <w:rFonts w:ascii="Times New Roman"/>
          <w:b w:val="false"/>
          <w:i w:val="false"/>
          <w:color w:val="000000"/>
          <w:sz w:val="28"/>
        </w:rPr>
        <w:t>
</w:t>
      </w:r>
      <w:r>
        <w:rPr>
          <w:rFonts w:ascii="Times New Roman"/>
          <w:b w:val="false"/>
          <w:i w:val="false"/>
          <w:color w:val="000000"/>
          <w:sz w:val="28"/>
        </w:rPr>
        <w:t>
      4. Профилактикалық есепке алуды ішкі істер органдары жүргізеді.</w:t>
      </w:r>
      <w:r>
        <w:br/>
      </w:r>
      <w:r>
        <w:rPr>
          <w:rFonts w:ascii="Times New Roman"/>
          <w:b w:val="false"/>
          <w:i w:val="false"/>
          <w:color w:val="000000"/>
          <w:sz w:val="28"/>
        </w:rPr>
        <w:t>
</w:t>
      </w:r>
      <w:r>
        <w:rPr>
          <w:rFonts w:ascii="Times New Roman"/>
          <w:b w:val="false"/>
          <w:i w:val="false"/>
          <w:color w:val="000000"/>
          <w:sz w:val="28"/>
        </w:rPr>
        <w:t>
      5. Профилактикалық бақылау профилактикалық есепте тұрған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 жүйелі түрде байқауды қамтиды.</w:t>
      </w:r>
      <w:r>
        <w:br/>
      </w:r>
      <w:r>
        <w:rPr>
          <w:rFonts w:ascii="Times New Roman"/>
          <w:b w:val="false"/>
          <w:i w:val="false"/>
          <w:color w:val="000000"/>
          <w:sz w:val="28"/>
        </w:rPr>
        <w:t>
</w:t>
      </w:r>
      <w:r>
        <w:rPr>
          <w:rFonts w:ascii="Times New Roman"/>
          <w:b w:val="false"/>
          <w:i w:val="false"/>
          <w:color w:val="000000"/>
          <w:sz w:val="28"/>
        </w:rPr>
        <w:t>
      6. Мүдделі тұлғалар профилактикалық есепке қоюға Қазақстан Республикасының заңнамасында белгіленген тәртіппен шағым жасай алады.</w:t>
      </w:r>
      <w:r>
        <w:br/>
      </w:r>
      <w:r>
        <w:rPr>
          <w:rFonts w:ascii="Times New Roman"/>
          <w:b w:val="false"/>
          <w:i w:val="false"/>
          <w:color w:val="000000"/>
          <w:sz w:val="28"/>
        </w:rPr>
        <w:t>
</w:t>
      </w:r>
      <w:r>
        <w:rPr>
          <w:rFonts w:ascii="Times New Roman"/>
          <w:b w:val="false"/>
          <w:i w:val="false"/>
          <w:color w:val="000000"/>
          <w:sz w:val="28"/>
        </w:rPr>
        <w:t>
      7. Ішкі істер органдары кәмелетке толмаған адамды, кәмелетке толмаған адамды тәрбиелеу, оқыту және (немесе) бағып-күту жөніндегі өз міндеттерін орындамайтын, сондай-ақ оның мінез-құлқына теріс әсер ететін кәмелетке толмаған адамның ата-анасын, заңды өкілін профилактикалық есепке қою туралы шешім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8. Профилактикалық бақылау профилактикалық есепке алу қолданылатын мерзім ішінде жүзеге асырылады. Профилактикалық бақылау қолданылатын мерзім өткеннен кейін адам профилактикалық есептен шығарылып, бұл жөнінде жазбаша нысанда хабардар етіледі.</w:t>
      </w:r>
      <w:r>
        <w:br/>
      </w:r>
      <w:r>
        <w:rPr>
          <w:rFonts w:ascii="Times New Roman"/>
          <w:b w:val="false"/>
          <w:i w:val="false"/>
          <w:color w:val="000000"/>
          <w:sz w:val="28"/>
        </w:rPr>
        <w:t>
</w:t>
      </w:r>
      <w:r>
        <w:rPr>
          <w:rFonts w:ascii="Times New Roman"/>
          <w:b w:val="false"/>
          <w:i w:val="false"/>
          <w:color w:val="000000"/>
          <w:sz w:val="28"/>
        </w:rPr>
        <w:t>
      9. Профилактикалық есепке алуда қамтылатын мәліметтер тек қана кәмелетке толмағандар арасындағы құқық бұзушылықтардың профилактикасы жөніндегі міндеттерді шешу шегінде пайдаланылуы мүмкін.</w:t>
      </w:r>
      <w:r>
        <w:br/>
      </w:r>
      <w:r>
        <w:rPr>
          <w:rFonts w:ascii="Times New Roman"/>
          <w:b w:val="false"/>
          <w:i w:val="false"/>
          <w:color w:val="000000"/>
          <w:sz w:val="28"/>
        </w:rPr>
        <w:t>
</w:t>
      </w:r>
      <w:r>
        <w:rPr>
          <w:rFonts w:ascii="Times New Roman"/>
          <w:b w:val="false"/>
          <w:i w:val="false"/>
          <w:color w:val="000000"/>
          <w:sz w:val="28"/>
        </w:rPr>
        <w:t>
      10. Профилактикалық есепке алуды жүргізу Қазақстан Республикасы Ішкі істер министрлігі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5) 22-баптың 2-тармағы </w:t>
      </w:r>
      <w:r>
        <w:rPr>
          <w:rFonts w:ascii="Times New Roman"/>
          <w:b w:val="false"/>
          <w:i w:val="false"/>
          <w:color w:val="000000"/>
          <w:sz w:val="28"/>
        </w:rPr>
        <w:t>15) тармақшасындағы</w:t>
      </w:r>
      <w:r>
        <w:rPr>
          <w:rFonts w:ascii="Times New Roman"/>
          <w:b w:val="false"/>
          <w:i w:val="false"/>
          <w:color w:val="000000"/>
          <w:sz w:val="28"/>
        </w:rPr>
        <w:t xml:space="preserve"> «сыйақы алуға құқығы бар.» деген сөздер «сыйақы алуға;» деген сөздермен ауыстырылып,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қажетті психологиялық көмек алуға құқығы бар.».</w:t>
      </w:r>
      <w:r>
        <w:br/>
      </w:r>
      <w:r>
        <w:rPr>
          <w:rFonts w:ascii="Times New Roman"/>
          <w:b w:val="false"/>
          <w:i w:val="false"/>
          <w:color w:val="000000"/>
          <w:sz w:val="28"/>
        </w:rPr>
        <w:t>
</w:t>
      </w:r>
      <w:r>
        <w:rPr>
          <w:rFonts w:ascii="Times New Roman"/>
          <w:b w:val="false"/>
          <w:i w:val="false"/>
          <w:color w:val="000000"/>
          <w:sz w:val="28"/>
        </w:rPr>
        <w:t>
      16.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Қызметті немесе қызметтің жекелеген түрлерін сот шешімінсіз тоқтата тұруға немесе оған тыйым салуға сотқа әкімшілік құқық бұзушылық туралы іс бойынша материалдарды үш тәулік ішінде міндетті түрде бере отырып, Қазақстан Республикасы Әкімшілік құқық бұзушылық туралы кодексінің 48-бабында көзделген жағдайларда жол берiледi.».</w:t>
      </w:r>
      <w:r>
        <w:br/>
      </w:r>
      <w:r>
        <w:rPr>
          <w:rFonts w:ascii="Times New Roman"/>
          <w:b w:val="false"/>
          <w:i w:val="false"/>
          <w:color w:val="000000"/>
          <w:sz w:val="28"/>
        </w:rPr>
        <w:t>
</w:t>
      </w:r>
      <w:r>
        <w:rPr>
          <w:rFonts w:ascii="Times New Roman"/>
          <w:b w:val="false"/>
          <w:i w:val="false"/>
          <w:color w:val="000000"/>
          <w:sz w:val="28"/>
        </w:rPr>
        <w:t>
      17.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Парламентiнiң Жаршысы, 2008 ж., № 24, 127-құжат; 2009 ж., № 18, 84-құжат; 2010 ж., № 5, 23-құжат; 2011 ж., № 1, 2-құжат; № 11, 102-құжат; № 12, 111-құжат; 2012 ж., № 5, 35-құжат; № 8, 64-құжат; № 15, 97-құжат; 2013 ж., № 14, 72-құжат; 2014 ж., № 1, 4-құжат; № 3,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Ерекше режимде ұстайтын білім беру ұйымдарындағы кәмелетке толмағандарға арнаулы әлеуметтік қызметтер көрсетудің тәртібін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кәмелетке толмағандардың ерекше режимде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
      3) 12-баптың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ерекше режимде ұстайтын білім беру ұйымдарындағы кәмелетке толмағандарды қоспағанда, арнаулы әлеуметтік қызметтердің кепілдік берілген көлемін және (немесе) ақылы арнаулы әлеуметтік қызметтер көрсететін субъектілерді таңдауға;».</w:t>
      </w:r>
      <w:r>
        <w:br/>
      </w:r>
      <w:r>
        <w:rPr>
          <w:rFonts w:ascii="Times New Roman"/>
          <w:b w:val="false"/>
          <w:i w:val="false"/>
          <w:color w:val="000000"/>
          <w:sz w:val="28"/>
        </w:rPr>
        <w:t>
</w:t>
      </w:r>
      <w:r>
        <w:rPr>
          <w:rFonts w:ascii="Times New Roman"/>
          <w:b w:val="false"/>
          <w:i w:val="false"/>
          <w:color w:val="000000"/>
          <w:sz w:val="28"/>
        </w:rPr>
        <w:t>
      18.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w:t>
      </w:r>
      <w:r>
        <w:br/>
      </w:r>
      <w:r>
        <w:rPr>
          <w:rFonts w:ascii="Times New Roman"/>
          <w:b w:val="false"/>
          <w:i w:val="false"/>
          <w:color w:val="000000"/>
          <w:sz w:val="28"/>
        </w:rPr>
        <w:t>
</w:t>
      </w:r>
      <w:r>
        <w:rPr>
          <w:rFonts w:ascii="Times New Roman"/>
          <w:b w:val="false"/>
          <w:i w:val="false"/>
          <w:color w:val="000000"/>
          <w:sz w:val="28"/>
        </w:rPr>
        <w:t>
      20-баптың </w:t>
      </w:r>
      <w:r>
        <w:rPr>
          <w:rFonts w:ascii="Times New Roman"/>
          <w:b w:val="false"/>
          <w:i w:val="false"/>
          <w:color w:val="000000"/>
          <w:sz w:val="28"/>
        </w:rPr>
        <w:t>1-тармағындағы</w:t>
      </w:r>
      <w:r>
        <w:rPr>
          <w:rFonts w:ascii="Times New Roman"/>
          <w:b w:val="false"/>
          <w:i w:val="false"/>
          <w:color w:val="000000"/>
          <w:sz w:val="28"/>
        </w:rPr>
        <w:t xml:space="preserve"> «кодексінің 622-бабының үшінші бөлігінде» деген сөздер «кодексінде» деген сөзбен ауыстырылсын.</w:t>
      </w:r>
      <w:r>
        <w:br/>
      </w:r>
      <w:r>
        <w:rPr>
          <w:rFonts w:ascii="Times New Roman"/>
          <w:b w:val="false"/>
          <w:i w:val="false"/>
          <w:color w:val="000000"/>
          <w:sz w:val="28"/>
        </w:rPr>
        <w:t>
</w:t>
      </w:r>
      <w:r>
        <w:rPr>
          <w:rFonts w:ascii="Times New Roman"/>
          <w:b w:val="false"/>
          <w:i w:val="false"/>
          <w:color w:val="000000"/>
          <w:sz w:val="28"/>
        </w:rPr>
        <w:t>
      19.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w:t>
      </w:r>
      <w:r>
        <w:br/>
      </w:r>
      <w:r>
        <w:rPr>
          <w:rFonts w:ascii="Times New Roman"/>
          <w:b w:val="false"/>
          <w:i w:val="false"/>
          <w:color w:val="000000"/>
          <w:sz w:val="28"/>
        </w:rPr>
        <w:t>
</w:t>
      </w:r>
      <w:r>
        <w:rPr>
          <w:rFonts w:ascii="Times New Roman"/>
          <w:b w:val="false"/>
          <w:i w:val="false"/>
          <w:color w:val="000000"/>
          <w:sz w:val="28"/>
        </w:rPr>
        <w:t>
      1) 16-баптың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әкімшілік деректерді уәкілетті орган белгілеген тәртіппен және мерзімдерде өтеусіз негізде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2)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статистика органдарының жұмыскерлері респондентті сәйкестендіруге мүмкіндік беретін алғашқы статистикалық деректерді, статистикалық ақпаратты және (немесе) дерекқорды жоғалтқаны, сатқаны, бергені және өзге де заңсыз жария еткені үшін Қазақстан Республикасының заңдарында белгіленген тәртіппен жауаптылықта болады.».</w:t>
      </w:r>
      <w:r>
        <w:br/>
      </w:r>
      <w:r>
        <w:rPr>
          <w:rFonts w:ascii="Times New Roman"/>
          <w:b w:val="false"/>
          <w:i w:val="false"/>
          <w:color w:val="000000"/>
          <w:sz w:val="28"/>
        </w:rPr>
        <w:t>
</w:t>
      </w:r>
      <w:r>
        <w:rPr>
          <w:rFonts w:ascii="Times New Roman"/>
          <w:b w:val="false"/>
          <w:i w:val="false"/>
          <w:color w:val="000000"/>
          <w:sz w:val="28"/>
        </w:rPr>
        <w:t>
      20.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соттардың әкiмшiлiк құқық бұзушылық туралы ic бойынша шығарған қаулылары - егер заңда өзге мерзiмдер белгiленбесе, бір жыл iшiнде;»;</w:t>
      </w:r>
      <w:r>
        <w:br/>
      </w:r>
      <w:r>
        <w:rPr>
          <w:rFonts w:ascii="Times New Roman"/>
          <w:b w:val="false"/>
          <w:i w:val="false"/>
          <w:color w:val="000000"/>
          <w:sz w:val="28"/>
        </w:rPr>
        <w:t>
</w:t>
      </w:r>
      <w:r>
        <w:rPr>
          <w:rFonts w:ascii="Times New Roman"/>
          <w:b w:val="false"/>
          <w:i w:val="false"/>
          <w:color w:val="000000"/>
          <w:sz w:val="28"/>
        </w:rPr>
        <w:t>
      2) 38-баптың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«709-1-бабында» деген сөздер «896-бабында»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w:t>
      </w:r>
      <w:r>
        <w:br/>
      </w:r>
      <w:r>
        <w:rPr>
          <w:rFonts w:ascii="Times New Roman"/>
          <w:b w:val="false"/>
          <w:i w:val="false"/>
          <w:color w:val="000000"/>
          <w:sz w:val="28"/>
        </w:rPr>
        <w:t>
</w:t>
      </w:r>
      <w:r>
        <w:rPr>
          <w:rFonts w:ascii="Times New Roman"/>
          <w:b w:val="false"/>
          <w:i w:val="false"/>
          <w:color w:val="000000"/>
          <w:sz w:val="28"/>
        </w:rPr>
        <w:t>
      134-баптың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нормативтiк құқықтық актiлерiнiң эталондық бақылау банкiн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21-тармақтарын</w:t>
      </w:r>
      <w:r>
        <w:rPr>
          <w:rFonts w:ascii="Times New Roman"/>
          <w:b w:val="false"/>
          <w:i w:val="false"/>
          <w:color w:val="000000"/>
          <w:sz w:val="28"/>
        </w:rPr>
        <w:t xml:space="preserve"> қоспағанда, 2015 жылғы 1 қаңтардан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