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780d" w14:textId="64f7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10 маусымдағы № 208-V ҚРЗ</w:t>
      </w:r>
    </w:p>
    <w:p>
      <w:pPr>
        <w:spacing w:after="0"/>
        <w:ind w:left="0"/>
        <w:jc w:val="both"/>
      </w:pPr>
      <w:r>
        <w:rPr>
          <w:rFonts w:ascii="Times New Roman"/>
          <w:b w:val="false"/>
          <w:i w:val="false"/>
          <w:color w:val="ff0000"/>
          <w:sz w:val="28"/>
        </w:rPr>
        <w:t>      РҚАО-ескертпесі!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Акционерлік қоғам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ұйымы, сондай-ақ «Инновациялық технологиялар паркі» инновациялық кластері туралы» Қазақстан Республикасының Заңына сәйкес дербес кластерлік қор болып қайта құрылуға құқылы.».</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2014 жылғы 19 сәуірде «Егемен Қазақстан» және «Казахстанская правда» газеттерінде жарияланған «Қазақстан Республикасының кейбiр заңнамалық актiлерiне жол жүрісі мәселелерi бойынша өзгерiстер мен толықтырулар енгiзу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33-баптың </w:t>
      </w:r>
      <w:r>
        <w:rPr>
          <w:rFonts w:ascii="Times New Roman"/>
          <w:b w:val="false"/>
          <w:i w:val="false"/>
          <w:color w:val="000000"/>
          <w:sz w:val="28"/>
        </w:rPr>
        <w:t>1-тармағы</w:t>
      </w:r>
      <w:r>
        <w:rPr>
          <w:rFonts w:ascii="Times New Roman"/>
          <w:b w:val="false"/>
          <w:i w:val="false"/>
          <w:color w:val="000000"/>
          <w:sz w:val="28"/>
        </w:rPr>
        <w:t xml:space="preserve"> алтыншы бөлігінің 3) тармақшасы мынадай редакцияда жазылсын:</w:t>
      </w:r>
      <w:r>
        <w:br/>
      </w:r>
      <w:r>
        <w:rPr>
          <w:rFonts w:ascii="Times New Roman"/>
          <w:b w:val="false"/>
          <w:i w:val="false"/>
          <w:color w:val="000000"/>
          <w:sz w:val="28"/>
        </w:rPr>
        <w:t>
      «3) басқарушы компания, дербес кластерлік қор жер учаскелерін Қазақстан Республикасының арнайы экономикалық аймақтар туралы заңнамасына сәйкес кейінгі жер пайдалануға (қосалқы жалға) берген кезде талап етiлмейдi.»;</w:t>
      </w:r>
      <w:r>
        <w:br/>
      </w:r>
      <w:r>
        <w:rPr>
          <w:rFonts w:ascii="Times New Roman"/>
          <w:b w:val="false"/>
          <w:i w:val="false"/>
          <w:color w:val="000000"/>
          <w:sz w:val="28"/>
        </w:rPr>
        <w:t>
</w:t>
      </w:r>
      <w:r>
        <w:rPr>
          <w:rFonts w:ascii="Times New Roman"/>
          <w:b w:val="false"/>
          <w:i w:val="false"/>
          <w:color w:val="000000"/>
          <w:sz w:val="28"/>
        </w:rPr>
        <w:t>
      2) 48-баптың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10) тармақшасы мынадай редакцияда жазылсын:</w:t>
      </w:r>
      <w:r>
        <w:br/>
      </w:r>
      <w:r>
        <w:rPr>
          <w:rFonts w:ascii="Times New Roman"/>
          <w:b w:val="false"/>
          <w:i w:val="false"/>
          <w:color w:val="000000"/>
          <w:sz w:val="28"/>
        </w:rPr>
        <w:t>
      «10) Қазақстан Республикасының арнайы экономикалық аймақтар туралы заңнамасына сәйкес арнайы экономикалық аймақтың қатысушысына, дербес кластерлік қорға және басқарушы компанияға;».</w:t>
      </w:r>
      <w:r>
        <w:br/>
      </w:r>
      <w:r>
        <w:rPr>
          <w:rFonts w:ascii="Times New Roman"/>
          <w:b w:val="false"/>
          <w:i w:val="false"/>
          <w:color w:val="000000"/>
          <w:sz w:val="28"/>
        </w:rPr>
        <w:t>
</w:t>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41-баптың</w:t>
      </w:r>
      <w:r>
        <w:rPr>
          <w:rFonts w:ascii="Times New Roman"/>
          <w:b w:val="false"/>
          <w:i w:val="false"/>
          <w:color w:val="000000"/>
          <w:sz w:val="28"/>
        </w:rPr>
        <w:t xml:space="preserve"> 1-тармағының бірінші бөлігіндегі «дербес білім беру ұйымдарына» деген сөздер «дербес кластерлік қорға, дербес білім беру ұйымдарына»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2014 жылғы 19 сәуірде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2014 жылғы 17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25 сәуірде «Егемен Қазақстан» және «Казахстанская правда» газеттерінде жарияланған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108-1-баптың тақырыбымен толықтырылсын:</w:t>
      </w:r>
      <w:r>
        <w:br/>
      </w:r>
      <w:r>
        <w:rPr>
          <w:rFonts w:ascii="Times New Roman"/>
          <w:b w:val="false"/>
          <w:i w:val="false"/>
          <w:color w:val="000000"/>
          <w:sz w:val="28"/>
        </w:rPr>
        <w:t>
      «108-1-бап. Жер қойнауын пайдаланушының дербес кластерлік қорға ақша аудару жөніндегі шығыстарын шегеру»;</w:t>
      </w:r>
      <w:r>
        <w:br/>
      </w:r>
      <w:r>
        <w:rPr>
          <w:rFonts w:ascii="Times New Roman"/>
          <w:b w:val="false"/>
          <w:i w:val="false"/>
          <w:color w:val="000000"/>
          <w:sz w:val="28"/>
        </w:rPr>
        <w:t>
</w:t>
      </w:r>
      <w:r>
        <w:rPr>
          <w:rFonts w:ascii="Times New Roman"/>
          <w:b w:val="false"/>
          <w:i w:val="false"/>
          <w:color w:val="000000"/>
          <w:sz w:val="28"/>
        </w:rPr>
        <w:t>
      2) мынадай мазмұндағы 108-1-баппен толықтырылсын:</w:t>
      </w:r>
    </w:p>
    <w:bookmarkEnd w:id="0"/>
    <w:p>
      <w:pPr>
        <w:spacing w:after="0"/>
        <w:ind w:left="0"/>
        <w:jc w:val="both"/>
      </w:pPr>
      <w:r>
        <w:rPr>
          <w:rFonts w:ascii="Times New Roman"/>
          <w:b w:val="false"/>
          <w:i w:val="false"/>
          <w:color w:val="000000"/>
          <w:sz w:val="28"/>
        </w:rPr>
        <w:t>      «108-1-бап. Жер қойнауын пайдаланушының дербес кластерлік қорға ақша аудару жөніндегі шығыстарын шегеру</w:t>
      </w:r>
    </w:p>
    <w:bookmarkStart w:name="z12" w:id="1"/>
    <w:p>
      <w:pPr>
        <w:spacing w:after="0"/>
        <w:ind w:left="0"/>
        <w:jc w:val="both"/>
      </w:pPr>
      <w:r>
        <w:rPr>
          <w:rFonts w:ascii="Times New Roman"/>
          <w:b w:val="false"/>
          <w:i w:val="false"/>
          <w:color w:val="000000"/>
          <w:sz w:val="28"/>
        </w:rPr>
        <w:t>      Жер қойнауын пайдаланушы Қазақстан Республикасының жер қойнауы және жер қойнауын пайдалану туралы заңнамасына сәйкес ғылыми-зерттеу және ғылыми-техникалық жұмыстарды қаржыландыру үшін дербес кластерлік қорға ақша аударуға іс жүзінде шеккен шығыстар сомасын мынадай:</w:t>
      </w:r>
      <w:r>
        <w:br/>
      </w:r>
      <w:r>
        <w:rPr>
          <w:rFonts w:ascii="Times New Roman"/>
          <w:b w:val="false"/>
          <w:i w:val="false"/>
          <w:color w:val="000000"/>
          <w:sz w:val="28"/>
        </w:rPr>
        <w:t>
      есепті салық кезеңінде келісімшарттық қызмет бойынша жылдық жиынтық табыстың бір пайызынан аспайтын осындай шығыстардың нақты сомасы,</w:t>
      </w:r>
      <w:r>
        <w:br/>
      </w:r>
      <w:r>
        <w:rPr>
          <w:rFonts w:ascii="Times New Roman"/>
          <w:b w:val="false"/>
          <w:i w:val="false"/>
          <w:color w:val="000000"/>
          <w:sz w:val="28"/>
        </w:rPr>
        <w:t>
      алу</w:t>
      </w:r>
      <w:r>
        <w:br/>
      </w:r>
      <w:r>
        <w:rPr>
          <w:rFonts w:ascii="Times New Roman"/>
          <w:b w:val="false"/>
          <w:i w:val="false"/>
          <w:color w:val="000000"/>
          <w:sz w:val="28"/>
        </w:rPr>
        <w:t>
      осы Кодекстің 108-бабына сәйкес шегерімдерге жатқызылған шығыстар тәртібімен айқындалатын оң айырма мөлшерінде шегерімге жатқызуға құқылы.»;</w:t>
      </w:r>
      <w:r>
        <w:br/>
      </w:r>
      <w:r>
        <w:rPr>
          <w:rFonts w:ascii="Times New Roman"/>
          <w:b w:val="false"/>
          <w:i w:val="false"/>
          <w:color w:val="000000"/>
          <w:sz w:val="28"/>
        </w:rPr>
        <w:t>
      3)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бөлігіндегі «бюджетті атқару жөніндегі орталық уәкілетті орган және», «бірлесіп» деген сөздер алып тасталсын;</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Алынған (алынуға жататын) кірістерді осы баптың 1-тармағы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көрсетiлген қызмет түрлерiнен алынған кірістерге жатқызу облыстың, республикалық маңызы бар қаланың, астананың жергілікті атқарушы органының Қазақстан Республикасының Үкіметі белгiлеген тәртiппен және нысан бойынша берілген растауының негiзiнде жүзеге асырылады.</w:t>
      </w:r>
      <w:r>
        <w:br/>
      </w:r>
      <w:r>
        <w:rPr>
          <w:rFonts w:ascii="Times New Roman"/>
          <w:b w:val="false"/>
          <w:i w:val="false"/>
          <w:color w:val="000000"/>
          <w:sz w:val="28"/>
        </w:rPr>
        <w:t>
      Алынған (алынуға жататын) кірістерді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көрсетiлген қызмет түрлерiнен алынған кірістерге жатқызу дербес кластерлік қордың Қазақстан Республикасының Үкіметі белгiлеген тәртiппен және нысан бойынша берілген растауының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тұрмыстық электр аспаптарын: тоңазытқыштар, мұздатқыштар, кір жуғыш машиналар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тармақшадағы</w:t>
      </w:r>
      <w:r>
        <w:rPr>
          <w:rFonts w:ascii="Times New Roman"/>
          <w:b w:val="false"/>
          <w:i w:val="false"/>
          <w:color w:val="000000"/>
          <w:sz w:val="28"/>
        </w:rPr>
        <w:t xml:space="preserve"> «еркін», «келетінін растайтын қорытындысы болған кезде осы баптың 1-тармағының 1) – 9)» деген сөздер тиісінше «арнайы», «келетіні туралы қорытындысы болған кезде осы тармақтың 1) – 9-1)»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«1) – 9) тармақшаларында», 4-тармақтың үшінші бөлігіндегі «1) – 9) тармақшаларында», «табыстар» және 5-тармақтың төртінші абзацындағы «қызметкерлердің – Қазақстан Республикасы резиденттерінің», «осы баптың 1) – 9) тармақшаларында көрсетілген», «табысы» деген сөздер тиісінше «1) – 9-1) тармақшаларында», «1) – 9-1) тармақшаларында», «кірістер» және «Қазақстан Республикасы резидент қызметкерлерінің», «осы баптың 1-тармағының 1) – 9-1) тармақшаларында, 2-тармағында көзделген», «кірістері»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244-2-бапта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және бесінші бөліктері мынадай редакцияда жазылсын:</w:t>
      </w:r>
      <w:r>
        <w:br/>
      </w:r>
      <w:r>
        <w:rPr>
          <w:rFonts w:ascii="Times New Roman"/>
          <w:b w:val="false"/>
          <w:i w:val="false"/>
          <w:color w:val="000000"/>
          <w:sz w:val="28"/>
        </w:rPr>
        <w:t>
      «4. Басқарушы компания немесе дербес кластерлік қор арнайы экономикалық аймақтарды құру мақсаттарына сай келетін қызметті жүзеге асыру кезінде әкелінген тауарлардың іс жүзінде тұтынылуы туралы құжатты береді.»;</w:t>
      </w:r>
      <w:r>
        <w:br/>
      </w:r>
      <w:r>
        <w:rPr>
          <w:rFonts w:ascii="Times New Roman"/>
          <w:b w:val="false"/>
          <w:i w:val="false"/>
          <w:color w:val="000000"/>
          <w:sz w:val="28"/>
        </w:rPr>
        <w:t>
      «Басқарушы компания немесе дербес кластерлік қор қаржылық қамтамасыз етуді қалыптастыру тәсілдерінің кез келгенін, оның ішінде екі немесе бірнеше тәсілді біріктіріп қолдану жолымен таңдап алуға құқылы.»;</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Басқарушы компания немесе дербес кластерлік қор арнайы экономикалық аймақтың аумағындағы салық органына басқарушы компанияда немесе дербес кластерлік қорда республикалық бюджет туралы заңда белгіленген кемінде 205000 еселенген айлық есептік көрсеткішке барабар сомадағы қаржылық қамтамасыз етудің болуын растайтын құжаттарды ұсынады.</w:t>
      </w:r>
      <w:r>
        <w:br/>
      </w:r>
      <w:r>
        <w:rPr>
          <w:rFonts w:ascii="Times New Roman"/>
          <w:b w:val="false"/>
          <w:i w:val="false"/>
          <w:color w:val="000000"/>
          <w:sz w:val="28"/>
        </w:rPr>
        <w:t>
      Қаржылық қамтамасыз етуді қалыптастыру, басқарушы компанияда немесе дербес кластерлік қорда осындай қамтамасыз етудің болуын растайтын құжаттарды ұсыну, сондай-ақ бюджет шығындарын қаржылық қамтамасыз ету қаражаты есебінен өтеу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6) 348-4-баптың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«100 – 114» деген цифрлар «100 – 108, 109 – 114»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w:t>
      </w:r>
      <w:r>
        <w:br/>
      </w:r>
      <w:r>
        <w:rPr>
          <w:rFonts w:ascii="Times New Roman"/>
          <w:b w:val="false"/>
          <w:i w:val="false"/>
          <w:color w:val="000000"/>
          <w:sz w:val="28"/>
        </w:rPr>
        <w:t>
</w:t>
      </w:r>
      <w:r>
        <w:rPr>
          <w:rFonts w:ascii="Times New Roman"/>
          <w:b w:val="false"/>
          <w:i w:val="false"/>
          <w:color w:val="000000"/>
          <w:sz w:val="28"/>
        </w:rPr>
        <w:t>
      1) 16-баптың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2) тармақшасы мынадай редакцияда жазылсын:</w:t>
      </w:r>
      <w:r>
        <w:br/>
      </w:r>
      <w:r>
        <w:rPr>
          <w:rFonts w:ascii="Times New Roman"/>
          <w:b w:val="false"/>
          <w:i w:val="false"/>
          <w:color w:val="000000"/>
          <w:sz w:val="28"/>
        </w:rPr>
        <w:t>
      «2) коммерциялық акционерлік қоғамдардың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ұйымдары болып, сондай-ақ «Инновациялық технологиялар паркі» инновациялық кластері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құрылуы;»;</w:t>
      </w:r>
      <w:r>
        <w:br/>
      </w:r>
      <w:r>
        <w:rPr>
          <w:rFonts w:ascii="Times New Roman"/>
          <w:b w:val="false"/>
          <w:i w:val="false"/>
          <w:color w:val="000000"/>
          <w:sz w:val="28"/>
        </w:rPr>
        <w:t>
</w:t>
      </w:r>
      <w:r>
        <w:rPr>
          <w:rFonts w:ascii="Times New Roman"/>
          <w:b w:val="false"/>
          <w:i w:val="false"/>
          <w:color w:val="000000"/>
          <w:sz w:val="28"/>
        </w:rPr>
        <w:t>
      2)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Дербес білім беру ұйымдары, дербес кластерлік қор, нотариаттық палаталар, адвокаттар мен жекеше сот орындаушыларының алқалары, сауда-өнеркәсіп палаталары, кәсіби аудиторлық ұйымдар, пәтерлердің меншік иелері кооперативтері және басқа да коммерциялық емес ұйымдар өзге де ұйымдық-құқықтық нысанда құрыла алады.»;</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«Дербес кластерлік қор ұйымдық-құқықтық нысанындағы коммерциялық емес ұйым «Инновациялық технологиялар паркі» инновациялық кластері туралы» Қазақстан Республикасының Заңында көзделген жағдайда акционерлік қоғам болып қайта құрылуы нәтижесінде құрыла алады.»;</w:t>
      </w:r>
      <w:r>
        <w:br/>
      </w:r>
      <w:r>
        <w:rPr>
          <w:rFonts w:ascii="Times New Roman"/>
          <w:b w:val="false"/>
          <w:i w:val="false"/>
          <w:color w:val="000000"/>
          <w:sz w:val="28"/>
        </w:rPr>
        <w:t>
</w:t>
      </w:r>
      <w:r>
        <w:rPr>
          <w:rFonts w:ascii="Times New Roman"/>
          <w:b w:val="false"/>
          <w:i w:val="false"/>
          <w:color w:val="000000"/>
          <w:sz w:val="28"/>
        </w:rPr>
        <w:t>
      4) 23-баптың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 Қорды, жекеше мекемені, дербес білім беру ұйымын, дербес кластерлік қорды бір тұлға құрған жағдайда, онда құрылтай шарты жасалмайды.»;</w:t>
      </w:r>
      <w:r>
        <w:br/>
      </w:r>
      <w:r>
        <w:rPr>
          <w:rFonts w:ascii="Times New Roman"/>
          <w:b w:val="false"/>
          <w:i w:val="false"/>
          <w:color w:val="000000"/>
          <w:sz w:val="28"/>
        </w:rPr>
        <w:t>
</w:t>
      </w:r>
      <w:r>
        <w:rPr>
          <w:rFonts w:ascii="Times New Roman"/>
          <w:b w:val="false"/>
          <w:i w:val="false"/>
          <w:color w:val="000000"/>
          <w:sz w:val="28"/>
        </w:rPr>
        <w:t>
      5) 39-баптың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Осы баптың 1 – 3-тармақтарының ережелері дербес білім беру ұйымдарына және дербес кластерлік қорға қолданылмайды.».</w:t>
      </w:r>
      <w:r>
        <w:br/>
      </w:r>
      <w:r>
        <w:rPr>
          <w:rFonts w:ascii="Times New Roman"/>
          <w:b w:val="false"/>
          <w:i w:val="false"/>
          <w:color w:val="000000"/>
          <w:sz w:val="28"/>
        </w:rPr>
        <w:t>
</w:t>
      </w:r>
      <w:r>
        <w:rPr>
          <w:rFonts w:ascii="Times New Roman"/>
          <w:b w:val="false"/>
          <w:i w:val="false"/>
          <w:color w:val="000000"/>
          <w:sz w:val="28"/>
        </w:rPr>
        <w:t>
      6.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жетінші абзацпен толықтырылсын:</w:t>
      </w:r>
      <w:r>
        <w:br/>
      </w:r>
      <w:r>
        <w:rPr>
          <w:rFonts w:ascii="Times New Roman"/>
          <w:b w:val="false"/>
          <w:i w:val="false"/>
          <w:color w:val="000000"/>
          <w:sz w:val="28"/>
        </w:rPr>
        <w:t>
      «Инновациялық технологиялар паркi» арнайы экономикалық аймағының дербес кластерлік қорында басшы және жоғары бiлiмді мамандар лауазымдарында жұмыс істейтін;».</w:t>
      </w:r>
      <w:r>
        <w:br/>
      </w:r>
      <w:r>
        <w:rPr>
          <w:rFonts w:ascii="Times New Roman"/>
          <w:b w:val="false"/>
          <w:i w:val="false"/>
          <w:color w:val="000000"/>
          <w:sz w:val="28"/>
        </w:rPr>
        <w:t>
</w:t>
      </w:r>
      <w:r>
        <w:rPr>
          <w:rFonts w:ascii="Times New Roman"/>
          <w:b w:val="false"/>
          <w:i w:val="false"/>
          <w:color w:val="000000"/>
          <w:sz w:val="28"/>
        </w:rPr>
        <w:t>
      7.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«Қоғам «Назарбаев Университеті», «Назарбаев Зияткерлік мектептері» және «Назарбаев Қоры» мәртебесі туралы» Қазақстан Республикасының Заңына сәйкес дербес білім беру ұйымы болып, сондай-ақ «Инновациялық технологиялар паркі» инновациялық кластері туралы» Қазақстан Республикасының Заңына сәйкес дербес кластерлік қор болып қайта құрылуға құқылы.».</w:t>
      </w:r>
      <w:r>
        <w:br/>
      </w:r>
      <w:r>
        <w:rPr>
          <w:rFonts w:ascii="Times New Roman"/>
          <w:b w:val="false"/>
          <w:i w:val="false"/>
          <w:color w:val="000000"/>
          <w:sz w:val="28"/>
        </w:rPr>
        <w:t>
</w:t>
      </w:r>
      <w:r>
        <w:rPr>
          <w:rFonts w:ascii="Times New Roman"/>
          <w:b w:val="false"/>
          <w:i w:val="false"/>
          <w:color w:val="000000"/>
          <w:sz w:val="28"/>
        </w:rPr>
        <w:t>
      8. «Салық және бюджетке төленетiн басқа да мiндеттi төлемдер туралы» Қазақстан Республикасының Кодексiн (Салық кодексi) қолданысқа енгiзу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«57-бап. «Салық және бюджетке төленетін басқа да міндетті төлемдер туралы» Қазақстан Республикасы Кодексінің (Салық кодексі) 150-бабының </w:t>
      </w:r>
      <w:r>
        <w:rPr>
          <w:rFonts w:ascii="Times New Roman"/>
          <w:b w:val="false"/>
          <w:i w:val="false"/>
          <w:color w:val="000000"/>
          <w:sz w:val="28"/>
        </w:rPr>
        <w:t>2-тармағы</w:t>
      </w:r>
      <w:r>
        <w:rPr>
          <w:rFonts w:ascii="Times New Roman"/>
          <w:b w:val="false"/>
          <w:i w:val="false"/>
          <w:color w:val="000000"/>
          <w:sz w:val="28"/>
        </w:rPr>
        <w:t>, 4-тармағының екінші бөлігі және 151-4-бабының  </w:t>
      </w:r>
      <w:r>
        <w:rPr>
          <w:rFonts w:ascii="Times New Roman"/>
          <w:b w:val="false"/>
          <w:i w:val="false"/>
          <w:color w:val="000000"/>
          <w:sz w:val="28"/>
        </w:rPr>
        <w:t>2-тармағы</w:t>
      </w:r>
      <w:r>
        <w:rPr>
          <w:rFonts w:ascii="Times New Roman"/>
          <w:b w:val="false"/>
          <w:i w:val="false"/>
          <w:color w:val="000000"/>
          <w:sz w:val="28"/>
        </w:rPr>
        <w:t> 2018 жылғы 1 қаңтарға дейін қолданылады деп белгіленсін.».</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арнайы экономикалық аймақтың басқару органы – басқарушы компания, астананың жергілікті атқарушы органының мемлекеттік мекемесі немесе дербес кластерлік қор;»;</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тармақшаларындағы</w:t>
      </w:r>
      <w:r>
        <w:rPr>
          <w:rFonts w:ascii="Times New Roman"/>
          <w:b w:val="false"/>
          <w:i w:val="false"/>
          <w:color w:val="000000"/>
          <w:sz w:val="28"/>
        </w:rPr>
        <w:t xml:space="preserve"> «жер пайдаланудың» деген сөздер «пайдаланудың» деген сөзбен ауыстырылсын;</w:t>
      </w:r>
      <w:r>
        <w:br/>
      </w:r>
      <w:r>
        <w:rPr>
          <w:rFonts w:ascii="Times New Roman"/>
          <w:b w:val="false"/>
          <w:i w:val="false"/>
          <w:color w:val="000000"/>
          <w:sz w:val="28"/>
        </w:rPr>
        <w:t>
</w:t>
      </w:r>
      <w:r>
        <w:rPr>
          <w:rFonts w:ascii="Times New Roman"/>
          <w:b w:val="false"/>
          <w:i w:val="false"/>
          <w:color w:val="000000"/>
          <w:sz w:val="28"/>
        </w:rPr>
        <w:t>
      3) 6-баптың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«басқарушы компаниямен» деген сөздерден кейін «, дербес кластерлік қормен»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Арнайы экономикалық аймақ құрылатын, қызметтің басым түрлерін жүзеге асыруға арналған мемлекеттік меншіктегі жер учаскелері арнайы экономикалық аймақтың қатысушысына арнайы экономикалық аймақты құру мерзіміне Қазақстан Республикасының жер заңнамасына сәйкес уақытша өтеулі жер пайдалануға (жалға) беріледі.</w:t>
      </w:r>
      <w:r>
        <w:br/>
      </w:r>
      <w:r>
        <w:rPr>
          <w:rFonts w:ascii="Times New Roman"/>
          <w:b w:val="false"/>
          <w:i w:val="false"/>
          <w:color w:val="000000"/>
          <w:sz w:val="28"/>
        </w:rPr>
        <w:t>
      Арнайы экономикалық аймақ құрылатын, инфрақұрылым объектілерін салуға, сондай-ақ қызметтің қосалқы түрлерін жүзеге асыруға арналған мемлекеттік меншіктегі жер учаскелері басқарушы компанияға, дербес кластерлік қорға арнайы экономикалық аймақты құру мерзіміне Қазақстан Республикасының жер заңнамасына сәйкес уақытша өтеулі жер пайдалануға (жалға) беріледі.</w:t>
      </w:r>
      <w:r>
        <w:br/>
      </w:r>
      <w:r>
        <w:rPr>
          <w:rFonts w:ascii="Times New Roman"/>
          <w:b w:val="false"/>
          <w:i w:val="false"/>
          <w:color w:val="000000"/>
          <w:sz w:val="28"/>
        </w:rPr>
        <w:t>
      Басқарушы компания, дербес кластерлік қор қызметтің қосалқы түрлерін жүзеге асыратын тұлғаларға осы тармақтың екінші бөлігінде көрсетілген жер учаскелерін Қазақстан Республикасының жер заңнамасына сәйкес кейінгі жер пайдалануға (қосалқы жалға) беруге құқылы.</w:t>
      </w:r>
      <w:r>
        <w:br/>
      </w:r>
      <w:r>
        <w:rPr>
          <w:rFonts w:ascii="Times New Roman"/>
          <w:b w:val="false"/>
          <w:i w:val="false"/>
          <w:color w:val="000000"/>
          <w:sz w:val="28"/>
        </w:rPr>
        <w:t>
      Басқарушы компанияның, дербес кластерлік қордың жалға алуына уақытша өтеулі жер пайдалануға (жалға) берілген мемлекеттік меншіктегі жер учаскелерінде толық немесе ішінара бюджет қаражаты есебінен құрылған инфрақұрылым объектілері де берілуі мүмкін.</w:t>
      </w:r>
      <w:r>
        <w:br/>
      </w:r>
      <w:r>
        <w:rPr>
          <w:rFonts w:ascii="Times New Roman"/>
          <w:b w:val="false"/>
          <w:i w:val="false"/>
          <w:color w:val="000000"/>
          <w:sz w:val="28"/>
        </w:rPr>
        <w:t>
      Басқарушы компания, дербес кластерлік қор қызметтің қосалқы түрлерін жүзеге асыратын тұлғаларға кейінгі жер пайдалануға (қосалқы жалға) берілген мемлекеттік меншіктегі жер учаскелерінде толық немесе ішінара бюджет қаражаты есебінен құрылған инфрақұрылым объектілерін бере алады.»;</w:t>
      </w:r>
      <w:r>
        <w:br/>
      </w:r>
      <w:r>
        <w:rPr>
          <w:rFonts w:ascii="Times New Roman"/>
          <w:b w:val="false"/>
          <w:i w:val="false"/>
          <w:color w:val="000000"/>
          <w:sz w:val="28"/>
        </w:rPr>
        <w:t>
      </w:t>
      </w:r>
      <w:r>
        <w:rPr>
          <w:rFonts w:ascii="Times New Roman"/>
          <w:b w:val="false"/>
          <w:i w:val="false"/>
          <w:color w:val="000000"/>
          <w:sz w:val="28"/>
        </w:rPr>
        <w:t>4-1-тармақтағы</w:t>
      </w:r>
      <w:r>
        <w:rPr>
          <w:rFonts w:ascii="Times New Roman"/>
          <w:b w:val="false"/>
          <w:i w:val="false"/>
          <w:color w:val="000000"/>
          <w:sz w:val="28"/>
        </w:rPr>
        <w:t xml:space="preserve"> «жер пайдалану», «жер пайдалануға», «жер пайдаланудың» деген сөздер тиісінше «пайдалану», «пайдалануға», «пайдаланудың»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Арнайы экономикалық аймақтың басқару органы қызметті жүзеге асыру туралы шарт жасалған күні қызметті жүзеге асыру туралы шарттың көшірмесін қоса бере отырып, бұл жөнінде уәкілетті органға хабарлайды.</w:t>
      </w:r>
      <w:r>
        <w:br/>
      </w:r>
      <w:r>
        <w:rPr>
          <w:rFonts w:ascii="Times New Roman"/>
          <w:b w:val="false"/>
          <w:i w:val="false"/>
          <w:color w:val="000000"/>
          <w:sz w:val="28"/>
        </w:rPr>
        <w:t>
      Уәкілетті орган арнайы экономикалық аймақ қатысушыларының бірыңғай тізіліміне арнайы экономикалық аймақтың қатысушысы туралы мәліметтерді енгізеді. Қызметті жүзеге асыру туралы шарт жасалған күн арнайы экономикалық аймақ қатысушыларының бірыңғай тізіліміне енгізу күні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«жер учаскелерін кейінгі жер пайдалануға (қосалқы жалға) беру және қызметтің қосалқы түрлерін жүзеге асыратын тұлғаларға» деген сөздер «қызметтің қосалқы түрлерін жүзеге асыратын тұлғаларға жер учаскелерін кейінгі жер пайдалануға немесе пайдалануға (қосалқы жалға) беру және»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«Дербес кластерлік қордың функциялары осы Заңмен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22-бап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Дербес кластерлік қордың ұйымдық-құқықтық нысанында құрылатын арнайы экономикалық аймақтың басқару органының қызметін қаржыландыру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32-баптың 5-тармағының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«ғылыми-зерттеу», «2015 жылғы 1 қаңтарға дейін міндетті талап болмайды» деген сөздер тиісінше «ғылыми-зерттеу жұмыстарын», «2018 жылғы 1 қаңтарға дейін міндетті шарт болып табылмайды»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инновациялық кластер – Қазақстан Республикасының заңнамасына сәйкес айқындалған, өзара іс-қимыл жасау және қолда бар мүмкіндіктерді бірлесіп пайдалану, білім және тәжірибе алмасу, технологияларды тиімді беру, орнықты әріптестік байланыстарды жолға қою және ақпарат тарату арқылы индустриялық-инновациялық қызметті ынталандыруға арналған ғылыми ұйымдардың, білім беру ұйымдарының, тәуекелмен инвестицияланатын акционерлік инвестициялық қорлардың, сондай-ақ жеке және (немесе) заңды тұлғалардың бірлестігі;»;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арнайы экономикалық аймақтар, оның ішінде дербес кластерлік қор;»;</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Индустриялық-инновациялық қызмет арнайы экономикалық аймақтарда –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w:t>
      </w:r>
      <w:r>
        <w:rPr>
          <w:rFonts w:ascii="Times New Roman"/>
          <w:b w:val="false"/>
          <w:i w:val="false"/>
          <w:color w:val="000000"/>
          <w:sz w:val="28"/>
        </w:rPr>
        <w:t>«Инновациялық технологиялар паркі» инновациялық кластері туралы»</w:t>
      </w:r>
      <w:r>
        <w:rPr>
          <w:rFonts w:ascii="Times New Roman"/>
          <w:b w:val="false"/>
          <w:i w:val="false"/>
          <w:color w:val="000000"/>
          <w:sz w:val="28"/>
        </w:rPr>
        <w:t xml:space="preserve"> Қазақстан Республикасының заңдарына сәйкес, индустриялық аймақтарда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кейбiр заңнамалық актiлерiне Қазақстан Республикасының Ұлттық кәсiпкерлер палатасы мәселелерi бойынша өзгерiстер мен толықтырулар енгiзу туралы» 2013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2013 ж., № 15, 81-құжат):</w:t>
      </w:r>
      <w:r>
        <w:br/>
      </w:r>
      <w:r>
        <w:rPr>
          <w:rFonts w:ascii="Times New Roman"/>
          <w:b w:val="false"/>
          <w:i w:val="false"/>
          <w:color w:val="000000"/>
          <w:sz w:val="28"/>
        </w:rPr>
        <w:t>
</w:t>
      </w:r>
      <w:r>
        <w:rPr>
          <w:rFonts w:ascii="Times New Roman"/>
          <w:b w:val="false"/>
          <w:i w:val="false"/>
          <w:color w:val="000000"/>
          <w:sz w:val="28"/>
        </w:rPr>
        <w:t>
      1-баптың 11-тармағы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«ұйымдары,» деген сөзден кейін «дербес кластерлік қор,» деген сөздермен толықтырылсын.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енгізілетін 1-баптың </w:t>
      </w:r>
      <w:r>
        <w:rPr>
          <w:rFonts w:ascii="Times New Roman"/>
          <w:b w:val="false"/>
          <w:i w:val="false"/>
          <w:color w:val="000000"/>
          <w:sz w:val="28"/>
        </w:rPr>
        <w:t>3-тармағын</w:t>
      </w:r>
      <w:r>
        <w:rPr>
          <w:rFonts w:ascii="Times New Roman"/>
          <w:b w:val="false"/>
          <w:i w:val="false"/>
          <w:color w:val="000000"/>
          <w:sz w:val="28"/>
        </w:rPr>
        <w:t>, 4-тармағының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w:t>
      </w:r>
      <w:r>
        <w:rPr>
          <w:rFonts w:ascii="Times New Roman"/>
          <w:b w:val="false"/>
          <w:i w:val="false"/>
          <w:color w:val="000000"/>
          <w:sz w:val="28"/>
        </w:rPr>
        <w:t>8-тармағын</w:t>
      </w:r>
      <w:r>
        <w:rPr>
          <w:rFonts w:ascii="Times New Roman"/>
          <w:b w:val="false"/>
          <w:i w:val="false"/>
          <w:color w:val="000000"/>
          <w:sz w:val="28"/>
        </w:rPr>
        <w:t xml:space="preserve"> және 9-тармағының </w:t>
      </w:r>
      <w:r>
        <w:rPr>
          <w:rFonts w:ascii="Times New Roman"/>
          <w:b w:val="false"/>
          <w:i w:val="false"/>
          <w:color w:val="000000"/>
          <w:sz w:val="28"/>
        </w:rPr>
        <w:t>8)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