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df85" w14:textId="4a0d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17 қаңтардағы № 166-V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177-1-баптың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«177-1-бап. Қаржылық (инвестициялық) пирамиданы құру және (немесе) оның қызметіне басшылық жасау»;</w:t>
      </w:r>
      <w:r>
        <w:br/>
      </w:r>
      <w:r>
        <w:rPr>
          <w:rFonts w:ascii="Times New Roman"/>
          <w:b w:val="false"/>
          <w:i w:val="false"/>
          <w:color w:val="000000"/>
          <w:sz w:val="28"/>
        </w:rPr>
        <w:t>
</w:t>
      </w:r>
      <w:r>
        <w:rPr>
          <w:rFonts w:ascii="Times New Roman"/>
          <w:b w:val="false"/>
          <w:i w:val="false"/>
          <w:color w:val="000000"/>
          <w:sz w:val="28"/>
        </w:rPr>
        <w:t>
      2) мынадай мазмұндағы 177-1-баппен толықтырылсын:</w:t>
      </w:r>
      <w:r>
        <w:br/>
      </w:r>
      <w:r>
        <w:rPr>
          <w:rFonts w:ascii="Times New Roman"/>
          <w:b w:val="false"/>
          <w:i w:val="false"/>
          <w:color w:val="000000"/>
          <w:sz w:val="28"/>
        </w:rPr>
        <w:t>
</w:t>
      </w:r>
      <w:r>
        <w:rPr>
          <w:rFonts w:ascii="Times New Roman"/>
          <w:b w:val="false"/>
          <w:i w:val="false"/>
          <w:color w:val="000000"/>
          <w:sz w:val="28"/>
        </w:rPr>
        <w:t>
      «177-1-бап. Қаржылық (инвестициялық) пирамиданы құру және (немесе) оның қызметіне басшылық жасау</w:t>
      </w:r>
      <w:r>
        <w:br/>
      </w:r>
      <w:r>
        <w:rPr>
          <w:rFonts w:ascii="Times New Roman"/>
          <w:b w:val="false"/>
          <w:i w:val="false"/>
          <w:color w:val="000000"/>
          <w:sz w:val="28"/>
        </w:rPr>
        <w:t>
</w:t>
      </w:r>
      <w:r>
        <w:rPr>
          <w:rFonts w:ascii="Times New Roman"/>
          <w:b w:val="false"/>
          <w:i w:val="false"/>
          <w:color w:val="000000"/>
          <w:sz w:val="28"/>
        </w:rPr>
        <w:t>
      1. Қаржылық (инвестициялық) пирамиданы немесе оның құрылымдық бөлімшесін құру, сол сияқты оның қызметіне басшылық жасау –</w:t>
      </w:r>
      <w:r>
        <w:br/>
      </w:r>
      <w:r>
        <w:rPr>
          <w:rFonts w:ascii="Times New Roman"/>
          <w:b w:val="false"/>
          <w:i w:val="false"/>
          <w:color w:val="000000"/>
          <w:sz w:val="28"/>
        </w:rPr>
        <w:t>
      бір мыңнан үш мыңға дейінгі айлық есептік көрсеткіш мөлшерінде айыппұл салуға не үш жылға дейінгі мерзімге бас бостандығын шектеуге, не мүлкі тәркіленіп,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Нақ сол әрекеттерді:</w:t>
      </w:r>
      <w:r>
        <w:br/>
      </w:r>
      <w:r>
        <w:rPr>
          <w:rFonts w:ascii="Times New Roman"/>
          <w:b w:val="false"/>
          <w:i w:val="false"/>
          <w:color w:val="000000"/>
          <w:sz w:val="28"/>
        </w:rPr>
        <w:t>
      а) адамдар тобы алдын ала сөз байласу бойынша;</w:t>
      </w:r>
      <w:r>
        <w:br/>
      </w:r>
      <w:r>
        <w:rPr>
          <w:rFonts w:ascii="Times New Roman"/>
          <w:b w:val="false"/>
          <w:i w:val="false"/>
          <w:color w:val="000000"/>
          <w:sz w:val="28"/>
        </w:rPr>
        <w:t>
      б) бірнеше рет;</w:t>
      </w:r>
      <w:r>
        <w:br/>
      </w:r>
      <w:r>
        <w:rPr>
          <w:rFonts w:ascii="Times New Roman"/>
          <w:b w:val="false"/>
          <w:i w:val="false"/>
          <w:color w:val="000000"/>
          <w:sz w:val="28"/>
        </w:rPr>
        <w:t>
      в) өзінің қызмет бабын пайдалана отырып;</w:t>
      </w:r>
      <w:r>
        <w:br/>
      </w:r>
      <w:r>
        <w:rPr>
          <w:rFonts w:ascii="Times New Roman"/>
          <w:b w:val="false"/>
          <w:i w:val="false"/>
          <w:color w:val="000000"/>
          <w:sz w:val="28"/>
        </w:rPr>
        <w:t>
      г) ірі мөлшерде ақшаны немесе өзге де мүлікті тарта отырып жасаса –</w:t>
      </w:r>
      <w:r>
        <w:br/>
      </w:r>
      <w:r>
        <w:rPr>
          <w:rFonts w:ascii="Times New Roman"/>
          <w:b w:val="false"/>
          <w:i w:val="false"/>
          <w:color w:val="000000"/>
          <w:sz w:val="28"/>
        </w:rPr>
        <w:t>
      үш жылдан жеті жылға дейінгі мерзімге бас бостандығын шектеуге не мүлкі тәркіленіп және үш жылға дейінгі мерзімге белгілі бір лауазымдарды атқару немесе белгілі бір қызметпен айналысу құқығынан айыра отырып,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Нақ сол әрекеттерді:</w:t>
      </w:r>
      <w:r>
        <w:br/>
      </w:r>
      <w:r>
        <w:rPr>
          <w:rFonts w:ascii="Times New Roman"/>
          <w:b w:val="false"/>
          <w:i w:val="false"/>
          <w:color w:val="000000"/>
          <w:sz w:val="28"/>
        </w:rPr>
        <w:t>
      а) ұйымдасқан топ;</w:t>
      </w:r>
      <w:r>
        <w:br/>
      </w:r>
      <w:r>
        <w:rPr>
          <w:rFonts w:ascii="Times New Roman"/>
          <w:b w:val="false"/>
          <w:i w:val="false"/>
          <w:color w:val="000000"/>
          <w:sz w:val="28"/>
        </w:rPr>
        <w:t>
      б) мемлекеттік функцияларды орындауға уәкілетті адам не оған теңестірілген адам, егер оларды өзінің қызмет бабын пайдаланумен ұштастырып жасаса;</w:t>
      </w:r>
      <w:r>
        <w:br/>
      </w:r>
      <w:r>
        <w:rPr>
          <w:rFonts w:ascii="Times New Roman"/>
          <w:b w:val="false"/>
          <w:i w:val="false"/>
          <w:color w:val="000000"/>
          <w:sz w:val="28"/>
        </w:rPr>
        <w:t>
      в) аса ірі мөлшерде ақшаны немесе өзге де мүлікті тарта отырып жасаса –</w:t>
      </w:r>
      <w:r>
        <w:br/>
      </w:r>
      <w:r>
        <w:rPr>
          <w:rFonts w:ascii="Times New Roman"/>
          <w:b w:val="false"/>
          <w:i w:val="false"/>
          <w:color w:val="000000"/>
          <w:sz w:val="28"/>
        </w:rPr>
        <w:t>
      мүлкі тәркіленіп және үш жылға дейінгі, ал б) тармағында көзделген жағдайларда – жеті жылға дейінгі мерзімге белгілі бір лауазымдарды атқару немесе белгілі бір қызметпен айналысу құқығынан айыра отырып, бес жылдан он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Осы бапта қаржылық (инвестициялық) пирамида деп тартылған қаражатты қабылданған міндеттемелерді қамтамасыз ететін кәсіпкерлік қызметке пайдаланбай, осы активтерді қайта бөлу және бір қатысушыларды басқалардың жарналары есебінен байыту арқылы жеке және (немесе) заңды тұлғалардың ақшасын немесе өзге де мүлкін, не оған құқығын тартудан табыс алу (мүліктік пайда табу) жөніндегі қызмет түсініледі.</w:t>
      </w:r>
      <w:r>
        <w:br/>
      </w:r>
      <w:r>
        <w:rPr>
          <w:rFonts w:ascii="Times New Roman"/>
          <w:b w:val="false"/>
          <w:i w:val="false"/>
          <w:color w:val="000000"/>
          <w:sz w:val="28"/>
        </w:rPr>
        <w:t>
</w:t>
      </w:r>
      <w:r>
        <w:rPr>
          <w:rFonts w:ascii="Times New Roman"/>
          <w:b w:val="false"/>
          <w:i w:val="false"/>
          <w:color w:val="000000"/>
          <w:sz w:val="28"/>
        </w:rPr>
        <w:t>
      2. Қаржылық (инвестициялық) пирамидаға қатысқаны туралы өз еркімен мәлімдеген, сондай-ақ қылмысты ашуға немесе оның жолын кесуге белсенді түрде ықпал еткен тұлға, егер оның іс-әрекеттерінде өзге қылмыстың құрамы болмаса, қылмыстық жауаптылықтан босатылады.</w:t>
      </w:r>
      <w:r>
        <w:br/>
      </w:r>
      <w:r>
        <w:rPr>
          <w:rFonts w:ascii="Times New Roman"/>
          <w:b w:val="false"/>
          <w:i w:val="false"/>
          <w:color w:val="000000"/>
          <w:sz w:val="28"/>
        </w:rPr>
        <w:t>
      Осы тармақтың ережелері қаржылық (инвестициялық) пирамиданы құрған тұлғаға қолданылмайды.»;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307-баптың</w:t>
      </w:r>
      <w:r>
        <w:rPr>
          <w:rFonts w:ascii="Times New Roman"/>
          <w:b w:val="false"/>
          <w:i w:val="false"/>
          <w:color w:val="000000"/>
          <w:sz w:val="28"/>
        </w:rPr>
        <w:t xml:space="preserve"> ескертулерінің 5-тармағы «177-бабы үшінші бөлігінің г) тармағында,» деген сөздерден кейін «177-1-бабы үшінші бөлігінің б) тармағында,»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«177-бабында (үшінші бөліктің г) тармағында),» деген сөздерден кейін «177-1-бабында (үшінші бөліктің б) тармағында),»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төртінші бөлік «177 (екінші, үшінші және төртінші бөліктерінде),» деген сөздерден кейін «177-1 (екінші және үшінші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285-баптың</w:t>
      </w:r>
      <w:r>
        <w:rPr>
          <w:rFonts w:ascii="Times New Roman"/>
          <w:b w:val="false"/>
          <w:i w:val="false"/>
          <w:color w:val="000000"/>
          <w:sz w:val="28"/>
        </w:rPr>
        <w:t xml:space="preserve"> 8-1-бөлігі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 Қылмыстық кодексінің 176 (бірінші бөлігінде), 177 (бірінші бөлігінде), 177-1 (бірінші бөлігінде), 182 (бірінші бөлігінде)-баптарында көзделген қылмыстар туралы істер бойынша анықтауды қылмыстық іс қозғаған ішкі істер немесе қаржы полициясы органы жүргізеді.».</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2013 жылғы 14 желтоқсанда «Егемен Қазақстан» және «Казахстанская правда» газеттерінде жарияланған «Қазақстан Республикасының кейбір заңнамалық актілеріне еңбек көші-қоны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136-3-баптың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«136-3-бап. Қаржылық (инвестициялық) пирамиданың қызметін жарнамалау»;</w:t>
      </w:r>
      <w:r>
        <w:br/>
      </w:r>
      <w:r>
        <w:rPr>
          <w:rFonts w:ascii="Times New Roman"/>
          <w:b w:val="false"/>
          <w:i w:val="false"/>
          <w:color w:val="000000"/>
          <w:sz w:val="28"/>
        </w:rPr>
        <w:t>
</w:t>
      </w:r>
      <w:r>
        <w:rPr>
          <w:rFonts w:ascii="Times New Roman"/>
          <w:b w:val="false"/>
          <w:i w:val="false"/>
          <w:color w:val="000000"/>
          <w:sz w:val="28"/>
        </w:rPr>
        <w:t>
      2) мынадай мазмұндағы 136-3-баппен толықтырылсын:</w:t>
      </w:r>
      <w:r>
        <w:br/>
      </w:r>
      <w:r>
        <w:rPr>
          <w:rFonts w:ascii="Times New Roman"/>
          <w:b w:val="false"/>
          <w:i w:val="false"/>
          <w:color w:val="000000"/>
          <w:sz w:val="28"/>
        </w:rPr>
        <w:t>
</w:t>
      </w:r>
      <w:r>
        <w:rPr>
          <w:rFonts w:ascii="Times New Roman"/>
          <w:b w:val="false"/>
          <w:i w:val="false"/>
          <w:color w:val="000000"/>
          <w:sz w:val="28"/>
        </w:rPr>
        <w:t>
      «136-3-бап. Қаржылық (инвестициялық) пирамиданың қызметін жарнамалау</w:t>
      </w:r>
      <w:r>
        <w:br/>
      </w:r>
      <w:r>
        <w:rPr>
          <w:rFonts w:ascii="Times New Roman"/>
          <w:b w:val="false"/>
          <w:i w:val="false"/>
          <w:color w:val="000000"/>
          <w:sz w:val="28"/>
        </w:rPr>
        <w:t>
      Қаржылық (инвестициялық) пирамида қызметінің жарнамасын шығару, тарату және орналастыру – бұқаралық ақпарат құралының шығарылуын (эфирге шығуын) үш айға дейінгі мерзімге тоқтата тұрып, жеке тұлғаларға – айлық есептік көрсеткіштің бір жүзден бір жүз елуге дейінгі мөлшерінде, лауазымды тұлғаларға, дара кәсіпкерлерге – бір жүз елуден бір жүз жетпіске дейінгі мөлшерінде, шағын немесе орта кәсіпкерлік субъектілері немесе коммерциялық емес ұйымдар болып табылатын заңды тұлғаларға – екі жүзден үш жүзге дейінгі мөлшерінде, ірі кәсіпкерлік субъектілері болып табылатын заңды тұлғаларға төрт жүзден алты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«136 - 136-2» деген цифрлар</w:t>
      </w:r>
      <w:r>
        <w:br/>
      </w:r>
      <w:r>
        <w:rPr>
          <w:rFonts w:ascii="Times New Roman"/>
          <w:b w:val="false"/>
          <w:i w:val="false"/>
          <w:color w:val="000000"/>
          <w:sz w:val="28"/>
        </w:rPr>
        <w:t>
«136 - 136-3»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екінші абзац «136-2,» деген цифрлардан кейін «136-3,»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отыз төртінші абзац «қаржы полициясы органдарының (» деген сөздерден кейін «136-3,»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xml:space="preserve"> мынадай мазмұндағы 3-3-тармақпен толықтырылсын:</w:t>
      </w:r>
      <w:r>
        <w:br/>
      </w:r>
      <w:r>
        <w:rPr>
          <w:rFonts w:ascii="Times New Roman"/>
          <w:b w:val="false"/>
          <w:i w:val="false"/>
          <w:color w:val="000000"/>
          <w:sz w:val="28"/>
        </w:rPr>
        <w:t>
</w:t>
      </w:r>
      <w:r>
        <w:rPr>
          <w:rFonts w:ascii="Times New Roman"/>
          <w:b w:val="false"/>
          <w:i w:val="false"/>
          <w:color w:val="000000"/>
          <w:sz w:val="28"/>
        </w:rPr>
        <w:t>
      «3-3. Қаржылық (инвестициялық) пирамиданың қызметін жарнамалауға тыйым салынады.».</w:t>
      </w:r>
      <w:r>
        <w:br/>
      </w:r>
      <w:r>
        <w:rPr>
          <w:rFonts w:ascii="Times New Roman"/>
          <w:b w:val="false"/>
          <w:i w:val="false"/>
          <w:color w:val="000000"/>
          <w:sz w:val="28"/>
        </w:rPr>
        <w:t>
</w:t>
      </w:r>
      <w:r>
        <w:rPr>
          <w:rFonts w:ascii="Times New Roman"/>
          <w:b w:val="false"/>
          <w:i w:val="false"/>
          <w:color w:val="000000"/>
          <w:sz w:val="28"/>
        </w:rPr>
        <w:t>
      5.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2013 жылғы 11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13-баптың 1-тармағы </w:t>
      </w:r>
      <w:r>
        <w:rPr>
          <w:rFonts w:ascii="Times New Roman"/>
          <w:b w:val="false"/>
          <w:i w:val="false"/>
          <w:color w:val="000000"/>
          <w:sz w:val="28"/>
        </w:rPr>
        <w:t>5) тармақшасындағы</w:t>
      </w:r>
      <w:r>
        <w:rPr>
          <w:rFonts w:ascii="Times New Roman"/>
          <w:b w:val="false"/>
          <w:i w:val="false"/>
          <w:color w:val="000000"/>
          <w:sz w:val="28"/>
        </w:rPr>
        <w:t xml:space="preserve"> «нысанында жарнамалауға тыйым салынады.» деген сөздер «нысанында;»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қаржылық (инвестициялық) пирамиданың қызметін жарнамалауға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