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ebd6" w14:textId="ecce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Республикасында мектеп салу туралы келісімді және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қаңтардағы № 160-V ҚРЗ</w:t>
      </w:r>
    </w:p>
    <w:p>
      <w:pPr>
        <w:spacing w:after="0"/>
        <w:ind w:left="0"/>
        <w:jc w:val="both"/>
      </w:pPr>
      <w:bookmarkStart w:name="z1" w:id="0"/>
      <w:r>
        <w:rPr>
          <w:rFonts w:ascii="Times New Roman"/>
          <w:b w:val="false"/>
          <w:i w:val="false"/>
          <w:color w:val="000000"/>
          <w:sz w:val="28"/>
        </w:rPr>
        <w:t>
      2012 жылғы 22 тамызда Бішкекте жасалған Қазақстан Республикасының Үкіметі мен Қырғыз Республикасының Үкіметі арасындағы Қырғыз Республикасында мектеп салу туралы </w:t>
      </w:r>
      <w:r>
        <w:rPr>
          <w:rFonts w:ascii="Times New Roman"/>
          <w:b w:val="false"/>
          <w:i w:val="false"/>
          <w:color w:val="000000"/>
          <w:sz w:val="28"/>
        </w:rPr>
        <w:t>келісім</w:t>
      </w:r>
      <w:r>
        <w:rPr>
          <w:rFonts w:ascii="Times New Roman"/>
          <w:b w:val="false"/>
          <w:i w:val="false"/>
          <w:color w:val="000000"/>
          <w:sz w:val="28"/>
        </w:rPr>
        <w:t xml:space="preserve"> және 2013 жылғы 11 сәуірде Астанада жасалған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1"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Қырғыз Республикасында екі мектеп салу туралы келісім</w:t>
      </w:r>
    </w:p>
    <w:bookmarkEnd w:id="1"/>
    <w:p>
      <w:pPr>
        <w:spacing w:after="0"/>
        <w:ind w:left="0"/>
        <w:jc w:val="both"/>
      </w:pPr>
      <w:r>
        <w:rPr>
          <w:rFonts w:ascii="Times New Roman"/>
          <w:b w:val="false"/>
          <w:i w:val="false"/>
          <w:color w:val="ff0000"/>
          <w:sz w:val="28"/>
        </w:rPr>
        <w:t>(2014 жылғы 7 ақпанда күшіне енді - Қазақстан Республикасының халықаралық шарттары бюллетені, 2014 ж., № 3, 24-құжат)</w:t>
      </w:r>
    </w:p>
    <w:p>
      <w:pPr>
        <w:spacing w:after="0"/>
        <w:ind w:left="0"/>
        <w:jc w:val="both"/>
      </w:pPr>
      <w:r>
        <w:rPr>
          <w:rFonts w:ascii="Times New Roman"/>
          <w:b w:val="false"/>
          <w:i w:val="false"/>
          <w:color w:val="ff0000"/>
          <w:sz w:val="28"/>
        </w:rPr>
        <w:t xml:space="preserve">      Ескерту. Келісімнің тақырыбына өзгеріс енгізілді - ҚР 14.01.2014 </w:t>
      </w:r>
      <w:r>
        <w:rPr>
          <w:rFonts w:ascii="Times New Roman"/>
          <w:b w:val="false"/>
          <w:i w:val="false"/>
          <w:color w:val="ff0000"/>
          <w:sz w:val="28"/>
        </w:rPr>
        <w:t>№ 160-V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екі мемлекет арасындағы достық қатынастарды дамытуға, Тараптар мемлекеттері халықтарының арасындағы тарихи және мәдени байланыстарды нығайтуға ниет білдіре отырып,</w:t>
      </w:r>
      <w:r>
        <w:br/>
      </w:r>
      <w:r>
        <w:rPr>
          <w:rFonts w:ascii="Times New Roman"/>
          <w:b w:val="false"/>
          <w:i w:val="false"/>
          <w:color w:val="000000"/>
          <w:sz w:val="28"/>
        </w:rPr>
        <w:t>
      Тараптар мемлекеттерінің ұлттық заңнамаларының нормаларын ескере отырып,</w:t>
      </w:r>
      <w:r>
        <w:br/>
      </w:r>
      <w:r>
        <w:rPr>
          <w:rFonts w:ascii="Times New Roman"/>
          <w:b w:val="false"/>
          <w:i w:val="false"/>
          <w:color w:val="000000"/>
          <w:sz w:val="28"/>
        </w:rPr>
        <w:t>
      білімнің дамуын екі мемлекеттің мәдени өзара іс-қимылының және ынтымақтастығының маңызды шарты деп есептей отырып,</w:t>
      </w:r>
      <w:r>
        <w:br/>
      </w:r>
      <w:r>
        <w:rPr>
          <w:rFonts w:ascii="Times New Roman"/>
          <w:b w:val="false"/>
          <w:i w:val="false"/>
          <w:color w:val="000000"/>
          <w:sz w:val="28"/>
        </w:rPr>
        <w:t>
      төмендегілер туралы келісті:</w:t>
      </w:r>
    </w:p>
    <w:bookmarkStart w:name="z1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қазақстандық тараптың «Самұрық-Қазына» ұлттық әл-ауқат қоры» акционерлік қоғамы бөлетін 1 200 800 (бір миллиард екі жүз миллион сегіз жүз) мың теңге мөлшеріндегі қаражаты, есебінен Бішкек қаласында 500 орындық және Ош қаласында 500 орындық мектептер салу және оларға іргелес жатқан аумақтарды (бұдан әрі - объектілер) абаттандыру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14.01.2014 </w:t>
      </w:r>
      <w:r>
        <w:rPr>
          <w:rFonts w:ascii="Times New Roman"/>
          <w:b w:val="false"/>
          <w:i w:val="false"/>
          <w:color w:val="000000"/>
          <w:sz w:val="28"/>
        </w:rPr>
        <w:t>№ 160-V</w:t>
      </w:r>
      <w:r>
        <w:rPr>
          <w:rFonts w:ascii="Times New Roman"/>
          <w:b w:val="false"/>
          <w:i w:val="false"/>
          <w:color w:val="ff0000"/>
          <w:sz w:val="28"/>
        </w:rPr>
        <w:t xml:space="preserve"> Заңымен.</w:t>
      </w:r>
    </w:p>
    <w:bookmarkStart w:name="z1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Қырғыз тарапы объектілерді салу үшін Бішкек қаласында 2,49  көлемінде және Ош қаласында 2,5 га көлемінде Қырғыз Республикасының заңнамасына сәйкес қандай да бір міндеттемелерден босатылған жер учаскелерін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14.01.2014 </w:t>
      </w:r>
      <w:r>
        <w:rPr>
          <w:rFonts w:ascii="Times New Roman"/>
          <w:b w:val="false"/>
          <w:i w:val="false"/>
          <w:color w:val="000000"/>
          <w:sz w:val="28"/>
        </w:rPr>
        <w:t>№ 160-V</w:t>
      </w:r>
      <w:r>
        <w:rPr>
          <w:rFonts w:ascii="Times New Roman"/>
          <w:b w:val="false"/>
          <w:i w:val="false"/>
          <w:color w:val="ff0000"/>
          <w:sz w:val="28"/>
        </w:rPr>
        <w:t xml:space="preserve"> Заңымен.</w:t>
      </w:r>
    </w:p>
    <w:bookmarkStart w:name="z1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Қырғыз тарапы объектілердің құрылысы бойынша бас мердігерді іріктеуді жүзеге асырады, ол өз кезегінде құрылысты Қырғыз Республикасының заңнамасына сәйкес жүзеге асырады.</w:t>
      </w:r>
      <w:r>
        <w:br/>
      </w:r>
      <w:r>
        <w:rPr>
          <w:rFonts w:ascii="Times New Roman"/>
          <w:b w:val="false"/>
          <w:i w:val="false"/>
          <w:color w:val="000000"/>
          <w:sz w:val="28"/>
        </w:rPr>
        <w:t>
      Қазақстан Республикасының Үкіметі қырғыз тарапының, бас мердігердің және қосалқы мердігерлердің міндеттемелеріне жауапты емес.</w:t>
      </w:r>
      <w:r>
        <w:br/>
      </w:r>
      <w:r>
        <w:rPr>
          <w:rFonts w:ascii="Times New Roman"/>
          <w:b w:val="false"/>
          <w:i w:val="false"/>
          <w:color w:val="000000"/>
          <w:sz w:val="28"/>
        </w:rPr>
        <w:t>
      Қазақстан тарапы </w:t>
      </w:r>
      <w:r>
        <w:rPr>
          <w:rFonts w:ascii="Times New Roman"/>
          <w:b w:val="false"/>
          <w:i w:val="false"/>
          <w:color w:val="000000"/>
          <w:sz w:val="28"/>
        </w:rPr>
        <w:t>1-бапта</w:t>
      </w:r>
      <w:r>
        <w:rPr>
          <w:rFonts w:ascii="Times New Roman"/>
          <w:b w:val="false"/>
          <w:i w:val="false"/>
          <w:color w:val="000000"/>
          <w:sz w:val="28"/>
        </w:rPr>
        <w:t xml:space="preserve"> көзделгеннен басқа қосымша қаражат бөлмейді.</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14.01.2014 </w:t>
      </w:r>
      <w:r>
        <w:rPr>
          <w:rFonts w:ascii="Times New Roman"/>
          <w:b w:val="false"/>
          <w:i w:val="false"/>
          <w:color w:val="000000"/>
          <w:sz w:val="28"/>
        </w:rPr>
        <w:t>№ 160-V</w:t>
      </w:r>
      <w:r>
        <w:rPr>
          <w:rFonts w:ascii="Times New Roman"/>
          <w:b w:val="false"/>
          <w:i w:val="false"/>
          <w:color w:val="ff0000"/>
          <w:sz w:val="28"/>
        </w:rPr>
        <w:t xml:space="preserve"> Заңымен.</w:t>
      </w:r>
    </w:p>
    <w:bookmarkStart w:name="z1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Қырғыз тарапы Қырғыз Республикасының техникалық және нормативтік талаптарына сәйкес жобалау-сметалық құжаттамаларды әзірлеуді, объектілерді инженерлік желілерге қосу және басқа да жұмыстар үшін қажетті барлық рұқсаттама құжаттамаларын ресімдеуді, мемлекеттік сараптама жүргізуді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14.01.2014 </w:t>
      </w:r>
      <w:r>
        <w:rPr>
          <w:rFonts w:ascii="Times New Roman"/>
          <w:b w:val="false"/>
          <w:i w:val="false"/>
          <w:color w:val="000000"/>
          <w:sz w:val="28"/>
        </w:rPr>
        <w:t>№ 160-V</w:t>
      </w:r>
      <w:r>
        <w:rPr>
          <w:rFonts w:ascii="Times New Roman"/>
          <w:b w:val="false"/>
          <w:i w:val="false"/>
          <w:color w:val="ff0000"/>
          <w:sz w:val="28"/>
        </w:rPr>
        <w:t xml:space="preserve"> Заңымен.</w:t>
      </w:r>
    </w:p>
    <w:bookmarkStart w:name="z1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Келісімге Тараптардың өзара келісімі бойынша жеке оның ажырамас бөлігі болып табылатын және жеке хаттамалармен ресімделетін өзгерістер мен толықтырулар енгізілуі мүмкін.</w:t>
      </w:r>
    </w:p>
    <w:bookmarkStart w:name="z1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ережелерін қолдануға және/немесе түсіндіруге байланысты даулар туындаған жағдайда Тараптар оларды консультациялар және келіссөздер жолымен шешетін болады.</w:t>
      </w:r>
    </w:p>
    <w:bookmarkStart w:name="z1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әр Тараптар мемлекетінің құқықтары мен міндеттемелерін қозғамайды.</w:t>
      </w:r>
    </w:p>
    <w:bookmarkStart w:name="z1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белгісіз мерзімге жасалады және Тараптардың бірі оның қолданылуын тоқтату ниеті туралы екінші Тараптың жазбаша хабарламасын дипломатиялық арналар арқылы алған күнінен бастап алты ай өткен соң өз қолданысын тоқтатады.</w:t>
      </w:r>
      <w:r>
        <w:br/>
      </w:r>
      <w:r>
        <w:rPr>
          <w:rFonts w:ascii="Times New Roman"/>
          <w:b w:val="false"/>
          <w:i w:val="false"/>
          <w:color w:val="000000"/>
          <w:sz w:val="28"/>
        </w:rPr>
        <w:t>
      2012 жылғы "22" тамызда Бішкек 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 w:id="10"/>
    <w:p>
      <w:pPr>
        <w:spacing w:after="0"/>
        <w:ind w:left="0"/>
        <w:jc w:val="left"/>
      </w:pPr>
      <w:r>
        <w:rPr>
          <w:rFonts w:ascii="Times New Roman"/>
          <w:b/>
          <w:i w:val="false"/>
          <w:color w:val="000000"/>
        </w:rPr>
        <w:t xml:space="preserve">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келісімге өзгерістер енгізу туралы хаттама</w:t>
      </w:r>
    </w:p>
    <w:bookmarkEnd w:id="10"/>
    <w:p>
      <w:pPr>
        <w:spacing w:after="0"/>
        <w:ind w:left="0"/>
        <w:jc w:val="both"/>
      </w:pPr>
      <w:r>
        <w:rPr>
          <w:rFonts w:ascii="Times New Roman"/>
          <w:b w:val="false"/>
          <w:i w:val="false"/>
          <w:color w:val="ff0000"/>
          <w:sz w:val="28"/>
        </w:rPr>
        <w:t>(2014 жылғы 7 ақпанда күшіне енді - Қазақстан Республикасының халықаралық шарттары бюллетені, 2014 ж., № 3, 25-құжат)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2012 жылғы 22 тамыздағы Қазақстан Республикасының Үкіметі мен Қырғыз Республикасының Үкіметі арасындағы Қырғыз Республикасында мектеп салу туралы келісімнің (бұдан әрі — Келісім) </w:t>
      </w:r>
      <w:r>
        <w:rPr>
          <w:rFonts w:ascii="Times New Roman"/>
          <w:b w:val="false"/>
          <w:i w:val="false"/>
          <w:color w:val="000000"/>
          <w:sz w:val="28"/>
        </w:rPr>
        <w:t>5-бабын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Келісімге мынадай өзгерістер енгізуге келісті:</w:t>
      </w:r>
    </w:p>
    <w:bookmarkStart w:name="z3" w:id="11"/>
    <w:p>
      <w:pPr>
        <w:spacing w:after="0"/>
        <w:ind w:left="0"/>
        <w:jc w:val="left"/>
      </w:pPr>
      <w:r>
        <w:rPr>
          <w:rFonts w:ascii="Times New Roman"/>
          <w:b/>
          <w:i w:val="false"/>
          <w:color w:val="000000"/>
        </w:rPr>
        <w:t xml:space="preserve"> 
1-бап</w:t>
      </w:r>
    </w:p>
    <w:bookmarkEnd w:id="11"/>
    <w:bookmarkStart w:name="z4" w:id="12"/>
    <w:p>
      <w:pPr>
        <w:spacing w:after="0"/>
        <w:ind w:left="0"/>
        <w:jc w:val="both"/>
      </w:pPr>
      <w:r>
        <w:rPr>
          <w:rFonts w:ascii="Times New Roman"/>
          <w:b w:val="false"/>
          <w:i w:val="false"/>
          <w:color w:val="000000"/>
          <w:sz w:val="28"/>
        </w:rPr>
        <w:t>
      1. Келісімнің тақырыбындағы «мектеп» деген сөз «екі мектеп»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Осы Келісімнің мақсаты қазақстандық тараптың «Самұрық-Қазына» ұлттық әл-ауқат қоры» акционерлік қоғамы бөлетін 1 200 800 (бір миллиард екі жүз миллион сегіз жүз) мың теңге мөлшеріндегі қаражаты, есебінен Бішкек қаласында 500 орындық және Ош қаласында 500 орындық мектептер салу және оларға іргелес жатқан аумақтарды (бұдан әрі - объектілер) абаттандыру болып табылады.</w:t>
      </w:r>
      <w:r>
        <w:br/>
      </w:r>
      <w:r>
        <w:rPr>
          <w:rFonts w:ascii="Times New Roman"/>
          <w:b w:val="false"/>
          <w:i w:val="false"/>
          <w:color w:val="000000"/>
          <w:sz w:val="28"/>
        </w:rPr>
        <w:t>
      2-бап</w:t>
      </w:r>
      <w:r>
        <w:br/>
      </w:r>
      <w:r>
        <w:rPr>
          <w:rFonts w:ascii="Times New Roman"/>
          <w:b w:val="false"/>
          <w:i w:val="false"/>
          <w:color w:val="000000"/>
          <w:sz w:val="28"/>
        </w:rPr>
        <w:t>
      Қырғыз тарапы объектілерді салу үшін Бішкек қаласында 2,49  көлемінде және Ош қаласында 2,5 га көлемінде Қырғыз Республикасының заңнамасына сәйкес қандай да бір міндеттемелерден босатылған жер учаскелерін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бірінші бөлігіндегі «объектінің» деген сөз «объектілердің» деген сөзбен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w:t>
      </w:r>
      <w:r>
        <w:br/>
      </w:r>
      <w:r>
        <w:rPr>
          <w:rFonts w:ascii="Times New Roman"/>
          <w:b w:val="false"/>
          <w:i w:val="false"/>
          <w:color w:val="000000"/>
          <w:sz w:val="28"/>
        </w:rPr>
        <w:t>
      Қырғыз тарапы Қырғыз Республикасының техникалық және нормативтік талаптарына сәйкес жобалау-сметалық құжаттамаларды әзірлеуді, объектілерді инженерлік желілерге қосу және басқа да жұмыстар үшін қажетті барлық рұқсаттама құжаттамаларын ресімдеуді, мемлекеттік сараптама жүргізуді қамтамасыз етеді.».</w:t>
      </w:r>
    </w:p>
    <w:bookmarkEnd w:id="12"/>
    <w:bookmarkStart w:name="z10" w:id="13"/>
    <w:p>
      <w:pPr>
        <w:spacing w:after="0"/>
        <w:ind w:left="0"/>
        <w:jc w:val="left"/>
      </w:pPr>
      <w:r>
        <w:rPr>
          <w:rFonts w:ascii="Times New Roman"/>
          <w:b/>
          <w:i w:val="false"/>
          <w:color w:val="000000"/>
        </w:rPr>
        <w:t xml:space="preserve"> 
2-бап</w:t>
      </w:r>
    </w:p>
    <w:bookmarkEnd w:id="13"/>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5-бабына</w:t>
      </w:r>
      <w:r>
        <w:rPr>
          <w:rFonts w:ascii="Times New Roman"/>
          <w:b w:val="false"/>
          <w:i w:val="false"/>
          <w:color w:val="000000"/>
          <w:sz w:val="28"/>
        </w:rPr>
        <w:t xml:space="preserve"> сәйкес оның ажырамас бөлігі болып табылады.</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2013 жылғы "11" сәуірде Астана қаласында әрқайсысы қазақ, қырғыз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22 тамызда Бішкек қаласында жасалған Қазақстан Республикасының Үкіметі мен Қырғыз Республикасының Үкіметі арасындағы Қырғыз Республикасында мектеп салу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І-хатшысы                             Т. Ахметжанов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 мен Хаттаманың қырғыз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