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75d8" w14:textId="d607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2 Дәліз Инвестициялық бағдарламасы [Маңғыстау облысындағы учаскелер] - 2-жоба) ратификациялау туралы</w:t>
      </w:r>
    </w:p>
    <w:p>
      <w:pPr>
        <w:spacing w:after="0"/>
        <w:ind w:left="0"/>
        <w:jc w:val="both"/>
      </w:pPr>
      <w:r>
        <w:rPr>
          <w:rFonts w:ascii="Times New Roman"/>
          <w:b w:val="false"/>
          <w:i w:val="false"/>
          <w:color w:val="000000"/>
          <w:sz w:val="28"/>
        </w:rPr>
        <w:t>Қазақстан Республикасының 2013 жылғы 26 желтоқсандағы № 154-V Заңы.</w:t>
      </w:r>
    </w:p>
    <w:p>
      <w:pPr>
        <w:spacing w:after="0"/>
        <w:ind w:left="0"/>
        <w:jc w:val="both"/>
      </w:pPr>
      <w:bookmarkStart w:name="z1" w:id="0"/>
      <w:r>
        <w:rPr>
          <w:rFonts w:ascii="Times New Roman"/>
          <w:b w:val="false"/>
          <w:i w:val="false"/>
          <w:color w:val="000000"/>
          <w:sz w:val="28"/>
        </w:rPr>
        <w:t xml:space="preserve">
      2013 жылғы 18 маусымда Астанада қол қойылған Қазақстан Республикасы мен Азия Даму Банкі арасындағы </w:t>
      </w:r>
      <w:r>
        <w:rPr>
          <w:rFonts w:ascii="Times New Roman"/>
          <w:b w:val="false"/>
          <w:i w:val="false"/>
          <w:color w:val="000000"/>
          <w:sz w:val="28"/>
        </w:rPr>
        <w:t>Қарыз туралы келісім</w:t>
      </w:r>
      <w:r>
        <w:rPr>
          <w:rFonts w:ascii="Times New Roman"/>
          <w:b w:val="false"/>
          <w:i w:val="false"/>
          <w:color w:val="000000"/>
          <w:sz w:val="28"/>
        </w:rPr>
        <w:t xml:space="preserve"> (Жай операциялар) (ОАӨЭЫ 2 Дәліз Инвестициялық бағдарламасы [Маңғыстау облысындағы учаскелер] - 2-жоба)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ҚАРЫЗДЫҢ НӨМІРІ 2967-KAZ</w:t>
      </w:r>
    </w:p>
    <w:bookmarkEnd w:id="1"/>
    <w:bookmarkStart w:name="z7" w:id="2"/>
    <w:p>
      <w:pPr>
        <w:spacing w:after="0"/>
        <w:ind w:left="0"/>
        <w:jc w:val="both"/>
      </w:pPr>
      <w:r>
        <w:rPr>
          <w:rFonts w:ascii="Times New Roman"/>
          <w:b w:val="false"/>
          <w:i w:val="false"/>
          <w:color w:val="000000"/>
          <w:sz w:val="28"/>
        </w:rPr>
        <w:t>
      ҚАЗАҚСТАН РЕСПУБЛИКАСЫ</w:t>
      </w:r>
    </w:p>
    <w:bookmarkEnd w:id="2"/>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ҚАРЫЗ ТУРАЛЫ КЕЛІСІМ</w:t>
      </w:r>
    </w:p>
    <w:p>
      <w:pPr>
        <w:spacing w:after="0"/>
        <w:ind w:left="0"/>
        <w:jc w:val="both"/>
      </w:pPr>
      <w:r>
        <w:rPr>
          <w:rFonts w:ascii="Times New Roman"/>
          <w:b w:val="false"/>
          <w:i w:val="false"/>
          <w:color w:val="000000"/>
          <w:sz w:val="28"/>
        </w:rPr>
        <w:t>
      (Жай операциялар)</w:t>
      </w:r>
    </w:p>
    <w:p>
      <w:pPr>
        <w:spacing w:after="0"/>
        <w:ind w:left="0"/>
        <w:jc w:val="both"/>
      </w:pPr>
      <w:r>
        <w:rPr>
          <w:rFonts w:ascii="Times New Roman"/>
          <w:b w:val="false"/>
          <w:i w:val="false"/>
          <w:color w:val="000000"/>
          <w:sz w:val="28"/>
        </w:rPr>
        <w:t>
      (ОАӨЭЫ 2 Дәліз инвестициялық бағдарламасы</w:t>
      </w:r>
    </w:p>
    <w:p>
      <w:pPr>
        <w:spacing w:after="0"/>
        <w:ind w:left="0"/>
        <w:jc w:val="both"/>
      </w:pPr>
      <w:r>
        <w:rPr>
          <w:rFonts w:ascii="Times New Roman"/>
          <w:b w:val="false"/>
          <w:i w:val="false"/>
          <w:color w:val="000000"/>
          <w:sz w:val="28"/>
        </w:rPr>
        <w:t>
      [Маңғыстау облысындағы учаскелер] – 2-жоба)</w:t>
      </w:r>
    </w:p>
    <w:p>
      <w:pPr>
        <w:spacing w:after="0"/>
        <w:ind w:left="0"/>
        <w:jc w:val="both"/>
      </w:pPr>
      <w:r>
        <w:rPr>
          <w:rFonts w:ascii="Times New Roman"/>
          <w:b w:val="false"/>
          <w:i w:val="false"/>
          <w:color w:val="000000"/>
          <w:sz w:val="28"/>
        </w:rPr>
        <w:t>
      Күні 2013 жылғы 18 маусым</w:t>
      </w:r>
    </w:p>
    <w:bookmarkStart w:name="z8" w:id="3"/>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(Жай операциялар)</w:t>
      </w:r>
    </w:p>
    <w:bookmarkEnd w:id="3"/>
    <w:bookmarkStart w:name="z9" w:id="4"/>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2013 жылғы 18 маусымдағы ҚАРЫЗ ТУРАЛЫ КЕЛІСІМ.</w:t>
      </w:r>
    </w:p>
    <w:bookmarkEnd w:id="4"/>
    <w:bookmarkStart w:name="z10" w:id="5"/>
    <w:p>
      <w:pPr>
        <w:spacing w:after="0"/>
        <w:ind w:left="0"/>
        <w:jc w:val="both"/>
      </w:pPr>
      <w:r>
        <w:rPr>
          <w:rFonts w:ascii="Times New Roman"/>
          <w:b w:val="false"/>
          <w:i w:val="false"/>
          <w:color w:val="000000"/>
          <w:sz w:val="28"/>
        </w:rPr>
        <w:t>
      ТӨМЕНДЕГІНІ НАЗАРҒА АЛА ОТЫРЫП,</w:t>
      </w:r>
    </w:p>
    <w:bookmarkEnd w:id="5"/>
    <w:bookmarkStart w:name="z11" w:id="6"/>
    <w:p>
      <w:pPr>
        <w:spacing w:after="0"/>
        <w:ind w:left="0"/>
        <w:jc w:val="both"/>
      </w:pPr>
      <w:r>
        <w:rPr>
          <w:rFonts w:ascii="Times New Roman"/>
          <w:b w:val="false"/>
          <w:i w:val="false"/>
          <w:color w:val="000000"/>
          <w:sz w:val="28"/>
        </w:rPr>
        <w:t xml:space="preserve">
      (А) 2011 жылғы 7 сәуірдегі Қарыз алушы мен АДБ арасындағы қаржыландыру туралы </w:t>
      </w:r>
      <w:r>
        <w:rPr>
          <w:rFonts w:ascii="Times New Roman"/>
          <w:b w:val="false"/>
          <w:i w:val="false"/>
          <w:color w:val="000000"/>
          <w:sz w:val="28"/>
        </w:rPr>
        <w:t xml:space="preserve">негіздемелік келісімнің </w:t>
      </w:r>
      <w:r>
        <w:rPr>
          <w:rFonts w:ascii="Times New Roman"/>
          <w:b w:val="false"/>
          <w:i w:val="false"/>
          <w:color w:val="000000"/>
          <w:sz w:val="28"/>
        </w:rPr>
        <w:t>негізінде АДБ ОАӨЭЫ 2 Дәліз (Маңғыстау облысының учаскелері) инвестициялық бағдарламасы ("Инвестициялық бағдарлама") шеңберіндегі жобаларды қаржыландыру үшін Қарыз алушыға мультитранштық қаржыландырудың тетігін беруге келісті;</w:t>
      </w:r>
    </w:p>
    <w:bookmarkEnd w:id="6"/>
    <w:bookmarkStart w:name="z12" w:id="7"/>
    <w:p>
      <w:pPr>
        <w:spacing w:after="0"/>
        <w:ind w:left="0"/>
        <w:jc w:val="both"/>
      </w:pPr>
      <w:r>
        <w:rPr>
          <w:rFonts w:ascii="Times New Roman"/>
          <w:b w:val="false"/>
          <w:i w:val="false"/>
          <w:color w:val="000000"/>
          <w:sz w:val="28"/>
        </w:rPr>
        <w:t xml:space="preserve">
      (В) Қарыз алушы 2012 жылғы 28 қарашадағы қарыз бойынша келіссөздер хаттамасы арқылы толықтырғандай, 2012 жылғы 30 қазандағы қаржыландыруға кезеңдік сұрау салу негізінде Қарыз алушы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 іске асыру үшін қарыз беру туралы өтінішпен АДБ-ға жүгінді; және</w:t>
      </w:r>
    </w:p>
    <w:bookmarkEnd w:id="7"/>
    <w:bookmarkStart w:name="z13" w:id="8"/>
    <w:p>
      <w:pPr>
        <w:spacing w:after="0"/>
        <w:ind w:left="0"/>
        <w:jc w:val="both"/>
      </w:pPr>
      <w:r>
        <w:rPr>
          <w:rFonts w:ascii="Times New Roman"/>
          <w:b w:val="false"/>
          <w:i w:val="false"/>
          <w:color w:val="000000"/>
          <w:sz w:val="28"/>
        </w:rPr>
        <w:t>
      (С) АДБ Қарыз алушыға осы құжатта жазылған шарттармен АДБ-ның жай капитал ресурстарынан қарыз беруге келiсті;</w:t>
      </w:r>
    </w:p>
    <w:bookmarkEnd w:id="8"/>
    <w:bookmarkStart w:name="z14" w:id="9"/>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End w:id="9"/>
    <w:bookmarkStart w:name="z15" w:id="10"/>
    <w:p>
      <w:pPr>
        <w:spacing w:after="0"/>
        <w:ind w:left="0"/>
        <w:jc w:val="left"/>
      </w:pPr>
      <w:r>
        <w:rPr>
          <w:rFonts w:ascii="Times New Roman"/>
          <w:b/>
          <w:i w:val="false"/>
          <w:color w:val="000000"/>
        </w:rPr>
        <w:t xml:space="preserve"> I БАП</w:t>
      </w:r>
      <w:r>
        <w:br/>
      </w:r>
      <w:r>
        <w:rPr>
          <w:rFonts w:ascii="Times New Roman"/>
          <w:b/>
          <w:i w:val="false"/>
          <w:color w:val="000000"/>
        </w:rPr>
        <w:t>Қарыз беру қағидалары; Анықтамалар</w:t>
      </w:r>
    </w:p>
    <w:bookmarkEnd w:id="10"/>
    <w:bookmarkStart w:name="z17" w:id="11"/>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Қарыз беру қағидалары деп аталатын) барлық ережелері осы Қарыз туралы келісімге олар осы Келісімнің мәтінінде жазылғандай күшпен және қолданыста, алайда төмендегі өзгерістерді сақтай отырып, қолданылатын болып есептеледі:</w:t>
      </w:r>
    </w:p>
    <w:bookmarkEnd w:id="11"/>
    <w:bookmarkStart w:name="z18" w:id="12"/>
    <w:p>
      <w:pPr>
        <w:spacing w:after="0"/>
        <w:ind w:left="0"/>
        <w:jc w:val="both"/>
      </w:pPr>
      <w:r>
        <w:rPr>
          <w:rFonts w:ascii="Times New Roman"/>
          <w:b w:val="false"/>
          <w:i w:val="false"/>
          <w:color w:val="000000"/>
          <w:sz w:val="28"/>
        </w:rPr>
        <w:t>
      (а) 3.03-бөлім алып тасталды және төмендегімен ауыстырылды:</w:t>
      </w:r>
    </w:p>
    <w:bookmarkEnd w:id="12"/>
    <w:bookmarkStart w:name="z19" w:id="13"/>
    <w:p>
      <w:pPr>
        <w:spacing w:after="0"/>
        <w:ind w:left="0"/>
        <w:jc w:val="left"/>
      </w:pPr>
      <w:r>
        <w:rPr>
          <w:rFonts w:ascii="Times New Roman"/>
          <w:b/>
          <w:i w:val="false"/>
          <w:color w:val="000000"/>
        </w:rPr>
        <w:t xml:space="preserve"> Резервке қойғаны үшін комиссия; Кредит</w:t>
      </w:r>
    </w:p>
    <w:bookmarkEnd w:id="13"/>
    <w:bookmarkStart w:name="z20" w:id="14"/>
    <w:p>
      <w:pPr>
        <w:spacing w:after="0"/>
        <w:ind w:left="0"/>
        <w:jc w:val="both"/>
      </w:pPr>
      <w:r>
        <w:rPr>
          <w:rFonts w:ascii="Times New Roman"/>
          <w:b w:val="false"/>
          <w:i w:val="false"/>
          <w:color w:val="000000"/>
          <w:sz w:val="28"/>
        </w:rPr>
        <w:t>
      (а) Қарыз алушы Қарыздың талап етілмеген сомасы бойынша резервке қойғаны үшін Қарыз туралы келісімде көзделген мөлшерлеме мен шарттар бойынша комиссия төлеуге міндеттенеді.</w:t>
      </w:r>
    </w:p>
    <w:bookmarkEnd w:id="14"/>
    <w:bookmarkStart w:name="z21" w:id="15"/>
    <w:p>
      <w:pPr>
        <w:spacing w:after="0"/>
        <w:ind w:left="0"/>
        <w:jc w:val="both"/>
      </w:pP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p>
    <w:bookmarkEnd w:id="15"/>
    <w:bookmarkStart w:name="z22" w:id="16"/>
    <w:p>
      <w:pPr>
        <w:spacing w:after="0"/>
        <w:ind w:left="0"/>
        <w:jc w:val="both"/>
      </w:pPr>
      <w:r>
        <w:rPr>
          <w:rFonts w:ascii="Times New Roman"/>
          <w:b w:val="false"/>
          <w:i w:val="false"/>
          <w:color w:val="000000"/>
          <w:sz w:val="28"/>
        </w:rPr>
        <w:t>
      (b) 3.06-бөлім алып тасталды және төмендегімен ауыстырылды:</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Өтем. </w:t>
      </w:r>
      <w:r>
        <w:rPr>
          <w:rFonts w:ascii="Times New Roman"/>
          <w:b w:val="false"/>
          <w:i w:val="false"/>
          <w:color w:val="000000"/>
          <w:sz w:val="28"/>
        </w:rPr>
        <w:t>(а)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арасындағы айырманы (жылдық пайыздық мән түрінде көрсетілген) (і)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төлеуге міндеттенетін, талап етілмеген (іі) қарыздың негізгі сомасына көбейту жолымен айқындалатын болады.</w:t>
      </w:r>
    </w:p>
    <w:bookmarkEnd w:id="17"/>
    <w:bookmarkStart w:name="z26" w:id="18"/>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мәні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p>
    <w:bookmarkEnd w:id="18"/>
    <w:bookmarkStart w:name="z27" w:id="19"/>
    <w:p>
      <w:pPr>
        <w:spacing w:after="0"/>
        <w:ind w:left="0"/>
        <w:jc w:val="both"/>
      </w:pPr>
      <w:r>
        <w:rPr>
          <w:rFonts w:ascii="Times New Roman"/>
          <w:b w:val="false"/>
          <w:i w:val="false"/>
          <w:color w:val="000000"/>
          <w:sz w:val="28"/>
        </w:rPr>
        <w:t>
      (с) 3.07-бөлім алып тасталды және төмендегімен ауыстырылды:</w:t>
      </w:r>
    </w:p>
    <w:bookmarkEnd w:id="19"/>
    <w:bookmarkStart w:name="z2" w:id="20"/>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сома.</w:t>
      </w:r>
      <w:r>
        <w:rPr>
          <w:rFonts w:ascii="Times New Roman"/>
          <w:b w:val="false"/>
          <w:i w:val="false"/>
          <w:color w:val="000000"/>
          <w:sz w:val="28"/>
        </w:rPr>
        <w:t>(а)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(і) талап етілмеген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p>
    <w:bookmarkEnd w:id="20"/>
    <w:bookmarkStart w:name="z30" w:id="21"/>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(і) мөлшері (жылдық пайыздық мән түрінде көрсетілген) Қарыздың негізгі сомасына (іі)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p>
    <w:bookmarkEnd w:id="21"/>
    <w:bookmarkStart w:name="z31" w:id="22"/>
    <w:p>
      <w:pPr>
        <w:spacing w:after="0"/>
        <w:ind w:left="0"/>
        <w:jc w:val="both"/>
      </w:pPr>
      <w:r>
        <w:rPr>
          <w:rFonts w:ascii="Times New Roman"/>
          <w:b w:val="false"/>
          <w:i w:val="false"/>
          <w:color w:val="000000"/>
          <w:sz w:val="28"/>
        </w:rPr>
        <w:t>
      1.02-бөлім. Қарыз беру қағидаларында анықтама берілген мына терминдер, егер түпмәтін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p>
    <w:bookmarkEnd w:id="22"/>
    <w:bookmarkStart w:name="z32" w:id="23"/>
    <w:p>
      <w:pPr>
        <w:spacing w:after="0"/>
        <w:ind w:left="0"/>
        <w:jc w:val="both"/>
      </w:pPr>
      <w:r>
        <w:rPr>
          <w:rFonts w:ascii="Times New Roman"/>
          <w:b w:val="false"/>
          <w:i w:val="false"/>
          <w:color w:val="000000"/>
          <w:sz w:val="28"/>
        </w:rPr>
        <w:t>
      (а) "ОАӨЭЫ" Орталық Азия Өңірлік Экономикалық Ынтымақтастығын білдіреді;</w:t>
      </w:r>
    </w:p>
    <w:bookmarkEnd w:id="23"/>
    <w:bookmarkStart w:name="z33" w:id="24"/>
    <w:p>
      <w:pPr>
        <w:spacing w:after="0"/>
        <w:ind w:left="0"/>
        <w:jc w:val="both"/>
      </w:pPr>
      <w:r>
        <w:rPr>
          <w:rFonts w:ascii="Times New Roman"/>
          <w:b w:val="false"/>
          <w:i w:val="false"/>
          <w:color w:val="000000"/>
          <w:sz w:val="28"/>
        </w:rPr>
        <w:t>
      (b) "ОАӨЭЫ 2 көлік дәлізі" Стамбулдан басталатын Түркия және Әзербайжанда Баку және Маңғыстау облысында Ақтау порттары мен Өзбекстан, Тәжікстан және Қырғыз Республикасының аумақтары арқылы Қытай Халық Республикасында Льяньюньган, Тианджин мен Шанхай порттарына өтетін көлік дәлізін білдіреді;</w:t>
      </w:r>
    </w:p>
    <w:bookmarkEnd w:id="24"/>
    <w:bookmarkStart w:name="z34" w:id="25"/>
    <w:p>
      <w:pPr>
        <w:spacing w:after="0"/>
        <w:ind w:left="0"/>
        <w:jc w:val="both"/>
      </w:pPr>
      <w:r>
        <w:rPr>
          <w:rFonts w:ascii="Times New Roman"/>
          <w:b w:val="false"/>
          <w:i w:val="false"/>
          <w:color w:val="000000"/>
          <w:sz w:val="28"/>
        </w:rPr>
        <w:t>
      (с) "Консалтингтік көрсетілетін қызметтерді тарту жөніндегі нұсқама" Азия даму банкі мен оның Қарыз алушыларының консультанттарды пайдалануы жөніндегі нұсқаманы (2010 жыл, кезең сайын енгізілген түзетулерiмен) білдіреді;</w:t>
      </w:r>
    </w:p>
    <w:bookmarkEnd w:id="25"/>
    <w:bookmarkStart w:name="z35" w:id="26"/>
    <w:p>
      <w:pPr>
        <w:spacing w:after="0"/>
        <w:ind w:left="0"/>
        <w:jc w:val="both"/>
      </w:pPr>
      <w:r>
        <w:rPr>
          <w:rFonts w:ascii="Times New Roman"/>
          <w:b w:val="false"/>
          <w:i w:val="false"/>
          <w:color w:val="000000"/>
          <w:sz w:val="28"/>
        </w:rPr>
        <w:t xml:space="preserve">
      (d) "Консалтингтік көрсетілетін қызметтер" осы Қарыз туралы келісімге </w:t>
      </w:r>
      <w:r>
        <w:rPr>
          <w:rFonts w:ascii="Times New Roman"/>
          <w:b w:val="false"/>
          <w:i w:val="false"/>
          <w:color w:val="000000"/>
          <w:sz w:val="28"/>
        </w:rPr>
        <w:t>1-қосымшаның</w:t>
      </w:r>
      <w:r>
        <w:rPr>
          <w:rFonts w:ascii="Times New Roman"/>
          <w:b w:val="false"/>
          <w:i w:val="false"/>
          <w:color w:val="000000"/>
          <w:sz w:val="28"/>
        </w:rPr>
        <w:t xml:space="preserve"> 3(b) тармағында сипатталғандай Қарыз қаражатынан қаржыландырылып көрсетілетін қызметтерді білдіреді;</w:t>
      </w:r>
    </w:p>
    <w:bookmarkEnd w:id="26"/>
    <w:bookmarkStart w:name="z36" w:id="27"/>
    <w:p>
      <w:pPr>
        <w:spacing w:after="0"/>
        <w:ind w:left="0"/>
        <w:jc w:val="both"/>
      </w:pPr>
      <w:r>
        <w:rPr>
          <w:rFonts w:ascii="Times New Roman"/>
          <w:b w:val="false"/>
          <w:i w:val="false"/>
          <w:color w:val="000000"/>
          <w:sz w:val="28"/>
        </w:rPr>
        <w:t>
      (е) "ҚОБНҚ" инвестициялық бағдарламаға арналып дайындалған Қоршаған ортаны бағалау жөніндегі негіздемелік құжатты, оның ішінде Қарыз алушы мен АДБ арасында келісілген және Қаржыландыру туралы негіздемелік келісімге сілтеме жасау арқылы оған енгізілетін өзгерістерді білдіреді;</w:t>
      </w:r>
    </w:p>
    <w:bookmarkEnd w:id="27"/>
    <w:bookmarkStart w:name="z37" w:id="28"/>
    <w:p>
      <w:pPr>
        <w:spacing w:after="0"/>
        <w:ind w:left="0"/>
        <w:jc w:val="both"/>
      </w:pPr>
      <w:r>
        <w:rPr>
          <w:rFonts w:ascii="Times New Roman"/>
          <w:b w:val="false"/>
          <w:i w:val="false"/>
          <w:color w:val="000000"/>
          <w:sz w:val="28"/>
        </w:rPr>
        <w:t>
      (f) "ҚОӘБ" Жоба шеңберінде қоршаған ортаға әсер етуін бағалауды, оның ішінде ҚОБНҚ-да жазылған және АДБ түсіндірген талаптарға сәйкес Қарыз алушы дайындаған және ұсынған, оған енгізілетін өзгерістерді білдіредi;</w:t>
      </w:r>
    </w:p>
    <w:bookmarkEnd w:id="28"/>
    <w:bookmarkStart w:name="z38" w:id="29"/>
    <w:p>
      <w:pPr>
        <w:spacing w:after="0"/>
        <w:ind w:left="0"/>
        <w:jc w:val="both"/>
      </w:pPr>
      <w:r>
        <w:rPr>
          <w:rFonts w:ascii="Times New Roman"/>
          <w:b w:val="false"/>
          <w:i w:val="false"/>
          <w:color w:val="000000"/>
          <w:sz w:val="28"/>
        </w:rPr>
        <w:t>
      (g) "ҚОБЖ" Қоршаған ортаға әсер етуін бағалауға (ҚОӘБ) енгiзiлген қоршаған ортаны басқару жоспарын бiлдiредi;</w:t>
      </w:r>
    </w:p>
    <w:bookmarkEnd w:id="29"/>
    <w:bookmarkStart w:name="z39" w:id="30"/>
    <w:p>
      <w:pPr>
        <w:spacing w:after="0"/>
        <w:ind w:left="0"/>
        <w:jc w:val="both"/>
      </w:pPr>
      <w:r>
        <w:rPr>
          <w:rFonts w:ascii="Times New Roman"/>
          <w:b w:val="false"/>
          <w:i w:val="false"/>
          <w:color w:val="000000"/>
          <w:sz w:val="28"/>
        </w:rPr>
        <w:t>
      (h) "Қоршаған орта жөніндегі қорғау шаралары" ҚШС-ның V тарауында, 1-қосымшасында және 4-қосымшасында (егер қолдануға болса) жазылған қағидаттар мен талаптарды білдіреді;</w:t>
      </w:r>
    </w:p>
    <w:bookmarkEnd w:id="30"/>
    <w:bookmarkStart w:name="z40" w:id="31"/>
    <w:p>
      <w:pPr>
        <w:spacing w:after="0"/>
        <w:ind w:left="0"/>
        <w:jc w:val="both"/>
      </w:pPr>
      <w:r>
        <w:rPr>
          <w:rFonts w:ascii="Times New Roman"/>
          <w:b w:val="false"/>
          <w:i w:val="false"/>
          <w:color w:val="000000"/>
          <w:sz w:val="28"/>
        </w:rPr>
        <w:t>
      (i) "Тетік" инвестициялық бағдарлама шеңберіндегі жобаларды қаржыландыру үшін АДБ-ның Қарыз алушыға беретін мультитранштық қаржыландырудың тетігін білдіреді;</w:t>
      </w:r>
    </w:p>
    <w:bookmarkEnd w:id="31"/>
    <w:bookmarkStart w:name="z41" w:id="32"/>
    <w:p>
      <w:pPr>
        <w:spacing w:after="0"/>
        <w:ind w:left="0"/>
        <w:jc w:val="both"/>
      </w:pPr>
      <w:r>
        <w:rPr>
          <w:rFonts w:ascii="Times New Roman"/>
          <w:b w:val="false"/>
          <w:i w:val="false"/>
          <w:color w:val="000000"/>
          <w:sz w:val="28"/>
        </w:rPr>
        <w:t>
      (j) "ТӘН" Қарыз алушы мен АДБ арасында келісілген, Қарыз алушы мен АДБ-ның тиісті рәсімдеріне сәйкес кезең сайын енгізілетін өзгерістері бар инвестициялық бағдарлама шеңберіндегі Тетікті әкімшілендіру жөніндегі нұсқаманы білдіреді;</w:t>
      </w:r>
    </w:p>
    <w:bookmarkEnd w:id="32"/>
    <w:bookmarkStart w:name="z42" w:id="33"/>
    <w:p>
      <w:pPr>
        <w:spacing w:after="0"/>
        <w:ind w:left="0"/>
        <w:jc w:val="both"/>
      </w:pPr>
      <w:r>
        <w:rPr>
          <w:rFonts w:ascii="Times New Roman"/>
          <w:b w:val="false"/>
          <w:i w:val="false"/>
          <w:color w:val="000000"/>
          <w:sz w:val="28"/>
        </w:rPr>
        <w:t xml:space="preserve">
      (k) "ҚНК" 2011 жылғы 7 сәуірдегі АДБ мен Қарыз алушы арасындағы Тетікке қатысты Қаржыландыру туралы </w:t>
      </w:r>
      <w:r>
        <w:rPr>
          <w:rFonts w:ascii="Times New Roman"/>
          <w:b w:val="false"/>
          <w:i w:val="false"/>
          <w:color w:val="000000"/>
          <w:sz w:val="28"/>
        </w:rPr>
        <w:t>негіздемелік келісімді</w:t>
      </w:r>
      <w:r>
        <w:rPr>
          <w:rFonts w:ascii="Times New Roman"/>
          <w:b w:val="false"/>
          <w:i w:val="false"/>
          <w:color w:val="000000"/>
          <w:sz w:val="28"/>
        </w:rPr>
        <w:t xml:space="preserve"> (түзетулерімен және өзгерістерімен) білдіреді;</w:t>
      </w:r>
    </w:p>
    <w:bookmarkEnd w:id="33"/>
    <w:bookmarkStart w:name="z43" w:id="34"/>
    <w:p>
      <w:pPr>
        <w:spacing w:after="0"/>
        <w:ind w:left="0"/>
        <w:jc w:val="both"/>
      </w:pPr>
      <w:r>
        <w:rPr>
          <w:rFonts w:ascii="Times New Roman"/>
          <w:b w:val="false"/>
          <w:i w:val="false"/>
          <w:color w:val="000000"/>
          <w:sz w:val="28"/>
        </w:rPr>
        <w:t>
      (l) "Инвестициялық бағдарлама" ОАӨЭЫ 2 Дәліз (Маңғыстау облысындағы жол учаскелерін) Инвестициялық бағдарламасын білдіреді;</w:t>
      </w:r>
    </w:p>
    <w:bookmarkEnd w:id="34"/>
    <w:bookmarkStart w:name="z44" w:id="35"/>
    <w:p>
      <w:pPr>
        <w:spacing w:after="0"/>
        <w:ind w:left="0"/>
        <w:jc w:val="both"/>
      </w:pPr>
      <w:r>
        <w:rPr>
          <w:rFonts w:ascii="Times New Roman"/>
          <w:b w:val="false"/>
          <w:i w:val="false"/>
          <w:color w:val="000000"/>
          <w:sz w:val="28"/>
        </w:rPr>
        <w:t>
      (m) "Мәжбүрлеп қоныс аудару саласындағы саясат" ҚШС-ның V тарауында, 2-қосымшасында және 4-қосымшасында (егер қолдануға болса) жазылған қағидаттар мен талаптарды білдіреді;</w:t>
      </w:r>
    </w:p>
    <w:bookmarkEnd w:id="35"/>
    <w:bookmarkStart w:name="z45" w:id="36"/>
    <w:p>
      <w:pPr>
        <w:spacing w:after="0"/>
        <w:ind w:left="0"/>
        <w:jc w:val="both"/>
      </w:pPr>
      <w:r>
        <w:rPr>
          <w:rFonts w:ascii="Times New Roman"/>
          <w:b w:val="false"/>
          <w:i w:val="false"/>
          <w:color w:val="000000"/>
          <w:sz w:val="28"/>
        </w:rPr>
        <w:t>
      (n) "Км" – төменде айқындалғандай жобалық жолдағы нұсқаушыда нақты километрмен белгіленген жерді білдіреді, ал "км" километрді білдіреді;</w:t>
      </w:r>
    </w:p>
    <w:bookmarkEnd w:id="36"/>
    <w:bookmarkStart w:name="z46" w:id="37"/>
    <w:p>
      <w:pPr>
        <w:spacing w:after="0"/>
        <w:ind w:left="0"/>
        <w:jc w:val="both"/>
      </w:pPr>
      <w:r>
        <w:rPr>
          <w:rFonts w:ascii="Times New Roman"/>
          <w:b w:val="false"/>
          <w:i w:val="false"/>
          <w:color w:val="000000"/>
          <w:sz w:val="28"/>
        </w:rPr>
        <w:t xml:space="preserve">
      (o) "ЖСҚНҚ" Қарыз алушы мен АДБ арасында келісілген және Қаржыландыру туралы </w:t>
      </w:r>
      <w:r>
        <w:rPr>
          <w:rFonts w:ascii="Times New Roman"/>
          <w:b w:val="false"/>
          <w:i w:val="false"/>
          <w:color w:val="000000"/>
          <w:sz w:val="28"/>
        </w:rPr>
        <w:t>негіздемелік келісімге</w:t>
      </w:r>
      <w:r>
        <w:rPr>
          <w:rFonts w:ascii="Times New Roman"/>
          <w:b w:val="false"/>
          <w:i w:val="false"/>
          <w:color w:val="000000"/>
          <w:sz w:val="28"/>
        </w:rPr>
        <w:t xml:space="preserve"> сілтеме жасау арқылы енгізілген кез келген өзгерістерді қоса алғанда, инвестициялық бағдарлама шеңберінде жерлерді сатып алу және қоныс аудару жөніндегі негіздемелік құжатты білдіреді;</w:t>
      </w:r>
    </w:p>
    <w:bookmarkEnd w:id="37"/>
    <w:bookmarkStart w:name="z47" w:id="38"/>
    <w:p>
      <w:pPr>
        <w:spacing w:after="0"/>
        <w:ind w:left="0"/>
        <w:jc w:val="both"/>
      </w:pPr>
      <w:r>
        <w:rPr>
          <w:rFonts w:ascii="Times New Roman"/>
          <w:b w:val="false"/>
          <w:i w:val="false"/>
          <w:color w:val="000000"/>
          <w:sz w:val="28"/>
        </w:rPr>
        <w:t>
      (p) "ЖСҚЖ" ЖСҚНҚ-да жазылған және АДБ түсіндірген талаптарға сәйкес Қарыз алушы жасаған және ұсынған, оған енгізілетін кез келген өзгерістерді қоса алғанда, Жоба шеңберіндегі Жерлерді сатып алу және қоныс аудару жоспарын білдіреді;</w:t>
      </w:r>
    </w:p>
    <w:bookmarkEnd w:id="38"/>
    <w:bookmarkStart w:name="z48" w:id="39"/>
    <w:p>
      <w:pPr>
        <w:spacing w:after="0"/>
        <w:ind w:left="0"/>
        <w:jc w:val="both"/>
      </w:pPr>
      <w:r>
        <w:rPr>
          <w:rFonts w:ascii="Times New Roman"/>
          <w:b w:val="false"/>
          <w:i w:val="false"/>
          <w:color w:val="000000"/>
          <w:sz w:val="28"/>
        </w:rPr>
        <w:t>
      (q) "Қарыз қаражатының төлемдері жөніндегі анықтамалық" АДБ-ның қарыз қаражатының төлемдері жөніндегі (2012 жылғы, кезең сайынғы түзетулері бар) анықтамалығын бiлдiредi;</w:t>
      </w:r>
    </w:p>
    <w:bookmarkEnd w:id="39"/>
    <w:bookmarkStart w:name="z49" w:id="40"/>
    <w:p>
      <w:pPr>
        <w:spacing w:after="0"/>
        <w:ind w:left="0"/>
        <w:jc w:val="both"/>
      </w:pPr>
      <w:r>
        <w:rPr>
          <w:rFonts w:ascii="Times New Roman"/>
          <w:b w:val="false"/>
          <w:i w:val="false"/>
          <w:color w:val="000000"/>
          <w:sz w:val="28"/>
        </w:rPr>
        <w:t xml:space="preserve">
      (r) "ККМ" </w:t>
      </w:r>
      <w:r>
        <w:rPr>
          <w:rFonts w:ascii="Times New Roman"/>
          <w:b/>
          <w:i w:val="false"/>
          <w:color w:val="000000"/>
          <w:sz w:val="28"/>
        </w:rPr>
        <w:t xml:space="preserve">– </w:t>
      </w:r>
      <w:r>
        <w:rPr>
          <w:rFonts w:ascii="Times New Roman"/>
          <w:b w:val="false"/>
          <w:i w:val="false"/>
          <w:color w:val="000000"/>
          <w:sz w:val="28"/>
        </w:rPr>
        <w:t>Қарыз алушының Көлік және коммуникация министрлігін немесе оның кез келген құқықтық мирасқорын білдіреді;</w:t>
      </w:r>
    </w:p>
    <w:bookmarkEnd w:id="40"/>
    <w:bookmarkStart w:name="z52" w:id="41"/>
    <w:p>
      <w:pPr>
        <w:spacing w:after="0"/>
        <w:ind w:left="0"/>
        <w:jc w:val="both"/>
      </w:pPr>
      <w:r>
        <w:rPr>
          <w:rFonts w:ascii="Times New Roman"/>
          <w:b w:val="false"/>
          <w:i w:val="false"/>
          <w:color w:val="000000"/>
          <w:sz w:val="28"/>
        </w:rPr>
        <w:t xml:space="preserve">
      (s) "Облыс" </w:t>
      </w:r>
      <w:r>
        <w:rPr>
          <w:rFonts w:ascii="Times New Roman"/>
          <w:b/>
          <w:i w:val="false"/>
          <w:color w:val="000000"/>
          <w:sz w:val="28"/>
        </w:rPr>
        <w:t xml:space="preserve">– </w:t>
      </w:r>
      <w:r>
        <w:rPr>
          <w:rFonts w:ascii="Times New Roman"/>
          <w:b w:val="false"/>
          <w:i w:val="false"/>
          <w:color w:val="000000"/>
          <w:sz w:val="28"/>
        </w:rPr>
        <w:t>Қарыз алушының аумақтық-әкімшілік бірлігін білдіреді.</w:t>
      </w:r>
    </w:p>
    <w:bookmarkEnd w:id="41"/>
    <w:bookmarkStart w:name="z55" w:id="42"/>
    <w:p>
      <w:pPr>
        <w:spacing w:after="0"/>
        <w:ind w:left="0"/>
        <w:jc w:val="both"/>
      </w:pPr>
      <w:r>
        <w:rPr>
          <w:rFonts w:ascii="Times New Roman"/>
          <w:b w:val="false"/>
          <w:i w:val="false"/>
          <w:color w:val="000000"/>
          <w:sz w:val="28"/>
        </w:rPr>
        <w:t>
      (t) "ҚҚС" Тетікке сәйкес әрбір қарызды алу үшін Қарыз алушы ұсынған немесе ұсынуға жататын қаржыландыруға кезеңдік сұрау салуды, ал осы Қарыз туралы келісім шеңберінде Қарыз алушы Жобаның мақсаттары үшін 2012 жылғы 28 қарашадағы қарыз бойынша келіссөздер хаттамасымен енгізген түзетулер мен өзгерістерді ескере отырып, 2012 жылғы 30 қазандағы кезеңдік сұрау салуды білдіреді;</w:t>
      </w:r>
    </w:p>
    <w:bookmarkEnd w:id="42"/>
    <w:bookmarkStart w:name="z56" w:id="43"/>
    <w:p>
      <w:pPr>
        <w:spacing w:after="0"/>
        <w:ind w:left="0"/>
        <w:jc w:val="both"/>
      </w:pPr>
      <w:r>
        <w:rPr>
          <w:rFonts w:ascii="Times New Roman"/>
          <w:b w:val="false"/>
          <w:i w:val="false"/>
          <w:color w:val="000000"/>
          <w:sz w:val="28"/>
        </w:rPr>
        <w:t>
      (u) "Сатып алу жөніндегі нұсқама" АДБ-ның сатып алу жөніндегі (2010 жылғы, кезең сайынғы түзетулері бар) нұсқамасын білдіреді;</w:t>
      </w:r>
    </w:p>
    <w:bookmarkEnd w:id="43"/>
    <w:bookmarkStart w:name="z57" w:id="44"/>
    <w:p>
      <w:pPr>
        <w:spacing w:after="0"/>
        <w:ind w:left="0"/>
        <w:jc w:val="both"/>
      </w:pPr>
      <w:r>
        <w:rPr>
          <w:rFonts w:ascii="Times New Roman"/>
          <w:b w:val="false"/>
          <w:i w:val="false"/>
          <w:color w:val="000000"/>
          <w:sz w:val="28"/>
        </w:rPr>
        <w:t>
      (v) "Сатып алу жоспары" Қарыз алушы мен АДБ арасында келісілген, Сатып алу жөніндегі нұсқамаға, Консультациялық қызметтер көрсетуді тарту жөніндегі нұсқамаға және АДБ-мен келісілген басқа да іс-шараларға сәйкес кезең сайынғы өзгерістері бар 2012 жылғы 16 қарашадағы Жоба шеңберінде сатып алу жоспарын білдіреді;</w:t>
      </w:r>
    </w:p>
    <w:bookmarkEnd w:id="44"/>
    <w:bookmarkStart w:name="z58" w:id="45"/>
    <w:p>
      <w:pPr>
        <w:spacing w:after="0"/>
        <w:ind w:left="0"/>
        <w:jc w:val="both"/>
      </w:pPr>
      <w:r>
        <w:rPr>
          <w:rFonts w:ascii="Times New Roman"/>
          <w:b w:val="false"/>
          <w:i w:val="false"/>
          <w:color w:val="000000"/>
          <w:sz w:val="28"/>
        </w:rPr>
        <w:t>
      (w) "Жоба жөніндегі атқарушы агенттік" Қарыз беру қағидаларының мақсаттары үшін және оларды айқындау шеңберінде Жобаның орындалуына жауапты ККМ-ны білдіреді;</w:t>
      </w:r>
    </w:p>
    <w:bookmarkEnd w:id="45"/>
    <w:bookmarkStart w:name="z59" w:id="46"/>
    <w:p>
      <w:pPr>
        <w:spacing w:after="0"/>
        <w:ind w:left="0"/>
        <w:jc w:val="both"/>
      </w:pPr>
      <w:r>
        <w:rPr>
          <w:rFonts w:ascii="Times New Roman"/>
          <w:b w:val="false"/>
          <w:i w:val="false"/>
          <w:color w:val="000000"/>
          <w:sz w:val="28"/>
        </w:rPr>
        <w:t>
      (x) "Жобалық объектілер" салынуы немесе берілуі Жоба бойынша айқындалған объектілерді білдіреді;</w:t>
      </w:r>
    </w:p>
    <w:bookmarkEnd w:id="46"/>
    <w:bookmarkStart w:name="z60" w:id="47"/>
    <w:p>
      <w:pPr>
        <w:spacing w:after="0"/>
        <w:ind w:left="0"/>
        <w:jc w:val="both"/>
      </w:pPr>
      <w:r>
        <w:rPr>
          <w:rFonts w:ascii="Times New Roman"/>
          <w:b w:val="false"/>
          <w:i w:val="false"/>
          <w:color w:val="000000"/>
          <w:sz w:val="28"/>
        </w:rPr>
        <w:t xml:space="preserve">
      (у) "Жобалық жол" Жобаға сәйкес, осы Қарыз туралы келiсiмге </w:t>
      </w:r>
      <w:r>
        <w:rPr>
          <w:rFonts w:ascii="Times New Roman"/>
          <w:b w:val="false"/>
          <w:i w:val="false"/>
          <w:color w:val="000000"/>
          <w:sz w:val="28"/>
        </w:rPr>
        <w:t>1-қосымшаның</w:t>
      </w:r>
      <w:r>
        <w:rPr>
          <w:rFonts w:ascii="Times New Roman"/>
          <w:b w:val="false"/>
          <w:i w:val="false"/>
          <w:color w:val="000000"/>
          <w:sz w:val="28"/>
        </w:rPr>
        <w:t xml:space="preserve"> 3(a) тармақшасында егжей-тегжейлi сипаттауға сәйкес алдағы уақытта реконструкцияланатын жол учаскесін бiлдiредi;</w:t>
      </w:r>
    </w:p>
    <w:bookmarkEnd w:id="47"/>
    <w:bookmarkStart w:name="z61" w:id="48"/>
    <w:p>
      <w:pPr>
        <w:spacing w:after="0"/>
        <w:ind w:left="0"/>
        <w:jc w:val="both"/>
      </w:pPr>
      <w:r>
        <w:rPr>
          <w:rFonts w:ascii="Times New Roman"/>
          <w:b w:val="false"/>
          <w:i w:val="false"/>
          <w:color w:val="000000"/>
          <w:sz w:val="28"/>
        </w:rPr>
        <w:t>
      (z) "Қорғау шаралары мониторингі жөніндегі есеп" кез келген түзеу және алдын алу іс-қимылдарын қоса алғанда, онда ҚОБЖ мен ЖСҚЖ-ны іске асыру мен олардың сәйкестігі (егер қолдануға болса) нәтижелерін сипаттайтын, Қарыз алушы дайындаған және АДБ-ға ұсынған әрбір есепті білдіреді;</w:t>
      </w:r>
    </w:p>
    <w:bookmarkEnd w:id="48"/>
    <w:bookmarkStart w:name="z62" w:id="49"/>
    <w:p>
      <w:pPr>
        <w:spacing w:after="0"/>
        <w:ind w:left="0"/>
        <w:jc w:val="both"/>
      </w:pPr>
      <w:r>
        <w:rPr>
          <w:rFonts w:ascii="Times New Roman"/>
          <w:b w:val="false"/>
          <w:i w:val="false"/>
          <w:color w:val="000000"/>
          <w:sz w:val="28"/>
        </w:rPr>
        <w:t>
      (aa) "ҚШС" Қорғау шаралары жөніндегі саясатты (2009 жылғы) білдіреді; және</w:t>
      </w:r>
    </w:p>
    <w:bookmarkEnd w:id="49"/>
    <w:bookmarkStart w:name="z63" w:id="50"/>
    <w:p>
      <w:pPr>
        <w:spacing w:after="0"/>
        <w:ind w:left="0"/>
        <w:jc w:val="both"/>
      </w:pPr>
      <w:r>
        <w:rPr>
          <w:rFonts w:ascii="Times New Roman"/>
          <w:b w:val="false"/>
          <w:i w:val="false"/>
          <w:color w:val="000000"/>
          <w:sz w:val="28"/>
        </w:rPr>
        <w:t>
      (bb) "Жұмыстар" консультациялық қызметтер көрсетуді қоспағанда, бұрғылау немесе картаға түсіру сияқты көрсетілетін қызметтерді, сондай-ақ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қарыз қаражаты есебінен қаржыландырылатын құрылысты немесе азаматтық-құрылыс жұмыстарын білдіреді.</w:t>
      </w:r>
    </w:p>
    <w:bookmarkEnd w:id="50"/>
    <w:bookmarkStart w:name="z64" w:id="51"/>
    <w:p>
      <w:pPr>
        <w:spacing w:after="0"/>
        <w:ind w:left="0"/>
        <w:jc w:val="left"/>
      </w:pPr>
      <w:r>
        <w:rPr>
          <w:rFonts w:ascii="Times New Roman"/>
          <w:b/>
          <w:i w:val="false"/>
          <w:color w:val="000000"/>
        </w:rPr>
        <w:t xml:space="preserve"> II БАП</w:t>
      </w:r>
      <w:r>
        <w:br/>
      </w:r>
      <w:r>
        <w:rPr>
          <w:rFonts w:ascii="Times New Roman"/>
          <w:b/>
          <w:i w:val="false"/>
          <w:color w:val="000000"/>
        </w:rPr>
        <w:t>Қарыз</w:t>
      </w:r>
    </w:p>
    <w:bookmarkEnd w:id="51"/>
    <w:bookmarkStart w:name="z66" w:id="52"/>
    <w:p>
      <w:pPr>
        <w:spacing w:after="0"/>
        <w:ind w:left="0"/>
        <w:jc w:val="both"/>
      </w:pPr>
      <w:r>
        <w:rPr>
          <w:rFonts w:ascii="Times New Roman"/>
          <w:b w:val="false"/>
          <w:i w:val="false"/>
          <w:color w:val="000000"/>
          <w:sz w:val="28"/>
        </w:rPr>
        <w:t xml:space="preserve">
      2.01-бөлім. (а) АДБ Қарыз алушыға АДБ-ның жай капиталды ресурстарынан үш жүз жетпіс бір миллион үш жүз мың АҚШ доллары (371 300 000 АҚШ доллары) сомасына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айырбастау шеңберінде кезең сайын айырбасталып отыруы мүмкін.</w:t>
      </w:r>
    </w:p>
    <w:bookmarkEnd w:id="52"/>
    <w:bookmarkStart w:name="z67" w:id="53"/>
    <w:p>
      <w:pPr>
        <w:spacing w:after="0"/>
        <w:ind w:left="0"/>
        <w:jc w:val="both"/>
      </w:pPr>
      <w:r>
        <w:rPr>
          <w:rFonts w:ascii="Times New Roman"/>
          <w:b w:val="false"/>
          <w:i w:val="false"/>
          <w:color w:val="000000"/>
          <w:sz w:val="28"/>
        </w:rPr>
        <w:t xml:space="preserve">
      (b) Қарызды негізгі өтеу кезеңі 15 жылға және осы Бөлімнің </w:t>
      </w:r>
      <w:r>
        <w:rPr>
          <w:rFonts w:ascii="Times New Roman"/>
          <w:b w:val="false"/>
          <w:i w:val="false"/>
          <w:color w:val="000000"/>
          <w:sz w:val="28"/>
        </w:rPr>
        <w:t>(с) тармағында</w:t>
      </w:r>
      <w:r>
        <w:rPr>
          <w:rFonts w:ascii="Times New Roman"/>
          <w:b w:val="false"/>
          <w:i w:val="false"/>
          <w:color w:val="000000"/>
          <w:sz w:val="28"/>
        </w:rPr>
        <w:t xml:space="preserve"> айқындалған жеңілдік кезеңіне болжанады.</w:t>
      </w:r>
    </w:p>
    <w:bookmarkEnd w:id="53"/>
    <w:bookmarkStart w:name="z68" w:id="54"/>
    <w:p>
      <w:pPr>
        <w:spacing w:after="0"/>
        <w:ind w:left="0"/>
        <w:jc w:val="both"/>
      </w:pPr>
      <w:r>
        <w:rPr>
          <w:rFonts w:ascii="Times New Roman"/>
          <w:b w:val="false"/>
          <w:i w:val="false"/>
          <w:color w:val="000000"/>
          <w:sz w:val="28"/>
        </w:rPr>
        <w:t xml:space="preserve">
      (с) Жоғарыда (b) тармағында пайдаланылатын "жеңілдік кезеңі"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p>
    <w:bookmarkEnd w:id="54"/>
    <w:bookmarkStart w:name="z69" w:id="55"/>
    <w:p>
      <w:pPr>
        <w:spacing w:after="0"/>
        <w:ind w:left="0"/>
        <w:jc w:val="both"/>
      </w:pPr>
      <w:r>
        <w:rPr>
          <w:rFonts w:ascii="Times New Roman"/>
          <w:b w:val="false"/>
          <w:i w:val="false"/>
          <w:color w:val="000000"/>
          <w:sz w:val="28"/>
        </w:rPr>
        <w:t>
      2.02-бөлім. Қарыз алушы АДБ-ға талап етілген және талап етілмеген қарыздың негізгі сомасына</w:t>
      </w:r>
    </w:p>
    <w:bookmarkEnd w:id="55"/>
    <w:bookmarkStart w:name="z70" w:id="56"/>
    <w:p>
      <w:pPr>
        <w:spacing w:after="0"/>
        <w:ind w:left="0"/>
        <w:jc w:val="both"/>
      </w:pPr>
      <w:r>
        <w:rPr>
          <w:rFonts w:ascii="Times New Roman"/>
          <w:b w:val="false"/>
          <w:i w:val="false"/>
          <w:color w:val="000000"/>
          <w:sz w:val="28"/>
        </w:rPr>
        <w:t>
      (а) ЛИБОР; және</w:t>
      </w:r>
    </w:p>
    <w:bookmarkEnd w:id="56"/>
    <w:bookmarkStart w:name="z71" w:id="57"/>
    <w:p>
      <w:pPr>
        <w:spacing w:after="0"/>
        <w:ind w:left="0"/>
        <w:jc w:val="both"/>
      </w:pPr>
      <w:r>
        <w:rPr>
          <w:rFonts w:ascii="Times New Roman"/>
          <w:b w:val="false"/>
          <w:i w:val="false"/>
          <w:color w:val="000000"/>
          <w:sz w:val="28"/>
        </w:rPr>
        <w:t>
      (b) Қарыз беру қағидаларының 3.03-бөліміне сәйкес жылына 0.20% кредитті шегере отырып, Қарыз беру қағидаларының 3.02-бөліміне сәйкес жылына 0.60% сомасына тең әрбір пайыздық кезең мөлшерлемесі бойынша кезең сайын пайыздар төлеуге міндеттенеді.</w:t>
      </w:r>
    </w:p>
    <w:bookmarkEnd w:id="57"/>
    <w:bookmarkStart w:name="z72" w:id="58"/>
    <w:p>
      <w:pPr>
        <w:spacing w:after="0"/>
        <w:ind w:left="0"/>
        <w:jc w:val="both"/>
      </w:pPr>
      <w:r>
        <w:rPr>
          <w:rFonts w:ascii="Times New Roman"/>
          <w:b w:val="false"/>
          <w:i w:val="false"/>
          <w:color w:val="000000"/>
          <w:sz w:val="28"/>
        </w:rPr>
        <w:t>
      2.03-бөлім. Қарыз алушы резервке қойғаны үшін жыл сайын 0,15% сомасында комиссия төлеуге міндеттенеді. Бұл комиссия осы Қарыз туралы келісімге қол қойылған күннен кейін алпыс (60) күн өткен кезден бастап қарыздың толық сомасына (кезең сайын алынатын соманы шегергенде) есептеледі.</w:t>
      </w:r>
    </w:p>
    <w:bookmarkEnd w:id="58"/>
    <w:bookmarkStart w:name="z73" w:id="59"/>
    <w:p>
      <w:pPr>
        <w:spacing w:after="0"/>
        <w:ind w:left="0"/>
        <w:jc w:val="both"/>
      </w:pPr>
      <w:r>
        <w:rPr>
          <w:rFonts w:ascii="Times New Roman"/>
          <w:b w:val="false"/>
          <w:i w:val="false"/>
          <w:color w:val="000000"/>
          <w:sz w:val="28"/>
        </w:rPr>
        <w:t>
      2.04-бөлім. Қарыз бойынша пайыздар мен басқа да төлемдер жарты жылда бір рет әрбір жылдың 15 сәуірі мен 15 қазанында төленуге тиіс.</w:t>
      </w:r>
    </w:p>
    <w:bookmarkEnd w:id="59"/>
    <w:bookmarkStart w:name="z74" w:id="60"/>
    <w:p>
      <w:pPr>
        <w:spacing w:after="0"/>
        <w:ind w:left="0"/>
        <w:jc w:val="both"/>
      </w:pPr>
      <w:r>
        <w:rPr>
          <w:rFonts w:ascii="Times New Roman"/>
          <w:b w:val="false"/>
          <w:i w:val="false"/>
          <w:color w:val="000000"/>
          <w:sz w:val="28"/>
        </w:rPr>
        <w:t xml:space="preserve">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Қарыз шотынан талап етілген қарыздың негізгі сомасын төлеуге міндеттенеді.</w:t>
      </w:r>
    </w:p>
    <w:bookmarkEnd w:id="60"/>
    <w:bookmarkStart w:name="z75" w:id="61"/>
    <w:p>
      <w:pPr>
        <w:spacing w:after="0"/>
        <w:ind w:left="0"/>
        <w:jc w:val="both"/>
      </w:pP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қарыздың төмендегідей кез келген айырбасталуын:</w:t>
      </w:r>
    </w:p>
    <w:bookmarkEnd w:id="61"/>
    <w:bookmarkStart w:name="z76" w:id="62"/>
    <w:p>
      <w:pPr>
        <w:spacing w:after="0"/>
        <w:ind w:left="0"/>
        <w:jc w:val="both"/>
      </w:pP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өзгертуді;</w:t>
      </w:r>
    </w:p>
    <w:bookmarkEnd w:id="62"/>
    <w:bookmarkStart w:name="z77" w:id="63"/>
    <w:p>
      <w:pPr>
        <w:spacing w:after="0"/>
        <w:ind w:left="0"/>
        <w:jc w:val="both"/>
      </w:pPr>
      <w:r>
        <w:rPr>
          <w:rFonts w:ascii="Times New Roman"/>
          <w:b w:val="false"/>
          <w:i w:val="false"/>
          <w:color w:val="000000"/>
          <w:sz w:val="28"/>
        </w:rPr>
        <w:t>
      (іі) қарыздың толық немесе ішінара талап етілген немесе талап етілмеген негізгі сомасына қолданылатын базалық пайыздық мөлшерлемені құбылмалы пайыздық мөлшерлемеден тіркелген мөлшерлемеге және керісінше өзгертуді; және</w:t>
      </w:r>
    </w:p>
    <w:bookmarkEnd w:id="63"/>
    <w:bookmarkStart w:name="z78" w:id="64"/>
    <w:p>
      <w:pPr>
        <w:spacing w:after="0"/>
        <w:ind w:left="0"/>
        <w:jc w:val="both"/>
      </w:pPr>
      <w:r>
        <w:rPr>
          <w:rFonts w:ascii="Times New Roman"/>
          <w:b w:val="false"/>
          <w:i w:val="false"/>
          <w:color w:val="000000"/>
          <w:sz w:val="28"/>
        </w:rPr>
        <w:t>
      (ііі) қарыздың толық немесе ішінара талап етілген немесе талап етілмеген негізгі сомасына қолданылатын құбылмалы пайыздық мөлшерлемеге пайыздық мөлшерлеменің тіркелген ең жоғарғы деңгейін немесе кез келген көрсетілген құбылмалы пайыздық мөлшерлеменің ең төменгі деңгейін белгілеу жолымен лимиттер белгілеуді сұратуға құқылы.</w:t>
      </w:r>
    </w:p>
    <w:bookmarkEnd w:id="64"/>
    <w:bookmarkStart w:name="z79" w:id="65"/>
    <w:p>
      <w:pPr>
        <w:spacing w:after="0"/>
        <w:ind w:left="0"/>
        <w:jc w:val="both"/>
      </w:pPr>
      <w:r>
        <w:rPr>
          <w:rFonts w:ascii="Times New Roman"/>
          <w:b w:val="false"/>
          <w:i w:val="false"/>
          <w:color w:val="000000"/>
          <w:sz w:val="28"/>
        </w:rPr>
        <w:t>
      (b) Осы бөлімнің (а) тармағына сәйкес, АДБ мақұлдаған айырбастау туралы кез келген сұрау салуды Қарыз беру қағидаларының 2.01(6) бөлігіндегі анықтама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bookmarkEnd w:id="65"/>
    <w:bookmarkStart w:name="z80" w:id="66"/>
    <w:p>
      <w:pPr>
        <w:spacing w:after="0"/>
        <w:ind w:left="0"/>
        <w:jc w:val="left"/>
      </w:pPr>
      <w:r>
        <w:rPr>
          <w:rFonts w:ascii="Times New Roman"/>
          <w:b/>
          <w:i w:val="false"/>
          <w:color w:val="000000"/>
        </w:rPr>
        <w:t xml:space="preserve"> III БАП</w:t>
      </w:r>
      <w:r>
        <w:br/>
      </w:r>
      <w:r>
        <w:rPr>
          <w:rFonts w:ascii="Times New Roman"/>
          <w:b/>
          <w:i w:val="false"/>
          <w:color w:val="000000"/>
        </w:rPr>
        <w:t>Қарыз қаражатын пайдалану</w:t>
      </w:r>
    </w:p>
    <w:bookmarkEnd w:id="66"/>
    <w:bookmarkStart w:name="z82" w:id="67"/>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p>
    <w:bookmarkEnd w:id="67"/>
    <w:bookmarkStart w:name="z83" w:id="68"/>
    <w:p>
      <w:pPr>
        <w:spacing w:after="0"/>
        <w:ind w:left="0"/>
        <w:jc w:val="both"/>
      </w:pPr>
      <w:r>
        <w:rPr>
          <w:rFonts w:ascii="Times New Roman"/>
          <w:b w:val="false"/>
          <w:i w:val="false"/>
          <w:color w:val="000000"/>
          <w:sz w:val="28"/>
        </w:rPr>
        <w:t xml:space="preserve">
      3.02-бөлім. Барлық қарыз қаражаты осы Қарыз туралы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бөлінуге және алынуға тиіс, бұл ретте осы Қосымшаны Қарыз алушы мен АДБ-ның арасындағы келісім бойынша кезең сайын өзгертіп отыруға жол беріледі.</w:t>
      </w:r>
    </w:p>
    <w:bookmarkEnd w:id="68"/>
    <w:bookmarkStart w:name="z84" w:id="69"/>
    <w:p>
      <w:pPr>
        <w:spacing w:after="0"/>
        <w:ind w:left="0"/>
        <w:jc w:val="both"/>
      </w:pPr>
      <w:r>
        <w:rPr>
          <w:rFonts w:ascii="Times New Roman"/>
          <w:b w:val="false"/>
          <w:i w:val="false"/>
          <w:color w:val="000000"/>
          <w:sz w:val="28"/>
        </w:rPr>
        <w:t xml:space="preserve">
      3.03-бөлім. Егер АДБ өзгеше көрсетпесе, Қарыз алушы осы Қарыз туралы келісімнің </w:t>
      </w:r>
      <w:r>
        <w:rPr>
          <w:rFonts w:ascii="Times New Roman"/>
          <w:b w:val="false"/>
          <w:i w:val="false"/>
          <w:color w:val="000000"/>
          <w:sz w:val="28"/>
        </w:rPr>
        <w:t>4–қосымшасында</w:t>
      </w:r>
      <w:r>
        <w:rPr>
          <w:rFonts w:ascii="Times New Roman"/>
          <w:b w:val="false"/>
          <w:i w:val="false"/>
          <w:color w:val="000000"/>
          <w:sz w:val="28"/>
        </w:rPr>
        <w:t xml:space="preserve"> қолданылатын ережелерге сәйкес шығыстардың барлық баптарындағы сатып алуды жүргізеді немесе жүргізілуін ұйымдастырады. АДБ мұндай баптардың барлығында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p>
    <w:bookmarkEnd w:id="69"/>
    <w:bookmarkStart w:name="z85" w:id="70"/>
    <w:p>
      <w:pPr>
        <w:spacing w:after="0"/>
        <w:ind w:left="0"/>
        <w:jc w:val="both"/>
      </w:pPr>
      <w:r>
        <w:rPr>
          <w:rFonts w:ascii="Times New Roman"/>
          <w:b w:val="false"/>
          <w:i w:val="false"/>
          <w:color w:val="000000"/>
          <w:sz w:val="28"/>
        </w:rPr>
        <w:t>
      3.04-бөлім. Егер АДБ өзгеге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етуге міндеттенеді.</w:t>
      </w:r>
    </w:p>
    <w:bookmarkEnd w:id="70"/>
    <w:bookmarkStart w:name="z86" w:id="71"/>
    <w:p>
      <w:pPr>
        <w:spacing w:after="0"/>
        <w:ind w:left="0"/>
        <w:jc w:val="both"/>
      </w:pP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2017 жылғы 31 қазан не Қарыз алушы мен АДБ арасында келісілуі мүмкін осындай басқа күн жабу күні болып есептеледі.</w:t>
      </w:r>
    </w:p>
    <w:bookmarkEnd w:id="71"/>
    <w:bookmarkStart w:name="z87" w:id="72"/>
    <w:p>
      <w:pPr>
        <w:spacing w:after="0"/>
        <w:ind w:left="0"/>
        <w:jc w:val="left"/>
      </w:pPr>
      <w:r>
        <w:rPr>
          <w:rFonts w:ascii="Times New Roman"/>
          <w:b/>
          <w:i w:val="false"/>
          <w:color w:val="000000"/>
        </w:rPr>
        <w:t xml:space="preserve"> IV БАП</w:t>
      </w:r>
      <w:r>
        <w:br/>
      </w:r>
      <w:r>
        <w:rPr>
          <w:rFonts w:ascii="Times New Roman"/>
          <w:b/>
          <w:i w:val="false"/>
          <w:color w:val="000000"/>
        </w:rPr>
        <w:t>Ерекше жағдайлар</w:t>
      </w:r>
    </w:p>
    <w:bookmarkEnd w:id="72"/>
    <w:bookmarkStart w:name="z89" w:id="73"/>
    <w:p>
      <w:pPr>
        <w:spacing w:after="0"/>
        <w:ind w:left="0"/>
        <w:jc w:val="both"/>
      </w:pPr>
      <w:r>
        <w:rPr>
          <w:rFonts w:ascii="Times New Roman"/>
          <w:b w:val="false"/>
          <w:i w:val="false"/>
          <w:color w:val="000000"/>
          <w:sz w:val="28"/>
        </w:rPr>
        <w:t>
      4.01-бөлім. (а) Қарыз алушы Жобаның орындалуын тиісті жауапкершілікпен әрі тиімділікпен және ұтымды инженерлік, қаржылық, экономикалық және құқықтық практикаға, сондай-ақ даму практикасына сәйкес қамтамасыз етуге міндеттенеді.</w:t>
      </w:r>
    </w:p>
    <w:bookmarkEnd w:id="73"/>
    <w:bookmarkStart w:name="z90" w:id="74"/>
    <w:p>
      <w:pPr>
        <w:spacing w:after="0"/>
        <w:ind w:left="0"/>
        <w:jc w:val="both"/>
      </w:pPr>
      <w:r>
        <w:rPr>
          <w:rFonts w:ascii="Times New Roman"/>
          <w:b w:val="false"/>
          <w:i w:val="false"/>
          <w:color w:val="000000"/>
          <w:sz w:val="28"/>
        </w:rPr>
        <w:t xml:space="preserve">
      (b) Жобаны іске асыру және Жобалау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олардың орындалуын қамтамасыз етуге міндеттенеді.</w:t>
      </w:r>
    </w:p>
    <w:bookmarkEnd w:id="74"/>
    <w:bookmarkStart w:name="z91" w:id="75"/>
    <w:p>
      <w:pPr>
        <w:spacing w:after="0"/>
        <w:ind w:left="0"/>
        <w:jc w:val="both"/>
      </w:pP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қарыз қаражатына қосымша қажетті құралдарды, объектілерді, көрсетілетін қызметтерді, жер учаскелерін және өзге де ресурстарды қажет болуына қарай дереу қамтамасыз етуге міндеттенеді.</w:t>
      </w:r>
    </w:p>
    <w:bookmarkEnd w:id="75"/>
    <w:bookmarkStart w:name="z92" w:id="76"/>
    <w:p>
      <w:pPr>
        <w:spacing w:after="0"/>
        <w:ind w:left="0"/>
        <w:jc w:val="both"/>
      </w:pP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жалдауды қамтамасыз етуге міндеттенеді.</w:t>
      </w:r>
    </w:p>
    <w:bookmarkEnd w:id="76"/>
    <w:bookmarkStart w:name="z93" w:id="77"/>
    <w:p>
      <w:pPr>
        <w:spacing w:after="0"/>
        <w:ind w:left="0"/>
        <w:jc w:val="both"/>
      </w:pPr>
      <w:r>
        <w:rPr>
          <w:rFonts w:ascii="Times New Roman"/>
          <w:b w:val="false"/>
          <w:i w:val="false"/>
          <w:color w:val="000000"/>
          <w:sz w:val="28"/>
        </w:rPr>
        <w:t>
      (b) Қарыз алушы Жобаны Қарыз алушы мен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дәрежесіне қарай кейіннен жасалған кез келген елеулі өзгерістерді олар дайындалғаннан кейін дереу беруге немесе олардың берілуін қамтамасыз етуге міндеттенеді.</w:t>
      </w:r>
    </w:p>
    <w:bookmarkEnd w:id="77"/>
    <w:bookmarkStart w:name="z94" w:id="78"/>
    <w:p>
      <w:pPr>
        <w:spacing w:after="0"/>
        <w:ind w:left="0"/>
        <w:jc w:val="both"/>
      </w:pPr>
      <w:r>
        <w:rPr>
          <w:rFonts w:ascii="Times New Roman"/>
          <w:b w:val="false"/>
          <w:i w:val="false"/>
          <w:color w:val="000000"/>
          <w:sz w:val="28"/>
        </w:rPr>
        <w:t>
      4.04-бөлім. Қарыз алушы Жобаны орындауға және Жобалау объектілерін пайдалануға қатысты өз департаменттері мен ұйымдарының барлық іс-әрекеттерінің Қарыз алушы қолданатын заңнамаға және ұтымды әкімшілік саясат пен рәсімдерге сәйкес жүргізілетініне және үйлестірілетініне көз жеткізуге міндеттенеді.</w:t>
      </w:r>
    </w:p>
    <w:bookmarkEnd w:id="78"/>
    <w:bookmarkStart w:name="z95" w:id="79"/>
    <w:p>
      <w:pPr>
        <w:spacing w:after="0"/>
        <w:ind w:left="0"/>
        <w:jc w:val="both"/>
      </w:pPr>
      <w:r>
        <w:rPr>
          <w:rFonts w:ascii="Times New Roman"/>
          <w:b w:val="false"/>
          <w:i w:val="false"/>
          <w:color w:val="000000"/>
          <w:sz w:val="28"/>
        </w:rPr>
        <w:t>
      4.05-бөлім. (а) Қарыз алушы (і) Жоба үшін жекелеген шоттар мен есептіліктер жүргізуге; (іі) жоба бойынша АДБ үшін қолайлы бухгалтерлік есеп қағидаттарына сәйкес жылдық қаржылық есептілік әзірлеуге; (iii) біліктілігі, жұмыс тәжірибесі мен құзыретінің саласы аудиттің халықаралық стандарттарына немесе АДБ-ға қолайлы ұлттық стандарттарға сәйкес АДБ-ның талаптарына сай келетін тәуелсіз аудиторлардың қаржылық есептілігінің жыл сайынғы аудитін жүргізіп отыруға міндеттенеді; (іv) әрбір осындай аудит шеңберінде аудиторлар есеп (оның ішінде қарыз қаражатын пайдалану туралы аудиторлық қорытындыны) және басшылыққа (егер тексеру барысында жобаларға ішкі бақылауда кемшіліктер анықталған болса, ондай кемшіліктер баяндалатын) хат әзірлеуге тиіс; және (v) әрбір тиісті фискальдық жыл аяқталған кезден бастап алты ай өткеннен кейінгі мерзімнен кешіктірмей аудиттен өткен қаржылық есептердің көшірмелерін, аудиторлардың есебін және басшылыққа ағылшын тілінде хатты беруге; сондай-ақ АДБ-ның мерзімді негізделген талабы бойынша осы құжаттарға және аудитке қатысы бар басқа да ақпаратты АДБ-ға беруге міндеттенеді.</w:t>
      </w:r>
    </w:p>
    <w:bookmarkEnd w:id="79"/>
    <w:bookmarkStart w:name="z96" w:id="80"/>
    <w:p>
      <w:pPr>
        <w:spacing w:after="0"/>
        <w:ind w:left="0"/>
        <w:jc w:val="both"/>
      </w:pP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аудитордың қорытындысын алған күннен бастап 30 күн ішінде оларды АДБ-ның веб-сайтында жариялай отырып, ашуға міндеттенеді;</w:t>
      </w:r>
    </w:p>
    <w:bookmarkEnd w:id="80"/>
    <w:bookmarkStart w:name="z97" w:id="81"/>
    <w:p>
      <w:pPr>
        <w:spacing w:after="0"/>
        <w:ind w:left="0"/>
        <w:jc w:val="both"/>
      </w:pPr>
      <w:r>
        <w:rPr>
          <w:rFonts w:ascii="Times New Roman"/>
          <w:b w:val="false"/>
          <w:i w:val="false"/>
          <w:color w:val="000000"/>
          <w:sz w:val="28"/>
        </w:rPr>
        <w:t xml:space="preserve">
      (с) Қарыз алушы АДБ-ның талап етуі бойынша, Қарыз алушының Жоба үшін қаржылық есептерін және оның Жобаға қатысы бар қаржылық істерін жоғарыда көрсетілген (а) (iii) </w:t>
      </w:r>
      <w:r>
        <w:rPr>
          <w:rFonts w:ascii="Times New Roman"/>
          <w:b w:val="false"/>
          <w:i w:val="false"/>
          <w:color w:val="000000"/>
          <w:sz w:val="28"/>
        </w:rPr>
        <w:t>кіші бөліміне</w:t>
      </w:r>
      <w:r>
        <w:rPr>
          <w:rFonts w:ascii="Times New Roman"/>
          <w:b w:val="false"/>
          <w:i w:val="false"/>
          <w:color w:val="000000"/>
          <w:sz w:val="28"/>
        </w:rPr>
        <w:t xml:space="preserve"> сәйкес Қарыз алушы жалдаған аудиторлармен бірге талқылау құқығын АДБ-ға беруге міндеттенеді және егер Қарыз алушы өзгеге келіспесе,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p>
    <w:bookmarkEnd w:id="81"/>
    <w:bookmarkStart w:name="z98" w:id="82"/>
    <w:p>
      <w:pPr>
        <w:spacing w:after="0"/>
        <w:ind w:left="0"/>
        <w:jc w:val="both"/>
      </w:pPr>
      <w:r>
        <w:rPr>
          <w:rFonts w:ascii="Times New Roman"/>
          <w:b w:val="false"/>
          <w:i w:val="false"/>
          <w:color w:val="000000"/>
          <w:sz w:val="28"/>
        </w:rPr>
        <w:t>
      4.06-бөлім. Қарыз алушы АДБ-ның өкілдеріне Жоба мен Жобалау объектілерін, сондай-ақ кез келген тиісті жазбалар мен құжаттарды инспекциялауға мүмкіндік беруге міндеттенеді.</w:t>
      </w:r>
    </w:p>
    <w:bookmarkEnd w:id="82"/>
    <w:bookmarkStart w:name="z99" w:id="83"/>
    <w:p>
      <w:pPr>
        <w:spacing w:after="0"/>
        <w:ind w:left="0"/>
        <w:jc w:val="both"/>
      </w:pPr>
      <w:r>
        <w:rPr>
          <w:rFonts w:ascii="Times New Roman"/>
          <w:b w:val="false"/>
          <w:i w:val="false"/>
          <w:color w:val="000000"/>
          <w:sz w:val="28"/>
        </w:rPr>
        <w:t>
      4.07-бөлім. Қарыз алушы барлық Жобалау объектілерінің ұтымды инженерлік, қаржылық және коммерциялық практикаға, даму практикасына, сондай-ақ жолдарды пайдалану және оларға техникалық қызмет көрсету рәсімдеріне сәйкес пайдаланылуын, қызмет көрсетілуін және жөнделуін қамтамасыз етуге міндеттенеді.</w:t>
      </w:r>
    </w:p>
    <w:bookmarkEnd w:id="83"/>
    <w:bookmarkStart w:name="z100" w:id="84"/>
    <w:p>
      <w:pPr>
        <w:spacing w:after="0"/>
        <w:ind w:left="0"/>
        <w:jc w:val="left"/>
      </w:pPr>
      <w:r>
        <w:rPr>
          <w:rFonts w:ascii="Times New Roman"/>
          <w:b/>
          <w:i w:val="false"/>
          <w:color w:val="000000"/>
        </w:rPr>
        <w:t xml:space="preserve"> V БАП</w:t>
      </w:r>
      <w:r>
        <w:br/>
      </w:r>
      <w:r>
        <w:rPr>
          <w:rFonts w:ascii="Times New Roman"/>
          <w:b/>
          <w:i w:val="false"/>
          <w:color w:val="000000"/>
        </w:rPr>
        <w:t>Күшіне енуі</w:t>
      </w:r>
    </w:p>
    <w:bookmarkEnd w:id="84"/>
    <w:bookmarkStart w:name="z102" w:id="85"/>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 жазылған мақсаттар үшін Қарыз туралы келісімнің күшіне ену күні болып есептеледі.</w:t>
      </w:r>
    </w:p>
    <w:bookmarkEnd w:id="85"/>
    <w:bookmarkStart w:name="z103" w:id="86"/>
    <w:p>
      <w:pPr>
        <w:spacing w:after="0"/>
        <w:ind w:left="0"/>
        <w:jc w:val="left"/>
      </w:pPr>
      <w:r>
        <w:rPr>
          <w:rFonts w:ascii="Times New Roman"/>
          <w:b/>
          <w:i w:val="false"/>
          <w:color w:val="000000"/>
        </w:rPr>
        <w:t xml:space="preserve"> VI БАП</w:t>
      </w:r>
      <w:r>
        <w:br/>
      </w:r>
      <w:r>
        <w:rPr>
          <w:rFonts w:ascii="Times New Roman"/>
          <w:b/>
          <w:i w:val="false"/>
          <w:color w:val="000000"/>
        </w:rPr>
        <w:t>Өзге де ережелер</w:t>
      </w:r>
    </w:p>
    <w:bookmarkEnd w:id="86"/>
    <w:bookmarkStart w:name="z105" w:id="87"/>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жазылған мақсаттары үшін Қарыз алушының өкілі ретінде әрекет етеді.</w:t>
      </w:r>
    </w:p>
    <w:bookmarkEnd w:id="87"/>
    <w:bookmarkStart w:name="z106" w:id="88"/>
    <w:p>
      <w:pPr>
        <w:spacing w:after="0"/>
        <w:ind w:left="0"/>
        <w:jc w:val="both"/>
      </w:pPr>
      <w:r>
        <w:rPr>
          <w:rFonts w:ascii="Times New Roman"/>
          <w:b w:val="false"/>
          <w:i w:val="false"/>
          <w:color w:val="000000"/>
          <w:sz w:val="28"/>
        </w:rPr>
        <w:t>
      6.02-бөлім. Төмендегі деректемелер Қарыз беру қағидаларының 12.01-бөлімінде жазылған мақсаттары үшін көрсетіліп отыр:</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p>
    <w:p>
      <w:pPr>
        <w:spacing w:after="0"/>
        <w:ind w:left="0"/>
        <w:jc w:val="both"/>
      </w:pPr>
      <w:r>
        <w:rPr>
          <w:rFonts w:ascii="Times New Roman"/>
          <w:b w:val="false"/>
          <w:i w:val="false"/>
          <w:color w:val="000000"/>
          <w:sz w:val="28"/>
        </w:rPr>
        <w:t>
      6 ADB Avenue</w:t>
      </w:r>
    </w:p>
    <w:p>
      <w:pPr>
        <w:spacing w:after="0"/>
        <w:ind w:left="0"/>
        <w:jc w:val="both"/>
      </w:pPr>
      <w:r>
        <w:rPr>
          <w:rFonts w:ascii="Times New Roman"/>
          <w:b w:val="false"/>
          <w:i w:val="false"/>
          <w:color w:val="000000"/>
          <w:sz w:val="28"/>
        </w:rPr>
        <w:t>
      Mandaluyong City</w:t>
      </w:r>
    </w:p>
    <w:p>
      <w:pPr>
        <w:spacing w:after="0"/>
        <w:ind w:left="0"/>
        <w:jc w:val="both"/>
      </w:pPr>
      <w:r>
        <w:rPr>
          <w:rFonts w:ascii="Times New Roman"/>
          <w:b w:val="false"/>
          <w:i w:val="false"/>
          <w:color w:val="000000"/>
          <w:sz w:val="28"/>
        </w:rPr>
        <w:t>
      1550 Metro Manila</w:t>
      </w:r>
    </w:p>
    <w:p>
      <w:pPr>
        <w:spacing w:after="0"/>
        <w:ind w:left="0"/>
        <w:jc w:val="both"/>
      </w:pP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p>
    <w:p>
      <w:pPr>
        <w:spacing w:after="0"/>
        <w:ind w:left="0"/>
        <w:jc w:val="both"/>
      </w:pPr>
      <w:r>
        <w:rPr>
          <w:rFonts w:ascii="Times New Roman"/>
          <w:b w:val="false"/>
          <w:i w:val="false"/>
          <w:color w:val="000000"/>
          <w:sz w:val="28"/>
        </w:rPr>
        <w:t>
      (632) 636-2448.</w:t>
      </w:r>
    </w:p>
    <w:bookmarkStart w:name="z107" w:id="89"/>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 арқылы осы Қарыз туралы келісімге тиісті қолдардың қойылуын және оны АДБ-ның штаб-пәтеріне жоғарыда көрсетілген күн мен жылда жеткізуді қамтамасыз етті.</w:t>
      </w:r>
    </w:p>
    <w:bookmarkEnd w:id="8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[Уәкілетті өкіл]</w:t>
      </w:r>
    </w:p>
    <w:bookmarkStart w:name="z108" w:id="90"/>
    <w:p>
      <w:pPr>
        <w:spacing w:after="0"/>
        <w:ind w:left="0"/>
        <w:jc w:val="left"/>
      </w:pPr>
      <w:r>
        <w:rPr>
          <w:rFonts w:ascii="Times New Roman"/>
          <w:b/>
          <w:i w:val="false"/>
          <w:color w:val="000000"/>
        </w:rPr>
        <w:t xml:space="preserve"> 1-ҚОСЫМША</w:t>
      </w:r>
      <w:r>
        <w:br/>
      </w:r>
      <w:r>
        <w:rPr>
          <w:rFonts w:ascii="Times New Roman"/>
          <w:b/>
          <w:i w:val="false"/>
          <w:color w:val="000000"/>
        </w:rPr>
        <w:t>Жобаның сипаттамасы</w:t>
      </w:r>
    </w:p>
    <w:bookmarkEnd w:id="90"/>
    <w:bookmarkStart w:name="z110" w:id="91"/>
    <w:p>
      <w:pPr>
        <w:spacing w:after="0"/>
        <w:ind w:left="0"/>
        <w:jc w:val="both"/>
      </w:pPr>
      <w:r>
        <w:rPr>
          <w:rFonts w:ascii="Times New Roman"/>
          <w:b w:val="false"/>
          <w:i w:val="false"/>
          <w:color w:val="000000"/>
          <w:sz w:val="28"/>
        </w:rPr>
        <w:t>
      1. Инвестициялық бағдарламаның мақсаты көлік қатынасы мен оның тиімділігін, сондай-ақ мынадай іс-шаралар: (а) жолдарды дамыту (Маңғыстау облысында ОАӨЭЫ 2 көлік дәлізі 790 км-ге жуық жол учаскесін реконструкциялау), (b) жобаларды жоспарлау, басқару және активтерді басқару саласындағы әлеуетті нығайту, және (с) шекара маңындағы инфрақұрылым мен объектілерді жетілдіру есебінен институционалдық тиімділігін арттыру болып табылады.</w:t>
      </w:r>
    </w:p>
    <w:bookmarkEnd w:id="91"/>
    <w:bookmarkStart w:name="z111" w:id="92"/>
    <w:p>
      <w:pPr>
        <w:spacing w:after="0"/>
        <w:ind w:left="0"/>
        <w:jc w:val="both"/>
      </w:pPr>
      <w:r>
        <w:rPr>
          <w:rFonts w:ascii="Times New Roman"/>
          <w:b w:val="false"/>
          <w:i w:val="false"/>
          <w:color w:val="000000"/>
          <w:sz w:val="28"/>
        </w:rPr>
        <w:t>
      2. Инвестициялық бағдарлама шеңберінде Жоба Маңғыстау облысында көлік қатынасы мен оның тиімділігін арттыруға бағытталған.</w:t>
      </w:r>
    </w:p>
    <w:bookmarkEnd w:id="92"/>
    <w:bookmarkStart w:name="z112" w:id="93"/>
    <w:p>
      <w:pPr>
        <w:spacing w:after="0"/>
        <w:ind w:left="0"/>
        <w:jc w:val="both"/>
      </w:pPr>
      <w:r>
        <w:rPr>
          <w:rFonts w:ascii="Times New Roman"/>
          <w:b w:val="false"/>
          <w:i w:val="false"/>
          <w:color w:val="000000"/>
          <w:sz w:val="28"/>
        </w:rPr>
        <w:t>
      3. Жоба өзіне мыналарды:</w:t>
      </w:r>
    </w:p>
    <w:bookmarkEnd w:id="93"/>
    <w:bookmarkStart w:name="z185" w:id="94"/>
    <w:p>
      <w:pPr>
        <w:spacing w:after="0"/>
        <w:ind w:left="0"/>
        <w:jc w:val="both"/>
      </w:pPr>
      <w:r>
        <w:rPr>
          <w:rFonts w:ascii="Times New Roman"/>
          <w:b w:val="false"/>
          <w:i w:val="false"/>
          <w:color w:val="000000"/>
          <w:sz w:val="28"/>
        </w:rPr>
        <w:t>
      (а) Шетпе елді мекені мен Ақтау қаласының арасындағы ұзақтығы 170 км-ге жуық (632,3 Км-ден 802 Км-ге дейін) жол учаскесін реконструкциялау; және</w:t>
      </w:r>
    </w:p>
    <w:bookmarkEnd w:id="94"/>
    <w:bookmarkStart w:name="z113" w:id="95"/>
    <w:p>
      <w:pPr>
        <w:spacing w:after="0"/>
        <w:ind w:left="0"/>
        <w:jc w:val="both"/>
      </w:pPr>
      <w:r>
        <w:rPr>
          <w:rFonts w:ascii="Times New Roman"/>
          <w:b w:val="false"/>
          <w:i w:val="false"/>
          <w:color w:val="000000"/>
          <w:sz w:val="28"/>
        </w:rPr>
        <w:t>
      (b) құрылысты қадағалау құрамдастарын қамтиды;</w:t>
      </w:r>
    </w:p>
    <w:bookmarkEnd w:id="95"/>
    <w:bookmarkStart w:name="z114" w:id="96"/>
    <w:p>
      <w:pPr>
        <w:spacing w:after="0"/>
        <w:ind w:left="0"/>
        <w:jc w:val="both"/>
      </w:pPr>
      <w:r>
        <w:rPr>
          <w:rFonts w:ascii="Times New Roman"/>
          <w:b w:val="false"/>
          <w:i w:val="false"/>
          <w:color w:val="000000"/>
          <w:sz w:val="28"/>
        </w:rPr>
        <w:t>
      бұлар қаржыландыруға арналған мерзімдік сұрау салуда егжей-тегжейлі ұсынылған.</w:t>
      </w:r>
    </w:p>
    <w:bookmarkEnd w:id="96"/>
    <w:bookmarkStart w:name="z115" w:id="97"/>
    <w:p>
      <w:pPr>
        <w:spacing w:after="0"/>
        <w:ind w:left="0"/>
        <w:jc w:val="both"/>
      </w:pPr>
      <w:r>
        <w:rPr>
          <w:rFonts w:ascii="Times New Roman"/>
          <w:b w:val="false"/>
          <w:i w:val="false"/>
          <w:color w:val="000000"/>
          <w:sz w:val="28"/>
        </w:rPr>
        <w:t>
      4. Жоба 2017 жылғы 30 сәуірге аяқталады деп күтілуде.</w:t>
      </w:r>
    </w:p>
    <w:bookmarkEnd w:id="97"/>
    <w:bookmarkStart w:name="z116" w:id="98"/>
    <w:p>
      <w:pPr>
        <w:spacing w:after="0"/>
        <w:ind w:left="0"/>
        <w:jc w:val="left"/>
      </w:pPr>
      <w:r>
        <w:rPr>
          <w:rFonts w:ascii="Times New Roman"/>
          <w:b/>
          <w:i w:val="false"/>
          <w:color w:val="000000"/>
        </w:rPr>
        <w:t xml:space="preserve"> 2-ҚОСЫМША</w:t>
      </w:r>
      <w:r>
        <w:br/>
      </w:r>
      <w:r>
        <w:rPr>
          <w:rFonts w:ascii="Times New Roman"/>
          <w:b/>
          <w:i w:val="false"/>
          <w:color w:val="000000"/>
        </w:rPr>
        <w:t>Қарызды өтеу кестесі</w:t>
      </w:r>
      <w:r>
        <w:br/>
      </w:r>
      <w:r>
        <w:rPr>
          <w:rFonts w:ascii="Times New Roman"/>
          <w:b/>
          <w:i w:val="false"/>
          <w:color w:val="000000"/>
        </w:rPr>
        <w:t>(ОАӨЭЫ 2 Дәлізінің (Маңғыстау облысындағы учаскелер) автожолдары бойынша</w:t>
      </w:r>
      <w:r>
        <w:br/>
      </w:r>
      <w:r>
        <w:rPr>
          <w:rFonts w:ascii="Times New Roman"/>
          <w:b/>
          <w:i w:val="false"/>
          <w:color w:val="000000"/>
        </w:rPr>
        <w:t>инвестициялық бағдарламасы – 2-жоба)</w:t>
      </w:r>
    </w:p>
    <w:bookmarkEnd w:id="98"/>
    <w:bookmarkStart w:name="z118" w:id="99"/>
    <w:p>
      <w:pPr>
        <w:spacing w:after="0"/>
        <w:ind w:left="0"/>
        <w:jc w:val="both"/>
      </w:pPr>
      <w:r>
        <w:rPr>
          <w:rFonts w:ascii="Times New Roman"/>
          <w:b w:val="false"/>
          <w:i w:val="false"/>
          <w:color w:val="000000"/>
          <w:sz w:val="28"/>
        </w:rPr>
        <w:t xml:space="preserve">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күнінде талап етілетін және талап етілмейтін Қарыздың жалпы негізгі сомасына; (b) негізгі қарызды өтеуге төлемнің әрбір күні үшін Кезекті жарнасына көбейту арқылы айқындалады,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 бойынша өзгертілетін болады.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7"/>
        <w:gridCol w:w="6953"/>
      </w:tblGrid>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жарна</w:t>
            </w:r>
          </w:p>
          <w:p>
            <w:pPr>
              <w:spacing w:after="20"/>
              <w:ind w:left="20"/>
              <w:jc w:val="both"/>
            </w:pPr>
            <w:r>
              <w:rPr>
                <w:rFonts w:ascii="Times New Roman"/>
                <w:b w:val="false"/>
                <w:i w:val="false"/>
                <w:color w:val="000000"/>
                <w:sz w:val="20"/>
              </w:rPr>
              <w:t>
(%-ға шаққанда)</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жылғы 15 сәуір</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жылғы 15 қазан</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3.333343</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bl>
    <w:p>
      <w:pPr>
        <w:spacing w:after="0"/>
        <w:ind w:left="0"/>
        <w:jc w:val="left"/>
      </w:pP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p>
    <w:bookmarkEnd w:id="100"/>
    <w:bookmarkStart w:name="z120" w:id="101"/>
    <w:p>
      <w:pPr>
        <w:spacing w:after="0"/>
        <w:ind w:left="0"/>
        <w:jc w:val="both"/>
      </w:pPr>
      <w:r>
        <w:rPr>
          <w:rFonts w:ascii="Times New Roman"/>
          <w:b w:val="false"/>
          <w:i w:val="false"/>
          <w:color w:val="000000"/>
          <w:sz w:val="28"/>
        </w:rPr>
        <w:t xml:space="preserve">
      (а) Қарыз алушы негізгі қарызды өтеу үшін төлемнің бірінші күнінде қарыздың кез келген қаражаты талап етілуге тиіс дәрежеде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күні талап етілген және талап етілмеген соманы төлеуге міндеттенеді.</w:t>
      </w:r>
    </w:p>
    <w:bookmarkEnd w:id="101"/>
    <w:bookmarkStart w:name="z121" w:id="102"/>
    <w:p>
      <w:pPr>
        <w:spacing w:after="0"/>
        <w:ind w:left="0"/>
        <w:jc w:val="both"/>
      </w:pPr>
      <w:r>
        <w:rPr>
          <w:rFonts w:ascii="Times New Roman"/>
          <w:b w:val="false"/>
          <w:i w:val="false"/>
          <w:color w:val="000000"/>
          <w:sz w:val="28"/>
        </w:rPr>
        <w:t xml:space="preserve">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өзгеретін болады.</w:t>
      </w:r>
    </w:p>
    <w:bookmarkEnd w:id="102"/>
    <w:bookmarkStart w:name="z122" w:id="103"/>
    <w:p>
      <w:pPr>
        <w:spacing w:after="0"/>
        <w:ind w:left="0"/>
        <w:jc w:val="both"/>
      </w:pP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p>
    <w:bookmarkEnd w:id="103"/>
    <w:bookmarkStart w:name="z123" w:id="104"/>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бекітілген мөлшерлеме валюталар айырбастау бағамының құрамдасына көбейту жолымен айқындалады.</w:t>
      </w:r>
    </w:p>
    <w:bookmarkEnd w:id="104"/>
    <w:bookmarkStart w:name="z124" w:id="105"/>
    <w:p>
      <w:pPr>
        <w:spacing w:after="0"/>
        <w:ind w:left="0"/>
        <w:jc w:val="both"/>
      </w:pP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bookmarkEnd w:id="105"/>
    <w:bookmarkStart w:name="z125" w:id="106"/>
    <w:p>
      <w:pPr>
        <w:spacing w:after="0"/>
        <w:ind w:left="0"/>
        <w:jc w:val="left"/>
      </w:pPr>
      <w:r>
        <w:rPr>
          <w:rFonts w:ascii="Times New Roman"/>
          <w:b/>
          <w:i w:val="false"/>
          <w:color w:val="000000"/>
        </w:rPr>
        <w:t xml:space="preserve"> 3-ҚОСЫМША</w:t>
      </w:r>
      <w:r>
        <w:br/>
      </w:r>
      <w:r>
        <w:rPr>
          <w:rFonts w:ascii="Times New Roman"/>
          <w:b/>
          <w:i w:val="false"/>
          <w:color w:val="000000"/>
        </w:rPr>
        <w:t>Қарыз қаражатын бөлу және алу</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Жалпы ережелер</w:t>
      </w:r>
    </w:p>
    <w:bookmarkStart w:name="z127" w:id="107"/>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Қарыз шотынан қаражат алу үшін негіздеме</w:t>
      </w:r>
    </w:p>
    <w:bookmarkStart w:name="z128" w:id="108"/>
    <w:p>
      <w:pPr>
        <w:spacing w:after="0"/>
        <w:ind w:left="0"/>
        <w:jc w:val="both"/>
      </w:pPr>
      <w:r>
        <w:rPr>
          <w:rFonts w:ascii="Times New Roman"/>
          <w:b w:val="false"/>
          <w:i w:val="false"/>
          <w:color w:val="000000"/>
          <w:sz w:val="28"/>
        </w:rPr>
        <w:t>
      2. Егер АДБ-мен өзгеше келісілмесе, шығыс баптарының әрқайсысы Кестеде көрсетілген пайыздық мәндер негізінде қарыз қаражаты есебінен қаржыландырылатын болады.</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Қайта бөлу</w:t>
      </w:r>
    </w:p>
    <w:bookmarkStart w:name="z129" w:id="109"/>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p>
    <w:bookmarkEnd w:id="109"/>
    <w:bookmarkStart w:name="z130" w:id="110"/>
    <w:p>
      <w:pPr>
        <w:spacing w:after="0"/>
        <w:ind w:left="0"/>
        <w:jc w:val="both"/>
      </w:pP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кейінгі алулар барлық шығыстар өтелгенге дейін осы шығыстар үшін қаражатты алу пайызын азайтуға; және</w:t>
      </w:r>
    </w:p>
    <w:bookmarkEnd w:id="110"/>
    <w:bookmarkStart w:name="z131" w:id="111"/>
    <w:p>
      <w:pPr>
        <w:spacing w:after="0"/>
        <w:ind w:left="0"/>
        <w:jc w:val="both"/>
      </w:pP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арқылы артық соманы қандай да бір басқа Санаттың пайдасына қайта бөлуге құқылы.</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Қарызды төлеу рәсімі</w:t>
      </w:r>
    </w:p>
    <w:bookmarkStart w:name="z132" w:id="112"/>
    <w:p>
      <w:pPr>
        <w:spacing w:after="0"/>
        <w:ind w:left="0"/>
        <w:jc w:val="both"/>
      </w:pPr>
      <w:r>
        <w:rPr>
          <w:rFonts w:ascii="Times New Roman"/>
          <w:b w:val="false"/>
          <w:i w:val="false"/>
          <w:color w:val="000000"/>
          <w:sz w:val="28"/>
        </w:rPr>
        <w:t>
      4. Егер АДБ-мен өзгеше келісілмесе, қарыз қаражаты АДБ-ның Қарыз қаражатын төлеу жөніндегі анықтамалығына сәйкес төленуге жатады.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3-қосымшаға толықтыру</w:t>
            </w:r>
          </w:p>
        </w:tc>
      </w:tr>
    </w:tbl>
    <w:bookmarkStart w:name="z134" w:id="113"/>
    <w:p>
      <w:pPr>
        <w:spacing w:after="0"/>
        <w:ind w:left="0"/>
        <w:jc w:val="left"/>
      </w:pPr>
      <w:r>
        <w:rPr>
          <w:rFonts w:ascii="Times New Roman"/>
          <w:b/>
          <w:i w:val="false"/>
          <w:color w:val="000000"/>
        </w:rPr>
        <w:t xml:space="preserve"> КЕСТЕ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6009"/>
        <w:gridCol w:w="220"/>
        <w:gridCol w:w="4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ҚАРАЖАТЫН БӨЛУ ЖӘНЕ АЛУ</w:t>
            </w:r>
          </w:p>
          <w:p>
            <w:pPr>
              <w:spacing w:after="20"/>
              <w:ind w:left="20"/>
              <w:jc w:val="both"/>
            </w:pPr>
            <w:r>
              <w:rPr>
                <w:rFonts w:ascii="Times New Roman"/>
                <w:b w:val="false"/>
                <w:i w:val="false"/>
                <w:color w:val="000000"/>
                <w:sz w:val="20"/>
              </w:rPr>
              <w:t>
</w:t>
            </w:r>
            <w:r>
              <w:rPr>
                <w:rFonts w:ascii="Times New Roman"/>
                <w:b/>
                <w:i w:val="false"/>
                <w:color w:val="000000"/>
                <w:sz w:val="20"/>
              </w:rPr>
              <w:t>(ОАӨЭЫ 2 Дәлізінің (Маңғыстау облысындағы учаскелер) автожолдары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инвестициялық бағдарлама </w:t>
            </w:r>
            <w:r>
              <w:rPr>
                <w:rFonts w:ascii="Times New Roman"/>
                <w:b w:val="false"/>
                <w:i/>
                <w:color w:val="000000"/>
                <w:sz w:val="20"/>
              </w:rPr>
              <w:t>–</w:t>
            </w:r>
            <w:r>
              <w:rPr>
                <w:rFonts w:ascii="Times New Roman"/>
                <w:b/>
                <w:i w:val="false"/>
                <w:color w:val="000000"/>
                <w:sz w:val="20"/>
              </w:rPr>
              <w:t xml:space="preserve"> 2-жоба)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АДБ-ның ҚАРЖЫЛАНДЫРУ НЕГІЗІ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АДБ-ны қаржыландыру үшін бөлінген жалпы сома</w:t>
            </w:r>
          </w:p>
          <w:p>
            <w:pPr>
              <w:spacing w:after="20"/>
              <w:ind w:left="20"/>
              <w:jc w:val="both"/>
            </w:pPr>
            <w:r>
              <w:rPr>
                <w:rFonts w:ascii="Times New Roman"/>
                <w:b w:val="false"/>
                <w:i w:val="false"/>
                <w:color w:val="000000"/>
                <w:sz w:val="20"/>
              </w:rPr>
              <w:t>
</w:t>
            </w:r>
            <w:r>
              <w:rPr>
                <w:rFonts w:ascii="Times New Roman"/>
                <w:b/>
                <w:i w:val="false"/>
                <w:color w:val="000000"/>
                <w:sz w:val="20"/>
              </w:rPr>
              <w:t>(АҚШ доллары) санаты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шотынан алу үшін негіз</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333 300 000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жалпы сұратылатын сомасының 100 пайызы*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көрсетілетін қызметтер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жалпы сұратылатын сомасының 100 пайызы*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қаражат</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33 300 000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371 300 000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14"/>
    <w:p>
      <w:pPr>
        <w:spacing w:after="0"/>
        <w:ind w:left="0"/>
        <w:jc w:val="both"/>
      </w:pPr>
      <w:r>
        <w:rPr>
          <w:rFonts w:ascii="Times New Roman"/>
          <w:b w:val="false"/>
          <w:i w:val="false"/>
          <w:color w:val="000000"/>
          <w:sz w:val="28"/>
        </w:rPr>
        <w:t>
      * Қарыз алушының аумағында алынатын қосылған құн салығын есепке алмағанда.</w:t>
      </w:r>
    </w:p>
    <w:bookmarkEnd w:id="114"/>
    <w:bookmarkStart w:name="z136" w:id="115"/>
    <w:p>
      <w:pPr>
        <w:spacing w:after="0"/>
        <w:ind w:left="0"/>
        <w:jc w:val="left"/>
      </w:pPr>
      <w:r>
        <w:rPr>
          <w:rFonts w:ascii="Times New Roman"/>
          <w:b/>
          <w:i w:val="false"/>
          <w:color w:val="000000"/>
        </w:rPr>
        <w:t xml:space="preserve"> 4-ҚОСЫМША</w:t>
      </w:r>
      <w:r>
        <w:br/>
      </w:r>
      <w:r>
        <w:rPr>
          <w:rFonts w:ascii="Times New Roman"/>
          <w:b/>
          <w:i w:val="false"/>
          <w:color w:val="000000"/>
        </w:rPr>
        <w:t>Жұмыстар мен консалтингтік қызметтерді сатып алу</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Жалпы ережелер</w:t>
      </w:r>
    </w:p>
    <w:bookmarkStart w:name="z138" w:id="116"/>
    <w:p>
      <w:pPr>
        <w:spacing w:after="0"/>
        <w:ind w:left="0"/>
        <w:jc w:val="both"/>
      </w:pPr>
      <w:r>
        <w:rPr>
          <w:rFonts w:ascii="Times New Roman"/>
          <w:b w:val="false"/>
          <w:i w:val="false"/>
          <w:color w:val="000000"/>
          <w:sz w:val="28"/>
        </w:rPr>
        <w:t>
      1. Жұмыстар мен консалтингтік қызметтерді сатып алу Сатып алу жөніндегі нұсқамаға және Консультанттарды тарту жөніндегі нұсқамаға сәйкес тиісінше орындалуға және бақылауға жатады.</w:t>
      </w:r>
    </w:p>
    <w:bookmarkEnd w:id="116"/>
    <w:bookmarkStart w:name="z139" w:id="117"/>
    <w:p>
      <w:pPr>
        <w:spacing w:after="0"/>
        <w:ind w:left="0"/>
        <w:jc w:val="both"/>
      </w:pP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тиісті жағдайларда Сатып алу жөніндегі нұсқамада және (немесе) Консультанттарды тарту жөніндегі нұсқамада айқындалады.</w:t>
      </w:r>
    </w:p>
    <w:bookmarkEnd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Жұмыстарды сатып алу</w:t>
      </w:r>
    </w:p>
    <w:bookmarkStart w:name="z140" w:id="118"/>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негізінде сатып алынатын болады.</w:t>
      </w:r>
    </w:p>
    <w:bookmarkEnd w:id="118"/>
    <w:bookmarkStart w:name="z141" w:id="119"/>
    <w:p>
      <w:pPr>
        <w:spacing w:after="0"/>
        <w:ind w:left="0"/>
        <w:jc w:val="both"/>
      </w:pP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Қарыз алушы сатып алу рәсімін немесе шекті құнды АДБ-мен алдын ала келісілген жағдайда ғана өзгертуге құқылы, бұл ретте барлық өзгерістер Сатып алу жоспарына толықтыруларда көрсетілуге тиіс.</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Келісімшартты беру жөніндегі шарттар</w:t>
      </w:r>
    </w:p>
    <w:bookmarkStart w:name="z142" w:id="120"/>
    <w:p>
      <w:pPr>
        <w:spacing w:after="0"/>
        <w:ind w:left="0"/>
        <w:jc w:val="both"/>
      </w:pPr>
      <w:r>
        <w:rPr>
          <w:rFonts w:ascii="Times New Roman"/>
          <w:b w:val="false"/>
          <w:i w:val="false"/>
          <w:color w:val="000000"/>
          <w:sz w:val="28"/>
        </w:rPr>
        <w:t>
      5. Қарыз алушы:</w:t>
      </w:r>
    </w:p>
    <w:bookmarkEnd w:id="120"/>
    <w:bookmarkStart w:name="z143" w:id="121"/>
    <w:p>
      <w:pPr>
        <w:spacing w:after="0"/>
        <w:ind w:left="0"/>
        <w:jc w:val="both"/>
      </w:pPr>
      <w:r>
        <w:rPr>
          <w:rFonts w:ascii="Times New Roman"/>
          <w:b w:val="false"/>
          <w:i w:val="false"/>
          <w:color w:val="000000"/>
          <w:sz w:val="28"/>
        </w:rPr>
        <w:t>
      (a) аяқталған ҚОӘБ-ні Қарыз алушының тиісті органдары мақұлдамайынша; және</w:t>
      </w:r>
    </w:p>
    <w:bookmarkEnd w:id="121"/>
    <w:bookmarkStart w:name="z144" w:id="122"/>
    <w:p>
      <w:pPr>
        <w:spacing w:after="0"/>
        <w:ind w:left="0"/>
        <w:jc w:val="both"/>
      </w:pPr>
      <w:r>
        <w:rPr>
          <w:rFonts w:ascii="Times New Roman"/>
          <w:b w:val="false"/>
          <w:i w:val="false"/>
          <w:color w:val="000000"/>
          <w:sz w:val="28"/>
        </w:rPr>
        <w:t>
      (b) Қарыз алушы жұмыстарға арналған келісімшарттарға ҚОБЖ-ның тиісті ережелерін енгізбейінше, қоршаған ортаға әсерін тигізетін жұмыстарға келісімшарттар бермеуге тиіс.</w:t>
      </w:r>
    </w:p>
    <w:bookmarkEnd w:id="122"/>
    <w:bookmarkStart w:name="z145" w:id="123"/>
    <w:p>
      <w:pPr>
        <w:spacing w:after="0"/>
        <w:ind w:left="0"/>
        <w:jc w:val="both"/>
      </w:pP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АДБ-ның мақұлдауын алғанша Қарыз алушы мәжбүрлеп қоныс аударуды қамтитын жұмыстарға келісімшарттар жасаспауға тиіс.</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Консалтингтік қызметтер</w:t>
      </w:r>
    </w:p>
    <w:bookmarkStart w:name="z146" w:id="124"/>
    <w:p>
      <w:pPr>
        <w:spacing w:after="0"/>
        <w:ind w:left="0"/>
        <w:jc w:val="both"/>
      </w:pPr>
      <w:r>
        <w:rPr>
          <w:rFonts w:ascii="Times New Roman"/>
          <w:b w:val="false"/>
          <w:i w:val="false"/>
          <w:color w:val="000000"/>
          <w:sz w:val="28"/>
        </w:rPr>
        <w:t>
      7. Егер АДБ өзгеше көрсетпесе, Қарыз алушы консалтингтік қызметтерді іріктеу және тарту кезінде сапа мен бағаның ара қатынасы негізінде іріктеу әдісін пайдаланатын болады.</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Өнеркәсіптік немесе зияткерлік меншікке құқықтар</w:t>
      </w:r>
    </w:p>
    <w:bookmarkStart w:name="z147" w:id="125"/>
    <w:p>
      <w:pPr>
        <w:spacing w:after="0"/>
        <w:ind w:left="0"/>
        <w:jc w:val="both"/>
      </w:pPr>
      <w:r>
        <w:rPr>
          <w:rFonts w:ascii="Times New Roman"/>
          <w:b w:val="false"/>
          <w:i w:val="false"/>
          <w:color w:val="000000"/>
          <w:sz w:val="28"/>
        </w:rPr>
        <w:t>
      8. (а) Қарыз алушы сатып алынған Жұмыстардың (не жеке не басқа тауарлар мен көрсетілетін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құқығын бұзбауын немесе шектемеуін қамтамасыз етуге міндеттенеді;</w:t>
      </w:r>
    </w:p>
    <w:bookmarkEnd w:id="125"/>
    <w:bookmarkStart w:name="z148" w:id="126"/>
    <w:p>
      <w:pPr>
        <w:spacing w:after="0"/>
        <w:ind w:left="0"/>
        <w:jc w:val="both"/>
      </w:pPr>
      <w:r>
        <w:rPr>
          <w:rFonts w:ascii="Times New Roman"/>
          <w:b w:val="false"/>
          <w:i w:val="false"/>
          <w:color w:val="000000"/>
          <w:sz w:val="28"/>
        </w:rPr>
        <w:t xml:space="preserve">
      (b) Қарыз алушы Жұмыстарды сатып алу жөніндегі барлық келісімшарттардың бәрінде тиісті ұсынымдар, кепілдіктер және егер қажет болса, осы тармақтың </w:t>
      </w:r>
      <w:r>
        <w:rPr>
          <w:rFonts w:ascii="Times New Roman"/>
          <w:b w:val="false"/>
          <w:i w:val="false"/>
          <w:color w:val="000000"/>
          <w:sz w:val="28"/>
        </w:rPr>
        <w:t>(а) тармақшасында</w:t>
      </w:r>
      <w:r>
        <w:rPr>
          <w:rFonts w:ascii="Times New Roman"/>
          <w:b w:val="false"/>
          <w:i w:val="false"/>
          <w:color w:val="000000"/>
          <w:sz w:val="28"/>
        </w:rPr>
        <w:t xml:space="preserve"> көрсетілген жағдайларға қатысты мердігердің немесе өнім берушінің тарапынан залалды өтеу кепілдіктері қамтылғанына көз жеткізуге міндеттенеді.</w:t>
      </w:r>
    </w:p>
    <w:bookmarkEnd w:id="126"/>
    <w:bookmarkStart w:name="z149" w:id="127"/>
    <w:p>
      <w:pPr>
        <w:spacing w:after="0"/>
        <w:ind w:left="0"/>
        <w:jc w:val="both"/>
      </w:pPr>
      <w:r>
        <w:rPr>
          <w:rFonts w:ascii="Times New Roman"/>
          <w:b w:val="false"/>
          <w:i w:val="false"/>
          <w:color w:val="000000"/>
          <w:sz w:val="28"/>
        </w:rPr>
        <w:t>
      9. Қарыз алушы консультанттармен АДБ қаржыландыратын келісімшарттардың барлығында тиісті растаулар, кепілдіктер және егер қажет болса, консультанттардың тарапынан залалды өтеу кепілдіктері қамтылғанына көз жеткізуге міндеттенеді, бұл ретте ұсынылатын консалтингтік көрсетілетін қызметтердің үшінші тұлғалардың өнеркәсіптік немесе зияткерлік меншікке құқықтарын немесе талап ету құқығын бұзбайтынына немесе шектемейтініне көз жеткізу қажет.</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АДБ-ның сатып алу туралы шешімдерді қарауы</w:t>
      </w:r>
    </w:p>
    <w:bookmarkStart w:name="z150" w:id="128"/>
    <w:p>
      <w:pPr>
        <w:spacing w:after="0"/>
        <w:ind w:left="0"/>
        <w:jc w:val="both"/>
      </w:pPr>
      <w:r>
        <w:rPr>
          <w:rFonts w:ascii="Times New Roman"/>
          <w:b w:val="false"/>
          <w:i w:val="false"/>
          <w:color w:val="000000"/>
          <w:sz w:val="28"/>
        </w:rPr>
        <w:t>
      10. Егер Қарыз алушы мен АДБ арасында өзгеше ескерілмесе және Сатып алу жоспарында көрсетілмесе, халықаралық конкурстық рәсімдерге сәйкес сатып алынатын барлық келісімшарттар және консалтингтік көрсетілетін қызметтер жөніндегі келісімшарттар АДБ-ның алдын ала қарауына жатады.</w:t>
      </w:r>
    </w:p>
    <w:bookmarkEnd w:id="128"/>
    <w:bookmarkStart w:name="z151" w:id="129"/>
    <w:p>
      <w:pPr>
        <w:spacing w:after="0"/>
        <w:ind w:left="0"/>
        <w:jc w:val="both"/>
      </w:pPr>
      <w:r>
        <w:rPr>
          <w:rFonts w:ascii="Times New Roman"/>
          <w:b w:val="false"/>
          <w:i w:val="false"/>
          <w:color w:val="000000"/>
          <w:sz w:val="28"/>
        </w:rPr>
        <w:t>
      11. Жұмыстарды орындауға арналған, АДБ-ға танысу үшін алдын ала берілуге тиіс келісімшартқа қатысты Қарыз алушы келісімшарттың талаптары бойынша кез келген өзгерістерге немесе бас тартуға, оның ішінде:</w:t>
      </w:r>
    </w:p>
    <w:bookmarkEnd w:id="129"/>
    <w:bookmarkStart w:name="z152" w:id="130"/>
    <w:p>
      <w:pPr>
        <w:spacing w:after="0"/>
        <w:ind w:left="0"/>
        <w:jc w:val="both"/>
      </w:pPr>
      <w:r>
        <w:rPr>
          <w:rFonts w:ascii="Times New Roman"/>
          <w:b w:val="false"/>
          <w:i w:val="false"/>
          <w:color w:val="000000"/>
          <w:sz w:val="28"/>
        </w:rPr>
        <w:t>
      (а) келісімшарт бойынша жұмыстарды аяқтауға белгіленген мерзімнің 1 ай кезеңге немесе одан да көпке ұзарту немесе қарыз шотынан қаражатты алу үшін жабылу күнін неғұрлым кеш мерзімге ауыстыруға;</w:t>
      </w:r>
    </w:p>
    <w:bookmarkEnd w:id="130"/>
    <w:bookmarkStart w:name="z153" w:id="131"/>
    <w:p>
      <w:pPr>
        <w:spacing w:after="0"/>
        <w:ind w:left="0"/>
        <w:jc w:val="both"/>
      </w:pPr>
      <w:r>
        <w:rPr>
          <w:rFonts w:ascii="Times New Roman"/>
          <w:b w:val="false"/>
          <w:i w:val="false"/>
          <w:color w:val="000000"/>
          <w:sz w:val="28"/>
        </w:rPr>
        <w:t>
      (b) бастапқы бағаның жалпы ұлғаю сомасының 5%-дан асыруға (күмән тудырмау үшін мұндай ұлғайтуда осы келісімшарт бойынша алдыңғы барлық өзгерістер ескерілуге тиіс) АДБ-ның алдын ала мақұлдауын алады.</w:t>
      </w:r>
    </w:p>
    <w:bookmarkEnd w:id="131"/>
    <w:bookmarkStart w:name="z154" w:id="132"/>
    <w:p>
      <w:pPr>
        <w:spacing w:after="0"/>
        <w:ind w:left="0"/>
        <w:jc w:val="both"/>
      </w:pPr>
      <w:r>
        <w:rPr>
          <w:rFonts w:ascii="Times New Roman"/>
          <w:b w:val="false"/>
          <w:i w:val="false"/>
          <w:color w:val="000000"/>
          <w:sz w:val="28"/>
        </w:rPr>
        <w:t>
      12. Жұмыстарды орындауға арналған, АДБ-ға танысу үшін берілетін келісімшарт болған жағдайда АДБ келісімшартқа қажетті өзгерістерді енгізу немесе келісімшарттан бас тарту туралы мәселені қарайды және қысқа мерзімде, бірақ қажетті құжатты алғаннан кейінгі 1 айдан кешіктірмей Қарыз алушыға жауап береді.</w:t>
      </w:r>
    </w:p>
    <w:bookmarkEnd w:id="132"/>
    <w:bookmarkStart w:name="z155" w:id="133"/>
    <w:p>
      <w:pPr>
        <w:spacing w:after="0"/>
        <w:ind w:left="0"/>
        <w:jc w:val="both"/>
      </w:pPr>
      <w:r>
        <w:rPr>
          <w:rFonts w:ascii="Times New Roman"/>
          <w:b w:val="false"/>
          <w:i w:val="false"/>
          <w:color w:val="000000"/>
          <w:sz w:val="28"/>
        </w:rPr>
        <w:t>
      13. Қарыз алушы мерзімдерді ұзарту, келісімшарттардың ережелерін өзгерту мен олардан ауытқу (өзгерістерді қоса алғанда) бойынша барлық құжаттардың көшірмелерін АДБ-ға келісімшартқа түзетулер енгізілгеннен кейінгі 1 ай ішінде береді.</w:t>
      </w:r>
    </w:p>
    <w:bookmarkEnd w:id="133"/>
    <w:bookmarkStart w:name="z156" w:id="134"/>
    <w:p>
      <w:pPr>
        <w:spacing w:after="0"/>
        <w:ind w:left="0"/>
        <w:jc w:val="left"/>
      </w:pPr>
      <w:r>
        <w:rPr>
          <w:rFonts w:ascii="Times New Roman"/>
          <w:b/>
          <w:i w:val="false"/>
          <w:color w:val="000000"/>
        </w:rPr>
        <w:t xml:space="preserve"> 5-ҚОСЫМША</w:t>
      </w:r>
      <w:r>
        <w:br/>
      </w:r>
      <w:r>
        <w:rPr>
          <w:rFonts w:ascii="Times New Roman"/>
          <w:b/>
          <w:i w:val="false"/>
          <w:color w:val="000000"/>
        </w:rPr>
        <w:t>Жобаны орындау; қаржылық мәселелер</w:t>
      </w:r>
    </w:p>
    <w:bookmarkEnd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Іске асыру тәртібі</w:t>
      </w:r>
    </w:p>
    <w:bookmarkStart w:name="z158" w:id="135"/>
    <w:p>
      <w:pPr>
        <w:spacing w:after="0"/>
        <w:ind w:left="0"/>
        <w:jc w:val="both"/>
      </w:pPr>
      <w:r>
        <w:rPr>
          <w:rFonts w:ascii="Times New Roman"/>
          <w:b w:val="false"/>
          <w:i w:val="false"/>
          <w:color w:val="000000"/>
          <w:sz w:val="28"/>
        </w:rPr>
        <w:t>
      1. Қарыз алушы мен ККМ Жобаның ТӘН-де жазылған белгілі бір іс-шараларға сәйкес іске асырылуына кепілдік беруге міндетті. ТӘН-дегі кейінгі кез келген өзгерістер Қарыз алушы мен АДБ мұндай өзгерістерді бекіткенінен кейін ғана күшіне енеді. ТӘН мен осы Қарыз туралы келісім арасындағы кез келген сәйкессіздіктер жағдайында осы Қарыз туралы келісімнің ережелері басымдылық күшке ие болады.</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Қоршаған орта</w:t>
      </w:r>
    </w:p>
    <w:bookmarkStart w:name="z159" w:id="136"/>
    <w:p>
      <w:pPr>
        <w:spacing w:after="0"/>
        <w:ind w:left="0"/>
        <w:jc w:val="both"/>
      </w:pPr>
      <w:r>
        <w:rPr>
          <w:rFonts w:ascii="Times New Roman"/>
          <w:b w:val="false"/>
          <w:i w:val="false"/>
          <w:color w:val="000000"/>
          <w:sz w:val="28"/>
        </w:rPr>
        <w:t xml:space="preserve">
      2. Қарыз алушы ККМ-ге Жобаны және барлық жобалау объектілерін дайындаудың, жобалаудың, салудың, іске асырудың, пайдалану мен пайдаланудан шығарудың: Қарыз алушының (а) қоршаған ортамен, денсаулықпен және қауiпсiздiкпен байланысты қолданылатын барлық заңдары мен нормативтiк актілеріне, (b) Қоршаған орта жөніндегі қорғау шараларына, (с) ҚОБНҚ-ға және (d) ҚОӘБ мен ҚОБЖ-да жазылған барлық шаралар мен талаптарға және Қорғау шараларының мониторингі жөніндегі есепте жазылған кез келген түзету немесе алдын алу </w:t>
      </w:r>
    </w:p>
    <w:bookmarkEnd w:id="136"/>
    <w:p>
      <w:pPr>
        <w:spacing w:after="0"/>
        <w:ind w:left="0"/>
        <w:jc w:val="both"/>
      </w:pPr>
      <w:r>
        <w:rPr>
          <w:rFonts w:ascii="Times New Roman"/>
          <w:b w:val="false"/>
          <w:i w:val="false"/>
          <w:color w:val="000000"/>
          <w:sz w:val="28"/>
        </w:rPr>
        <w:t>
      іс-қимылдарына сәйкес болуына кепілдік беруді тапсыруға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Жер сатып алу және мәжбүрлеп қоныс аудару</w:t>
      </w:r>
    </w:p>
    <w:bookmarkStart w:name="z160" w:id="137"/>
    <w:p>
      <w:pPr>
        <w:spacing w:after="0"/>
        <w:ind w:left="0"/>
        <w:jc w:val="both"/>
      </w:pPr>
      <w:r>
        <w:rPr>
          <w:rFonts w:ascii="Times New Roman"/>
          <w:b w:val="false"/>
          <w:i w:val="false"/>
          <w:color w:val="000000"/>
          <w:sz w:val="28"/>
        </w:rPr>
        <w:t>
      3. Қарыз алушы жергілікті атқарушы органдар мен ККМ-ге Жоба мен жобалау объектілері үшін қажетті барлық жер учаскелері мен бөлу жолақтары жұмыстарға арналған тиісті келісімшарттағы келісілген кестеге сәйкес келісімшарт бойынша жұмыстарды орындау үшін қолжетімді және барлық сатып алынған жерлер мен қоныс аудару жөніндегі іс-шаралардың мыналарға: (а) жер сатып алу мен мәжбүрлеп қоныс аударуға байланысты Қарыз алушының барлық қолданыстағы заңдары мен нормативтік актілеріне, (b) Мәжбүрлеп қоныс аудару саласындағы саясатқа, (с) ЖСҚНҚ-ға; сондай-ақ (d) ЖСҚЖ-да жазылған барлық шаралар мен талаптарға, сондай-ақ Қорғау шараларының мониторингі жөніндегі есептерде жазылған кез келген түзету және алдын алу шараларына сәйкес жүзеге асырылуына көз жеткізуді тапсырады.</w:t>
      </w:r>
    </w:p>
    <w:bookmarkEnd w:id="137"/>
    <w:bookmarkStart w:name="z161" w:id="138"/>
    <w:p>
      <w:pPr>
        <w:spacing w:after="0"/>
        <w:ind w:left="0"/>
        <w:jc w:val="both"/>
      </w:pPr>
      <w:r>
        <w:rPr>
          <w:rFonts w:ascii="Times New Roman"/>
          <w:b w:val="false"/>
          <w:i w:val="false"/>
          <w:color w:val="000000"/>
          <w:sz w:val="28"/>
        </w:rPr>
        <w:t>
      4. Мәжбүрлеп қоныс аудару саласындағы саясаттың, ЖСҚНҚ немесе ЖСҚЖ-ның қолданылуына шектеу қоймастан Қарыз алушы жергілікті атқарушы органдар мен ККМ-ге:</w:t>
      </w:r>
    </w:p>
    <w:bookmarkEnd w:id="138"/>
    <w:bookmarkStart w:name="z162" w:id="139"/>
    <w:p>
      <w:pPr>
        <w:spacing w:after="0"/>
        <w:ind w:left="0"/>
        <w:jc w:val="both"/>
      </w:pPr>
      <w:r>
        <w:rPr>
          <w:rFonts w:ascii="Times New Roman"/>
          <w:b w:val="false"/>
          <w:i w:val="false"/>
          <w:color w:val="000000"/>
          <w:sz w:val="28"/>
        </w:rPr>
        <w:t>
      (а) өтемақылар немесе басқа ЖСҚЖ-ға сәйкес төлемдер зардап шеккендерге берілгенше; сондай-ақ</w:t>
      </w:r>
    </w:p>
    <w:bookmarkEnd w:id="139"/>
    <w:bookmarkStart w:name="z163" w:id="140"/>
    <w:p>
      <w:pPr>
        <w:spacing w:after="0"/>
        <w:ind w:left="0"/>
        <w:jc w:val="both"/>
      </w:pPr>
      <w:r>
        <w:rPr>
          <w:rFonts w:ascii="Times New Roman"/>
          <w:b w:val="false"/>
          <w:i w:val="false"/>
          <w:color w:val="000000"/>
          <w:sz w:val="28"/>
        </w:rPr>
        <w:t>
      (b) жиынтық табыс бағдарламасы мен тіршілік үшін қаражат ЖСҚЖ-ға сәйкес жасалғанша, Жобаға байланысты не жан басының не экономикалық қоныс аударудың орын алмауын қамтамасыз етуді тапсырады.</w:t>
      </w:r>
    </w:p>
    <w:bookmarkEnd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Жергілікті халық</w:t>
      </w:r>
    </w:p>
    <w:bookmarkStart w:name="z164" w:id="141"/>
    <w:p>
      <w:pPr>
        <w:spacing w:after="0"/>
        <w:ind w:left="0"/>
        <w:jc w:val="both"/>
      </w:pPr>
      <w:r>
        <w:rPr>
          <w:rFonts w:ascii="Times New Roman"/>
          <w:b w:val="false"/>
          <w:i w:val="false"/>
          <w:color w:val="000000"/>
          <w:sz w:val="28"/>
        </w:rPr>
        <w:t>
      5. Қарыз алушы жергілікті атқарушы органдарға және ККМ-ге ҚШС-ны түсінуде Жобаның жергілікті халыққа қандай да бір әсер етпейтініне кепілдік беруді тапсыруға тиіс. Егер осындай әсер ету орын алған болса, онда Қарыз алушы ККМ-ге және ККМ-нің жергілікті халыққа және ҚШС-ға байланысты қолданылатын Қарыз алушының барлық заңдары мен қағидаларына сәйкес жергілікті халық жөніндегі жоспарды дайындауды, жария етуді және іске асыруды тапсыруға тиіс.</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Қорғау шараларының талаптарын іске асыру бойынша адам және қаржы ресурстары</w:t>
      </w:r>
    </w:p>
    <w:bookmarkStart w:name="z165" w:id="142"/>
    <w:p>
      <w:pPr>
        <w:spacing w:after="0"/>
        <w:ind w:left="0"/>
        <w:jc w:val="both"/>
      </w:pPr>
      <w:r>
        <w:rPr>
          <w:rFonts w:ascii="Times New Roman"/>
          <w:b w:val="false"/>
          <w:i w:val="false"/>
          <w:color w:val="000000"/>
          <w:sz w:val="28"/>
        </w:rPr>
        <w:t>
      6. Қарыз алушы ҚОБЖ мен ЖСҚЖ-ны толығымен жүзеге асыру үшін қажетті бюджет және адам ресурстарының болуын қамтамасыз етеді.</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Жұмыстарды орындауға арналған тендерлік құжаттама мен келісімшарттардағы қорғау шараларына қатысты ережелер</w:t>
      </w:r>
    </w:p>
    <w:bookmarkStart w:name="z166" w:id="143"/>
    <w:p>
      <w:pPr>
        <w:spacing w:after="0"/>
        <w:ind w:left="0"/>
        <w:jc w:val="both"/>
      </w:pPr>
      <w:r>
        <w:rPr>
          <w:rFonts w:ascii="Times New Roman"/>
          <w:b w:val="false"/>
          <w:i w:val="false"/>
          <w:color w:val="000000"/>
          <w:sz w:val="28"/>
        </w:rPr>
        <w:t>
      7. Қарыз алушы ККМ-ге жұмыстарға арналған барлық тендерлік құжаттар мен келісімшарттарда мердігерлерді:</w:t>
      </w:r>
    </w:p>
    <w:bookmarkEnd w:id="143"/>
    <w:bookmarkStart w:name="z167" w:id="144"/>
    <w:p>
      <w:pPr>
        <w:spacing w:after="0"/>
        <w:ind w:left="0"/>
        <w:jc w:val="both"/>
      </w:pPr>
      <w:r>
        <w:rPr>
          <w:rFonts w:ascii="Times New Roman"/>
          <w:b w:val="false"/>
          <w:i w:val="false"/>
          <w:color w:val="000000"/>
          <w:sz w:val="28"/>
        </w:rPr>
        <w:t>
      (a) ҚОӘБ, ҚОБЖ және ЖСҚЖ-да жазылған, мердігерге қатысы бар шаралар мен қорғау шараларының мониторингі жөніндегі есепте жазылған кез келген түзету және алдын-алу іс-қимылдарын сақтауға;</w:t>
      </w:r>
    </w:p>
    <w:bookmarkEnd w:id="144"/>
    <w:bookmarkStart w:name="z168" w:id="145"/>
    <w:p>
      <w:pPr>
        <w:spacing w:after="0"/>
        <w:ind w:left="0"/>
        <w:jc w:val="both"/>
      </w:pPr>
      <w:r>
        <w:rPr>
          <w:rFonts w:ascii="Times New Roman"/>
          <w:b w:val="false"/>
          <w:i w:val="false"/>
          <w:color w:val="000000"/>
          <w:sz w:val="28"/>
        </w:rPr>
        <w:t>
      (b) экологиялық және әлеуметтік қорғау жөніндегі барлық шараларға бюджет қаражатын беруге;</w:t>
      </w:r>
    </w:p>
    <w:bookmarkEnd w:id="145"/>
    <w:bookmarkStart w:name="z169" w:id="146"/>
    <w:p>
      <w:pPr>
        <w:spacing w:after="0"/>
        <w:ind w:left="0"/>
        <w:jc w:val="both"/>
      </w:pPr>
      <w:r>
        <w:rPr>
          <w:rFonts w:ascii="Times New Roman"/>
          <w:b w:val="false"/>
          <w:i w:val="false"/>
          <w:color w:val="000000"/>
          <w:sz w:val="28"/>
        </w:rPr>
        <w:t>
      (c) ККМ-ге Жобаны салу, іске асыру немесе пайдалану процесінде туындайтын және ҚОӘБ, ҚОБЖ және ЖСҚЖ-да қаралмаған, экологияға, қоныс аударуға немесе жергілікті халыққа және әсерлерге байланысты күтпеген кез келген тәуекелдер туралы жазбаша хабарлама беруге;</w:t>
      </w:r>
    </w:p>
    <w:bookmarkEnd w:id="146"/>
    <w:bookmarkStart w:name="z170" w:id="147"/>
    <w:p>
      <w:pPr>
        <w:spacing w:after="0"/>
        <w:ind w:left="0"/>
        <w:jc w:val="both"/>
      </w:pPr>
      <w:r>
        <w:rPr>
          <w:rFonts w:ascii="Times New Roman"/>
          <w:b w:val="false"/>
          <w:i w:val="false"/>
          <w:color w:val="000000"/>
          <w:sz w:val="28"/>
        </w:rPr>
        <w:t>
      (d) жолдардың, ауыл шаруашылығы жерлерінің және басқа да инфрақұрылым объектілерінің жай-күйі туралы құжаттаманы тиісінше тіркелуін материалдарды тасымалдау мен құрылыс басталмай тұрып қамтамасыз етуге;</w:t>
      </w:r>
    </w:p>
    <w:bookmarkEnd w:id="147"/>
    <w:bookmarkStart w:name="z171" w:id="148"/>
    <w:p>
      <w:pPr>
        <w:spacing w:after="0"/>
        <w:ind w:left="0"/>
        <w:jc w:val="both"/>
      </w:pPr>
      <w:r>
        <w:rPr>
          <w:rFonts w:ascii="Times New Roman"/>
          <w:b w:val="false"/>
          <w:i w:val="false"/>
          <w:color w:val="000000"/>
          <w:sz w:val="28"/>
        </w:rPr>
        <w:t>
      (е) құрылыс аяқталғаннан кейін жолдарды, жергілікті инфрақұрылым объектілері мен ауыл шаруашылығы жерлерін, ең болмағанда жоба басталғанға дейін олардың болған жай-күйін қалпына келтіруге міндеттейтін ережелерді қамтитынына кепілдік беруді тапсыруға тиіс.</w:t>
      </w:r>
    </w:p>
    <w:bookmarkEnd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Қорғау шараларының мониторингі мен есептілік</w:t>
      </w:r>
    </w:p>
    <w:bookmarkStart w:name="z172" w:id="149"/>
    <w:p>
      <w:pPr>
        <w:spacing w:after="0"/>
        <w:ind w:left="0"/>
        <w:jc w:val="both"/>
      </w:pPr>
      <w:r>
        <w:rPr>
          <w:rFonts w:ascii="Times New Roman"/>
          <w:b w:val="false"/>
          <w:i w:val="false"/>
          <w:color w:val="000000"/>
          <w:sz w:val="28"/>
        </w:rPr>
        <w:t>
        8. Қарыз алушы ККМ-ге мыналарды орындауды:</w:t>
      </w:r>
    </w:p>
    <w:bookmarkEnd w:id="149"/>
    <w:bookmarkStart w:name="z173" w:id="150"/>
    <w:p>
      <w:pPr>
        <w:spacing w:after="0"/>
        <w:ind w:left="0"/>
        <w:jc w:val="both"/>
      </w:pPr>
      <w:r>
        <w:rPr>
          <w:rFonts w:ascii="Times New Roman"/>
          <w:b w:val="false"/>
          <w:i w:val="false"/>
          <w:color w:val="000000"/>
          <w:sz w:val="28"/>
        </w:rPr>
        <w:t>
      (a) АДБ-ға (i) құрылыс кезеңінде жарты жылда бір рет және (ii) Жобалық жолды пайдаланудың алғашқы 3 жылы ішінде жыл сайын қорғау шараларының мониторингі жөніндегі есептерді ұсынуды және ұсынылғаннан кейін осындай есептердегі тиісті ақпаратты дереу мүдделері қозғалған тұлғаларға жария етуді;</w:t>
      </w:r>
    </w:p>
    <w:bookmarkEnd w:id="150"/>
    <w:bookmarkStart w:name="z174" w:id="151"/>
    <w:p>
      <w:pPr>
        <w:spacing w:after="0"/>
        <w:ind w:left="0"/>
        <w:jc w:val="both"/>
      </w:pPr>
      <w:r>
        <w:rPr>
          <w:rFonts w:ascii="Times New Roman"/>
          <w:b w:val="false"/>
          <w:i w:val="false"/>
          <w:color w:val="000000"/>
          <w:sz w:val="28"/>
        </w:rPr>
        <w:t>
      (b) Егер құрылысты немесе Жобаны іске асыру кезінде ҚОӘБ, ҚОБЖ және ЖСҚЖ-да көзделмеген әлеуметтік тәуекелдер және/немесе қоршаған орта мен оған әсерге қатысты тәуекелдер туындаса, оқиғаның егжей-тегжейлі сипаттамасы мен түзету іс-қимылдарының жоспарын ұсына отырып, мұндай тәуекелдердің туындауы мен әсері туралы АДБ-ны уақтылы хабардар ету қажеттігін;</w:t>
      </w:r>
    </w:p>
    <w:bookmarkEnd w:id="151"/>
    <w:bookmarkStart w:name="z175" w:id="152"/>
    <w:p>
      <w:pPr>
        <w:spacing w:after="0"/>
        <w:ind w:left="0"/>
        <w:jc w:val="both"/>
      </w:pPr>
      <w:r>
        <w:rPr>
          <w:rFonts w:ascii="Times New Roman"/>
          <w:b w:val="false"/>
          <w:i w:val="false"/>
          <w:color w:val="000000"/>
          <w:sz w:val="28"/>
        </w:rPr>
        <w:t>
      (c) Жобаның мониторингі нәтижесінде алынған ақпаратты растау, сондай-ақ тәуелсіз мамандар орындайтын тексеру жөніндегі кез келген қызметті жүргізуге жәрдемдесу үшін Инвестициялық бағдарламаның бірінші жобасы (№ 2728 Қарыз) шеңберінде Қарыз алушының АДБ үшін қолайлы білікті және тәжірибелі мамандарды таңдауын және тартуын қамтамасыз етуді, сондай-ақ</w:t>
      </w:r>
    </w:p>
    <w:bookmarkEnd w:id="152"/>
    <w:bookmarkStart w:name="z176" w:id="153"/>
    <w:p>
      <w:pPr>
        <w:spacing w:after="0"/>
        <w:ind w:left="0"/>
        <w:jc w:val="both"/>
      </w:pPr>
      <w:r>
        <w:rPr>
          <w:rFonts w:ascii="Times New Roman"/>
          <w:b w:val="false"/>
          <w:i w:val="false"/>
          <w:color w:val="000000"/>
          <w:sz w:val="28"/>
        </w:rPr>
        <w:t>
      (d) ҚОБЖ-да немесе ЖСҚЖ-да жазылған шаралар мен талаптардың сақталуын кез келген іс жүзіндегі немесе ықтимал бұзушылықтар туралы мұндай бұзушылық туралы белгілі болғаннан кейін дереу хабарлауды тапсырады.</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Тыйым салынған инвестициялар тізімі</w:t>
      </w:r>
    </w:p>
    <w:bookmarkStart w:name="z177" w:id="154"/>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енгізілген қандай да бір қызметті қаржыландыруға пайдаланылмауын қамтамасыз етуге тиіс.</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Еңбекті қорғау және денсаулық сақтау</w:t>
      </w:r>
    </w:p>
    <w:bookmarkStart w:name="z178" w:id="155"/>
    <w:p>
      <w:pPr>
        <w:spacing w:after="0"/>
        <w:ind w:left="0"/>
        <w:jc w:val="both"/>
      </w:pPr>
      <w:r>
        <w:rPr>
          <w:rFonts w:ascii="Times New Roman"/>
          <w:b w:val="false"/>
          <w:i w:val="false"/>
          <w:color w:val="000000"/>
          <w:sz w:val="28"/>
        </w:rPr>
        <w:t>
      10. Қарыз алушы тапсырады, ал ККМ жұмыстарды орындауға арналған барлық келісімшарттарда (а) Қарыз алушының қолданыстағы еңбек заңнамасы мен нормативтік құжаттарын мердігердің сақтауын; (b) әйелдер мен жергілікті халықты, оның ішінде Жобаны іске асыру ауданында тұратын халықтың осал топтары өкілдерін жұмыспен қамтуға жәрдемдесуді; (с) құрылыс жұмыстарын орындайтын жұмыскерлерді жұмыс алаңдарындағы техникалық қауіпсіздік туралы ақпаратпен таныстыруды; (d) бірдей жұмыс орындайтын ерлер мен әйелдерге еңбекке теңдей ақы төлеуді; (е) қауіпсіз еңбек жағдайларын және ерлер мен әйелдер үшін қауіпсіз еңбек жағдайлары мен жалпы пайдаланатын бөлек орындарды, сондай-ақ (f) балалар еңбегін пайдаланбауды қамтамасыз ететін ерекше ережелердің қамтылуын қамтамасыз етеді. Қарыз алушы ККМ-ге Жобаны іске асыруда мүмкін болатын әлеуметтік сипаттағы барлық ықпал етулердің мониторингін жүргізуді және осы мониторинг нәтижелерін жарты жылда бір рет АДБ-ға ұсынуды қамтамасыз етуді тапсырады.</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Бірлесіп қаржыландыру</w:t>
      </w:r>
    </w:p>
    <w:bookmarkStart w:name="z179" w:id="156"/>
    <w:p>
      <w:pPr>
        <w:spacing w:after="0"/>
        <w:ind w:left="0"/>
        <w:jc w:val="both"/>
      </w:pPr>
      <w:r>
        <w:rPr>
          <w:rFonts w:ascii="Times New Roman"/>
          <w:b w:val="false"/>
          <w:i w:val="false"/>
          <w:color w:val="000000"/>
          <w:sz w:val="28"/>
        </w:rPr>
        <w:t xml:space="preserve">
      11. Қарыз алушы осы Қарыз туралы келісімнің </w:t>
      </w:r>
      <w:r>
        <w:rPr>
          <w:rFonts w:ascii="Times New Roman"/>
          <w:b w:val="false"/>
          <w:i w:val="false"/>
          <w:color w:val="000000"/>
          <w:sz w:val="28"/>
        </w:rPr>
        <w:t>4.02-бөлімінің</w:t>
      </w:r>
      <w:r>
        <w:rPr>
          <w:rFonts w:ascii="Times New Roman"/>
          <w:b w:val="false"/>
          <w:i w:val="false"/>
          <w:color w:val="000000"/>
          <w:sz w:val="28"/>
        </w:rPr>
        <w:t xml:space="preserve"> жалпы мағынасын шектеместен, ККМ үшін жыл сайын бөлінетін бюджет қаражаты түрінде Жобаны уақтылы және тиімді орындау үшін қажетті бірлесіп қаржылардырудың барлық қаражатына қолжетімділікті қамтамасыз етуге міндеттенеді және қажетті ресурстардың ККМ-ге уақтылы берілуіне көз жеткізуге міндеттенеді. Қарыз алушы ККМ Жобаны іске асыру үшін қаржыландыру бойынша барлық өзгертілген қажеттілікті өзінің жыл сайынғы даму бағдарламаларына енгізетініне көз жеткізуге міндеттенеді.</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Басқару және сыбайлас жемқорлықпен күрес</w:t>
      </w:r>
    </w:p>
    <w:bookmarkStart w:name="z180" w:id="157"/>
    <w:p>
      <w:pPr>
        <w:spacing w:after="0"/>
        <w:ind w:left="0"/>
        <w:jc w:val="both"/>
      </w:pPr>
      <w:r>
        <w:rPr>
          <w:rFonts w:ascii="Times New Roman"/>
          <w:b w:val="false"/>
          <w:i w:val="false"/>
          <w:color w:val="000000"/>
          <w:sz w:val="28"/>
        </w:rPr>
        <w:t>
      12. Қарыз алушы мен ККМ: (а) АДБ-ның сыбайлас жемқорлықпен күрес жөніндегі саясатын (1998 жылғы, қазіргі уақыттағы түзетулерімен) ұстануға міндеттенеді және АДБ-ның тікелей өзі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(б) толыққанды ынтымақтастыққа және осындай кез келген тексерудің қанағаттанарлықтай аяқталуы үшін қажетті деңгейде қолдау көрсету үшін кез келген мұндай тексерулерге жәрдемдесуге құқылы екендігімен келіседі.</w:t>
      </w:r>
    </w:p>
    <w:bookmarkEnd w:id="157"/>
    <w:bookmarkStart w:name="z181" w:id="158"/>
    <w:p>
      <w:pPr>
        <w:spacing w:after="0"/>
        <w:ind w:left="0"/>
        <w:jc w:val="both"/>
      </w:pPr>
      <w:r>
        <w:rPr>
          <w:rFonts w:ascii="Times New Roman"/>
          <w:b w:val="false"/>
          <w:i w:val="false"/>
          <w:color w:val="000000"/>
          <w:sz w:val="28"/>
        </w:rPr>
        <w:t>
      13. Қарыз алушы ККМ-ге АДБ-ның барлық мердігерлердің, өнім берушілердің, консультанттардың, сондай-ақ Жобаға қатысы бар өзге де қызмет берушілердің жазбалары мен шоттарына аудит жүргізу және тексеру жүргізу құқығын айқындайтын ережелерді қоса алғанда, сыбайлас жемқорлықпен күрес жөніндегі АДБ үшін қолайлы ережелердің тендерлік құжаттар мен келісімшарттарға енгізілуін қамтамасыз етуді тапсырады.</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Құрылыстың сапасы</w:t>
      </w:r>
    </w:p>
    <w:bookmarkStart w:name="z182" w:id="159"/>
    <w:p>
      <w:pPr>
        <w:spacing w:after="0"/>
        <w:ind w:left="0"/>
        <w:jc w:val="both"/>
      </w:pPr>
      <w:r>
        <w:rPr>
          <w:rFonts w:ascii="Times New Roman"/>
          <w:b w:val="false"/>
          <w:i w:val="false"/>
          <w:color w:val="000000"/>
          <w:sz w:val="28"/>
        </w:rPr>
        <w:t>
      14. Қарыз алушы ККМ-ге Жобаның қолданылатын техникалық ерекшеліктер мен жоспарларға сәйкес орындалуын және құрылысты қадағалаудың, сапаны бақылаудың және Жобаны басқарудың қолданылатын стандарттарға және үздік халықаралық тәжірибеге сәйкес жүргізілуін қамтамасыз етуді тапсырады.</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Жол жүрісі қауіпсіздігі</w:t>
      </w:r>
    </w:p>
    <w:bookmarkStart w:name="z183" w:id="160"/>
    <w:p>
      <w:pPr>
        <w:spacing w:after="0"/>
        <w:ind w:left="0"/>
        <w:jc w:val="both"/>
      </w:pPr>
      <w:r>
        <w:rPr>
          <w:rFonts w:ascii="Times New Roman"/>
          <w:b w:val="false"/>
          <w:i w:val="false"/>
          <w:color w:val="000000"/>
          <w:sz w:val="28"/>
        </w:rPr>
        <w:t>
      15. Қарыз алушы ККМ-ге (а) жұмыстарды орындауға арналған барлық келісімшарттарда мердігердің жол жүрісі қауіпсіздігін қамтамасыз ету бойынша шараларды сақтау міндеттемесінің қамтылуын қамтамасыз етуді тапсырады; және (b) жол жобасын пайдалану барысында жол оқиғаларының жиілігі мен жүру қарқынының мониторингін жүргізеді.</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Пайдалану және қызмет көрсету</w:t>
      </w:r>
    </w:p>
    <w:bookmarkStart w:name="z184" w:id="161"/>
    <w:p>
      <w:pPr>
        <w:spacing w:after="0"/>
        <w:ind w:left="0"/>
        <w:jc w:val="both"/>
      </w:pPr>
      <w:r>
        <w:rPr>
          <w:rFonts w:ascii="Times New Roman"/>
          <w:b w:val="false"/>
          <w:i w:val="false"/>
          <w:color w:val="000000"/>
          <w:sz w:val="28"/>
        </w:rPr>
        <w:t>
      16. Қарыз алушы Жобалық жолдың тиісінше пайдаланылуын және Жоба аяқталғаннан кейін оған тиісінше қызмет көрсетілуін қамтамасыз етеді.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