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ef71" w14:textId="215e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3 шілдедегі № 123-V Заңы</w:t>
      </w:r>
    </w:p>
    <w:p>
      <w:pPr>
        <w:spacing w:after="0"/>
        <w:ind w:left="0"/>
        <w:jc w:val="both"/>
      </w:pPr>
      <w:bookmarkStart w:name="z2"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баптың бiрiншi бөлiгiнде көзделген мән-жайлар болған кезде қорғаушыны күдiктiнiң, айыпталушының, сотталушының, сотталған адамның, ақталған адамның өзi, олардың заңды өкiлдерi, сондай-ақ олардың тапсыруы бойынша басқа тұлғалар шақырмаса, қылмыстық процестi жүргiзушi орган процестiң тиiстi сатысында қорғаушының қатысуын қамтамасыз етуге мiндеттi, бұл туралы ол қаулы шығарады. Қаулы орындау үшін облыстың, республикалық маңызы бар қаланың, астананың адвокаттар алқасына немесе оның құрылымдық бөлімшелеріне жіберіледі және алынған кезінен бастап жиырма төрт сағат ішiнде орындалуға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«72-бап. Қорғаушыны шақыру, тағайындау, ауыстыру,</w:t>
      </w:r>
      <w:r>
        <w:br/>
      </w:r>
      <w:r>
        <w:rPr>
          <w:rFonts w:ascii="Times New Roman"/>
          <w:b w:val="false"/>
          <w:i w:val="false"/>
          <w:color w:val="000000"/>
          <w:sz w:val="28"/>
        </w:rPr>
        <w:t>
               оның еңбегiне ақы төлеу</w:t>
      </w:r>
      <w:r>
        <w:br/>
      </w:r>
      <w:r>
        <w:rPr>
          <w:rFonts w:ascii="Times New Roman"/>
          <w:b w:val="false"/>
          <w:i w:val="false"/>
          <w:color w:val="000000"/>
          <w:sz w:val="28"/>
        </w:rPr>
        <w:t>
</w:t>
      </w:r>
      <w:r>
        <w:rPr>
          <w:rFonts w:ascii="Times New Roman"/>
          <w:b w:val="false"/>
          <w:i w:val="false"/>
          <w:color w:val="000000"/>
          <w:sz w:val="28"/>
        </w:rPr>
        <w:t>
      1. Қорғаушыны күдiктi, айыпталушы, сотталушы, сотталған адам, ақталған адам, олардың заңды өкiлдерi, сондай-ақ күдiктiнің, айыпталушының, сотталушының, сотталған адамның, ақталған адамның тапсыруы бойынша немесе келiсiмiмен басқа тұлғалар шақырады. Күдiктi, айыпталушы, сотталушы, сотталған адам, ақталған адам қорғану үшiн бiрнеше қорғаушыны шақыруға құқылы.</w:t>
      </w:r>
      <w:r>
        <w:br/>
      </w:r>
      <w:r>
        <w:rPr>
          <w:rFonts w:ascii="Times New Roman"/>
          <w:b w:val="false"/>
          <w:i w:val="false"/>
          <w:color w:val="000000"/>
          <w:sz w:val="28"/>
        </w:rPr>
        <w:t>
</w:t>
      </w:r>
      <w:r>
        <w:rPr>
          <w:rFonts w:ascii="Times New Roman"/>
          <w:b w:val="false"/>
          <w:i w:val="false"/>
          <w:color w:val="000000"/>
          <w:sz w:val="28"/>
        </w:rPr>
        <w:t>
      2. Қылмыстық процестi жүргiзушi орган күдiктiнiң, айыпталушының, сотталушының, сотталған адамның, ақталған адамның сұрауы бойынша қорғаушының қатысуын қамтамасыз етедi.</w:t>
      </w:r>
      <w:r>
        <w:br/>
      </w:r>
      <w:r>
        <w:rPr>
          <w:rFonts w:ascii="Times New Roman"/>
          <w:b w:val="false"/>
          <w:i w:val="false"/>
          <w:color w:val="000000"/>
          <w:sz w:val="28"/>
        </w:rPr>
        <w:t>
</w:t>
      </w:r>
      <w:r>
        <w:rPr>
          <w:rFonts w:ascii="Times New Roman"/>
          <w:b w:val="false"/>
          <w:i w:val="false"/>
          <w:color w:val="000000"/>
          <w:sz w:val="28"/>
        </w:rPr>
        <w:t>
      3. Таңдап алынған немесе тағайындалған қорғаушының ұзақ мерзiм (кемiнде бес тәулiк) iшiнде қатысуы мүмкiн болмайтын жағдайларда қылмыстық процестi жүргiзушi орган күдiктiге, айыпталушыға, сотталушыға, сотталған адамға, ақталған адамға басқа қорғаушы шақыруды ұсынуға немесе қорғаушыны облыстың, республикалық маңызы бар қаланың, астананың адвокаттар алқасы немесе оның құрылымдық бөлімшелері арқылы тағайындауға шаралар қолдануға міндетті. Қылмыстық процестi жүргiзушi орган қорғаушы ретiнде белгiлi бiр адамды  шақыруды ұсынуға құқылы емес.</w:t>
      </w:r>
      <w:r>
        <w:br/>
      </w:r>
      <w:r>
        <w:rPr>
          <w:rFonts w:ascii="Times New Roman"/>
          <w:b w:val="false"/>
          <w:i w:val="false"/>
          <w:color w:val="000000"/>
          <w:sz w:val="28"/>
        </w:rPr>
        <w:t>
</w:t>
      </w:r>
      <w:r>
        <w:rPr>
          <w:rFonts w:ascii="Times New Roman"/>
          <w:b w:val="false"/>
          <w:i w:val="false"/>
          <w:color w:val="000000"/>
          <w:sz w:val="28"/>
        </w:rPr>
        <w:t>
      4. Ұстау немесе күзетпен ұстау жағдайында, егер күдiктi, айыпталушы, сотталушы, сотталған адам, ақталған адам таңдаған қорғаушының келуi жиырма төрт сағаттың iшiнде мүмкiн болмаса, қылмыстық ізге түсуді жүзеге асырушы орган күдiктiге, айыпталушыға, сотталушыға, сотталған адамға, ақталған адамға басқа қорғаушы шақыруды ұсынады, ал одан бас тартылған жағдайда қорғаушыны облыстың, республикалық маңызы бар қаланың, астананың адвокаттар алқасы немесе оның құрылымдық бөлімшелері арқылы тағайындауға шаралар қолданады.</w:t>
      </w:r>
      <w:r>
        <w:br/>
      </w:r>
      <w:r>
        <w:rPr>
          <w:rFonts w:ascii="Times New Roman"/>
          <w:b w:val="false"/>
          <w:i w:val="false"/>
          <w:color w:val="000000"/>
          <w:sz w:val="28"/>
        </w:rPr>
        <w:t>
</w:t>
      </w:r>
      <w:r>
        <w:rPr>
          <w:rFonts w:ascii="Times New Roman"/>
          <w:b w:val="false"/>
          <w:i w:val="false"/>
          <w:color w:val="000000"/>
          <w:sz w:val="28"/>
        </w:rPr>
        <w:t>
      5. Адвокаттың еңбегiне ақы төлеу Қазақстан Республикасының заңнамасына сәйкес жүргiзiледi. Қылмыстық процестi жүргiзушi орган оған негiздер болған жағдайда күдiктiнi, айыпталушыны, сотталушыны, сотталған адамды, ақталған адамды заң көмегіне ақы төлеуден босатуға міндетті. Бұл жағдайда еңбекке ақы төлеу бюджет қаражаты есебiнен жүргiзiледi.</w:t>
      </w:r>
      <w:r>
        <w:br/>
      </w:r>
      <w:r>
        <w:rPr>
          <w:rFonts w:ascii="Times New Roman"/>
          <w:b w:val="false"/>
          <w:i w:val="false"/>
          <w:color w:val="000000"/>
          <w:sz w:val="28"/>
        </w:rPr>
        <w:t>
</w:t>
      </w:r>
      <w:r>
        <w:rPr>
          <w:rFonts w:ascii="Times New Roman"/>
          <w:b w:val="false"/>
          <w:i w:val="false"/>
          <w:color w:val="000000"/>
          <w:sz w:val="28"/>
        </w:rPr>
        <w:t>
      6. Осы Кодекстiң </w:t>
      </w:r>
      <w:r>
        <w:rPr>
          <w:rFonts w:ascii="Times New Roman"/>
          <w:b w:val="false"/>
          <w:i w:val="false"/>
          <w:color w:val="000000"/>
          <w:sz w:val="28"/>
        </w:rPr>
        <w:t>71-бабының</w:t>
      </w:r>
      <w:r>
        <w:rPr>
          <w:rFonts w:ascii="Times New Roman"/>
          <w:b w:val="false"/>
          <w:i w:val="false"/>
          <w:color w:val="000000"/>
          <w:sz w:val="28"/>
        </w:rPr>
        <w:t xml:space="preserve"> үшiншi бөлiгiнде көзделген, адвокат анықтау, алдын ала тергеу ісін жүргiзуге немесе сотқа тағайындау бойынша қатысқан жағдайда да адвокаттардың еңбегiне ақы төлеу жөніндегі шығыстар бюджет қаражаты есебiнен жүргізіледі.</w:t>
      </w:r>
      <w:r>
        <w:br/>
      </w:r>
      <w:r>
        <w:rPr>
          <w:rFonts w:ascii="Times New Roman"/>
          <w:b w:val="false"/>
          <w:i w:val="false"/>
          <w:color w:val="000000"/>
          <w:sz w:val="28"/>
        </w:rPr>
        <w:t>
</w:t>
      </w:r>
      <w:r>
        <w:rPr>
          <w:rFonts w:ascii="Times New Roman"/>
          <w:b w:val="false"/>
          <w:i w:val="false"/>
          <w:color w:val="000000"/>
          <w:sz w:val="28"/>
        </w:rPr>
        <w:t>
      7. Егер қылмыстық iс бойынша iс жүргiзуге бiрнеше қорғаушы қатысса, қорғаушының қатысуы қажет болатын iс жүргiзу әрекетi оған тиiстi күдiктiнiң, айыпталушының, сотталушының, сотталған адамның, ақталған адамның қорғаушыларының түгел қатыспауы себебінен заңсыз болып таныла алмайды.</w:t>
      </w:r>
      <w:r>
        <w:br/>
      </w:r>
      <w:r>
        <w:rPr>
          <w:rFonts w:ascii="Times New Roman"/>
          <w:b w:val="false"/>
          <w:i w:val="false"/>
          <w:color w:val="000000"/>
          <w:sz w:val="28"/>
        </w:rPr>
        <w:t>
</w:t>
      </w:r>
      <w:r>
        <w:rPr>
          <w:rFonts w:ascii="Times New Roman"/>
          <w:b w:val="false"/>
          <w:i w:val="false"/>
          <w:color w:val="000000"/>
          <w:sz w:val="28"/>
        </w:rPr>
        <w:t>
      8. Адвокат қылмыстық іске қорғаушы ретінде қатысуға адвокат куәлігін және өзінің нақты істі жүргізуге өкілеттігін куәландыратын ордерін көрсетуі бойынша жіберіледі. Осы Кодекстің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аталған басқа тұлғалар өздерінің қылмыстық іске қорғаушы ретінде қатысуға құқығын растайтын құжаттарды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Кәмелетке толмаған немесе өзінің дене бітімі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олардың заңды өкілдері мен өкілдері іске міндетті түрде қатысуға тартылады.</w:t>
      </w:r>
      <w:r>
        <w:br/>
      </w:r>
      <w:r>
        <w:rPr>
          <w:rFonts w:ascii="Times New Roman"/>
          <w:b w:val="false"/>
          <w:i w:val="false"/>
          <w:color w:val="000000"/>
          <w:sz w:val="28"/>
        </w:rPr>
        <w:t>
</w:t>
      </w:r>
      <w:r>
        <w:rPr>
          <w:rFonts w:ascii="Times New Roman"/>
          <w:b w:val="false"/>
          <w:i w:val="false"/>
          <w:color w:val="000000"/>
          <w:sz w:val="28"/>
        </w:rPr>
        <w:t>
      Мұндай жағдайларда жәбірленуші не оның заңды өкілі таңдаған адвокат жәбірленушінің өкілі ретінде жіберіледі. Егер адвокатты жәбірленушінің өзі немесе оның заңды өкілі шақырмаса, қылмыстық процесті жүргізуші орган қаулы шығару жолымен адвокаттың қатысуын қамтамасыз етеді. Қаулы орындау үшін облыстың, республикалық маңызы бар қаланың, астананың адвокаттар алқасына немесе оның құрылымдық бөлімшелеріне жіберіледі және алынған кезінен бастап жиырма төрт сағат ішінде орындалуға жатады. Қылмыстық процесті жүргізуші орган қорғаушы ретінде нақты адвокатты шақыруды ұсынуға құқылы емес.</w:t>
      </w:r>
      <w:r>
        <w:br/>
      </w:r>
      <w:r>
        <w:rPr>
          <w:rFonts w:ascii="Times New Roman"/>
          <w:b w:val="false"/>
          <w:i w:val="false"/>
          <w:color w:val="000000"/>
          <w:sz w:val="28"/>
        </w:rPr>
        <w:t>
</w:t>
      </w: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бюджет қаражаты есебінен жүргізіледі. Мемлекет кепілдік берген заң көмегі шеңберінде азаматтарға заң көмегін көрсететін адвокаттардың еңбегіне ақы төлеудің және олардың қорғауға, өкілдік етуге және өзге де заң көмегін көрсетуге байланысты шығыстарын өтеудің мөлшерін,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172-баптың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процестi жүргiзуші орган, оған негiздер болған жағдайда қорғаушы тағайындау туралы және күдіктiнi, айыпталушыны, жәбірленушіні заң көмегiне ақы төлеуден босату туралы қаулыны облыстың, республикалық маңызы бар қаланың, астананың адвокаттар алқасына немесе оның құрылымдық бөлімшелеріне жіберуге міндетті. Бұл жағдайда адвокаттың еңбегiне ақы төлеу бюджет қаражаты есебiнен жіберіледі.</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71-бабының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80-бабының</w:t>
      </w:r>
      <w:r>
        <w:rPr>
          <w:rFonts w:ascii="Times New Roman"/>
          <w:b w:val="false"/>
          <w:i w:val="false"/>
          <w:color w:val="000000"/>
          <w:sz w:val="28"/>
        </w:rPr>
        <w:t xml:space="preserve"> екінші бөлігінде көзделген, адвокат анықтау, алдын ала тергеу ісін жүргізуге немесе сотқа тағайындау бойынша қатысқан жағдайларда адвокаттың еңбегіне ақы төлеу жөніндегі шығыстар бюджет қаражатының есебіне жатқызылуға тиіс.».</w:t>
      </w:r>
      <w:r>
        <w:br/>
      </w:r>
      <w:r>
        <w:rPr>
          <w:rFonts w:ascii="Times New Roman"/>
          <w:b w:val="false"/>
          <w:i w:val="false"/>
          <w:color w:val="000000"/>
          <w:sz w:val="28"/>
        </w:rPr>
        <w:t>
</w:t>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w:t>
      </w:r>
      <w:r>
        <w:rPr>
          <w:rFonts w:ascii="Times New Roman"/>
          <w:b w:val="false"/>
          <w:i w:val="false"/>
          <w:color w:val="000000"/>
          <w:sz w:val="28"/>
        </w:rPr>
        <w:t>
      1) мазмұнындағы 114-баптың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«114-бап. Тегін заң көмегін көрсету»;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«114-бап. Тегін заң көмегін көрсету</w:t>
      </w:r>
      <w:r>
        <w:br/>
      </w:r>
      <w:r>
        <w:rPr>
          <w:rFonts w:ascii="Times New Roman"/>
          <w:b w:val="false"/>
          <w:i w:val="false"/>
          <w:color w:val="000000"/>
          <w:sz w:val="28"/>
        </w:rPr>
        <w:t>
</w:t>
      </w:r>
      <w:r>
        <w:rPr>
          <w:rFonts w:ascii="Times New Roman"/>
          <w:b w:val="false"/>
          <w:i w:val="false"/>
          <w:color w:val="000000"/>
          <w:sz w:val="28"/>
        </w:rPr>
        <w:t>
      1. Істі сот талқылауына дайындаған кезде судья немесе істі қараған кезде сот заңда көзделген мынадай:</w:t>
      </w:r>
      <w:r>
        <w:br/>
      </w:r>
      <w:r>
        <w:rPr>
          <w:rFonts w:ascii="Times New Roman"/>
          <w:b w:val="false"/>
          <w:i w:val="false"/>
          <w:color w:val="000000"/>
          <w:sz w:val="28"/>
        </w:rPr>
        <w:t>
</w:t>
      </w:r>
      <w:r>
        <w:rPr>
          <w:rFonts w:ascii="Times New Roman"/>
          <w:b w:val="false"/>
          <w:i w:val="false"/>
          <w:color w:val="000000"/>
          <w:sz w:val="28"/>
        </w:rPr>
        <w:t>
      1) асыраушысының қайтыс болуы, жұмыспен байланысты мертігуі немесе денсаулығының өзгедей зақымдануы арқылы келтірілген зиянды өтеу туралы дауларды қараған;</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оларға теңестірілген адамдар, мерзімді қызметтегі әскери қызметшілер, І және ІІ топтардағы мүгедектер, жасы бойынша зейнеткерлер болып табылатын қуынушылар мен жауапкерлер үшін кәсіпкерлік қызметке байланысты емес дауларды қараған жағдайларда тұлғаны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жағдайларда, адвокат көрсеткен, кепілдік берілген заң көмегіне ақы төлеу және өкілдік етуге байланысты шығыстарды өтеу Қазақстан Республикасының Үкіметі белгілеген тәртіппен және мөлшерлерде жүзеге асырылады.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жағдайларда, тұлғаның заң көмегіне ақы төлеуден босату және оның атынан өкілдік етуге байланысты шығыстарды өтеу туралы өтінішхатына осы тұлғаның заң көмегін тегін алу құқығын растайтын құжаттар мен басқа да дәлелдемелер қоса тіркелуге тиіс.</w:t>
      </w:r>
      <w:r>
        <w:br/>
      </w:r>
      <w:r>
        <w:rPr>
          <w:rFonts w:ascii="Times New Roman"/>
          <w:b w:val="false"/>
          <w:i w:val="false"/>
          <w:color w:val="000000"/>
          <w:sz w:val="28"/>
        </w:rPr>
        <w:t>
</w:t>
      </w:r>
      <w:r>
        <w:rPr>
          <w:rFonts w:ascii="Times New Roman"/>
          <w:b w:val="false"/>
          <w:i w:val="false"/>
          <w:color w:val="000000"/>
          <w:sz w:val="28"/>
        </w:rPr>
        <w:t>
      4. Осы баптың бірінші бөлігінде көзделген жағдайларда, судья немесе сот өтінішхатты қарау нәтижесі бойынша тұлғаны мемлекет кепілдік берген заң көмегіне ақы төлеуден және оның атынан өкілдік етуге байланысты шығыстарды өтеуден босату туралы не өтінішхатты қанағаттандырудан бас тарту туралы дәлелденген ұйғарым шығарады.</w:t>
      </w:r>
      <w:r>
        <w:br/>
      </w:r>
      <w:r>
        <w:rPr>
          <w:rFonts w:ascii="Times New Roman"/>
          <w:b w:val="false"/>
          <w:i w:val="false"/>
          <w:color w:val="000000"/>
          <w:sz w:val="28"/>
        </w:rPr>
        <w:t>
</w:t>
      </w:r>
      <w:r>
        <w:rPr>
          <w:rFonts w:ascii="Times New Roman"/>
          <w:b w:val="false"/>
          <w:i w:val="false"/>
          <w:color w:val="000000"/>
          <w:sz w:val="28"/>
        </w:rPr>
        <w:t>
      5. Осы баптың бірінші бөлігінде көзделген жағдайларда, соттың немесе судьяның тұлғаны заң көмегіне ақы төлеуден және оның атынан өкілдік етуге байланысты шығыстарды өтеуден босату туралы ұйғарымы дереу облыстың, республикалық маңызы бар қаланың, астананың адвокаттар алқасына немесе оның құрылымдық бөлімшелеріне жіберіледі, олар сот белгілеген мерзімде адвокаттың сотқа қатысуын қамтамасыз етуге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304-баптың</w:t>
      </w:r>
      <w:r>
        <w:rPr>
          <w:rFonts w:ascii="Times New Roman"/>
          <w:b w:val="false"/>
          <w:i w:val="false"/>
          <w:color w:val="000000"/>
          <w:sz w:val="28"/>
        </w:rPr>
        <w:t xml:space="preserve"> екінші бөлігінің екінші сөйлемі «көмегi» деген сөзден кейін «бюджет қаражаты есебінен»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бірінші бөлігіндегі «заңға» деген сөз «осы Кодекстің ережелеріне»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589-баптың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баптың бiрiншi бөлiгiнде көзделген мән-жайлар болған жағдайда қорғаушыны әкiмшiлiк жауапкершілікке тартылатын тұлғаның өзi, оның заңды өкiлдерi, сондай-ақ оның тапсыруымен басқа тұлғалар шақырмаса, әкiмшiлiк құқық бұзушылық туралы iстердi қарауға уәкiлеттi судья, орган (лауазымды адам) iс жүргiзудiң тиiстi сатысында қорғаушының қатысуын қамтамасыз етуге мiндеттi, бұл туралы олар қаулы шығарады. Қаулы орындау үшін облыстың, республикалық маңызы бар қаланың, астананың адвокаттар алқасына немесе оның құрылымдық бөлімшелеріне жіберіледі және алынған кезінен бастап жиырма төрт сағаттан аспайтын мерзімде орындалуға жатады.»;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590-баптың</w:t>
      </w:r>
      <w:r>
        <w:rPr>
          <w:rFonts w:ascii="Times New Roman"/>
          <w:b w:val="false"/>
          <w:i w:val="false"/>
          <w:color w:val="000000"/>
          <w:sz w:val="28"/>
        </w:rPr>
        <w:t xml:space="preserve"> бесінші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Адвокаттың еңбегiне ақы төлеу Қазақстан Республикасының заңнамасына сәйкес жүргізіледі. Әкiмшiлiк құқық бұзушылық туралы iстердi қарауға уәкiлеттi судья, орган (лауазымды адам) оған негiздер болған жағдайда өзіне қатысты әкiмшiлiк құқық бұзушылық туралы iс бойынша іс жүргiзiлетін тұлғаны заң көмегiне ақы төлеуден босатуға міндетті. Бұл жағдайда еңбекке ақы төлеу бюджет қаражаты есебiнен жүргізіледi.</w:t>
      </w:r>
      <w:r>
        <w:br/>
      </w:r>
      <w:r>
        <w:rPr>
          <w:rFonts w:ascii="Times New Roman"/>
          <w:b w:val="false"/>
          <w:i w:val="false"/>
          <w:color w:val="000000"/>
          <w:sz w:val="28"/>
        </w:rPr>
        <w:t>
</w:t>
      </w:r>
      <w:r>
        <w:rPr>
          <w:rFonts w:ascii="Times New Roman"/>
          <w:b w:val="false"/>
          <w:i w:val="false"/>
          <w:color w:val="000000"/>
          <w:sz w:val="28"/>
        </w:rPr>
        <w:t>
      6. Осы Кодекстiң </w:t>
      </w:r>
      <w:r>
        <w:rPr>
          <w:rFonts w:ascii="Times New Roman"/>
          <w:b w:val="false"/>
          <w:i w:val="false"/>
          <w:color w:val="000000"/>
          <w:sz w:val="28"/>
        </w:rPr>
        <w:t>589-бабының</w:t>
      </w:r>
      <w:r>
        <w:rPr>
          <w:rFonts w:ascii="Times New Roman"/>
          <w:b w:val="false"/>
          <w:i w:val="false"/>
          <w:color w:val="000000"/>
          <w:sz w:val="28"/>
        </w:rPr>
        <w:t xml:space="preserve"> екiншi бөлiгiнде көзделген, адвокат іс бойынша iс жүргiзуге тағайындау арқылы қатысқан жағдайда да адвокаттардың еңбегiне ақы төлеу жөніндегі шығыстар бюджет қаражаты есебiнен жүргізіледі.».</w:t>
      </w:r>
      <w:r>
        <w:br/>
      </w:r>
      <w:r>
        <w:rPr>
          <w:rFonts w:ascii="Times New Roman"/>
          <w:b w:val="false"/>
          <w:i w:val="false"/>
          <w:color w:val="000000"/>
          <w:sz w:val="28"/>
        </w:rPr>
        <w:t>
</w:t>
      </w:r>
      <w:r>
        <w:rPr>
          <w:rFonts w:ascii="Times New Roman"/>
          <w:b w:val="false"/>
          <w:i w:val="false"/>
          <w:color w:val="000000"/>
          <w:sz w:val="28"/>
        </w:rPr>
        <w:t>
      4.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Тегін заң көмегін көрсету</w:t>
      </w:r>
      <w:r>
        <w:br/>
      </w:r>
      <w:r>
        <w:rPr>
          <w:rFonts w:ascii="Times New Roman"/>
          <w:b w:val="false"/>
          <w:i w:val="false"/>
          <w:color w:val="000000"/>
          <w:sz w:val="28"/>
        </w:rPr>
        <w:t>
</w:t>
      </w:r>
      <w:r>
        <w:rPr>
          <w:rFonts w:ascii="Times New Roman"/>
          <w:b w:val="false"/>
          <w:i w:val="false"/>
          <w:color w:val="000000"/>
          <w:sz w:val="28"/>
        </w:rPr>
        <w:t>
      1. Адвокаттар мыналарға:</w:t>
      </w:r>
      <w:r>
        <w:br/>
      </w:r>
      <w:r>
        <w:rPr>
          <w:rFonts w:ascii="Times New Roman"/>
          <w:b w:val="false"/>
          <w:i w:val="false"/>
          <w:color w:val="000000"/>
          <w:sz w:val="28"/>
        </w:rPr>
        <w:t>
</w:t>
      </w:r>
      <w:r>
        <w:rPr>
          <w:rFonts w:ascii="Times New Roman"/>
          <w:b w:val="false"/>
          <w:i w:val="false"/>
          <w:color w:val="000000"/>
          <w:sz w:val="28"/>
        </w:rPr>
        <w:t>
      1) соттар асыраушысының қайтыс болуы, жұмыспен байланысты мертігуі немесе денсаулығының өзгедей зақымдануы арқылы келтірілген зиянды өтеу туралы істерді қараған кезде қуынушыларға;</w:t>
      </w:r>
      <w:r>
        <w:br/>
      </w:r>
      <w:r>
        <w:rPr>
          <w:rFonts w:ascii="Times New Roman"/>
          <w:b w:val="false"/>
          <w:i w:val="false"/>
          <w:color w:val="000000"/>
          <w:sz w:val="28"/>
        </w:rPr>
        <w:t>
</w:t>
      </w:r>
      <w:r>
        <w:rPr>
          <w:rFonts w:ascii="Times New Roman"/>
          <w:b w:val="false"/>
          <w:i w:val="false"/>
          <w:color w:val="000000"/>
          <w:sz w:val="28"/>
        </w:rPr>
        <w:t>
      2) егер сот қарап жатқан дау кәсіпкерлік қызметпен байланысты болмаса, Ұлы Отан соғысының қатысушылары мен оларға теңестірілген адамдар, мерзімді қызметтегі әскери қызметшілер, І және ІІ топтардағы мүгедектер, жасы бойынша зейнеткерлер болып табылатын қуынушылар мен жауапкерлерге;</w:t>
      </w:r>
      <w:r>
        <w:br/>
      </w:r>
      <w:r>
        <w:rPr>
          <w:rFonts w:ascii="Times New Roman"/>
          <w:b w:val="false"/>
          <w:i w:val="false"/>
          <w:color w:val="000000"/>
          <w:sz w:val="28"/>
        </w:rPr>
        <w:t>
</w:t>
      </w:r>
      <w:r>
        <w:rPr>
          <w:rFonts w:ascii="Times New Roman"/>
          <w:b w:val="false"/>
          <w:i w:val="false"/>
          <w:color w:val="000000"/>
          <w:sz w:val="28"/>
        </w:rPr>
        <w:t>
      3) алименттер өндіріп алу, зейнетақы мен жәрдемақылар тағайындау, ақтау, босқын немесе оралман мәртебесін алу мәселелері бойынша жеке тұлғаларға, ата-анасының қамқорлығынсыз қалған кәмелетке толмағандарға заң көмегін тегін көрсетеді, қажет болған жағдайларда құқықтық сипаттағы жазбаша құжаттарды жасайды.</w:t>
      </w:r>
      <w:r>
        <w:br/>
      </w:r>
      <w:r>
        <w:rPr>
          <w:rFonts w:ascii="Times New Roman"/>
          <w:b w:val="false"/>
          <w:i w:val="false"/>
          <w:color w:val="000000"/>
          <w:sz w:val="28"/>
        </w:rPr>
        <w:t>
</w:t>
      </w:r>
      <w:r>
        <w:rPr>
          <w:rFonts w:ascii="Times New Roman"/>
          <w:b w:val="false"/>
          <w:i w:val="false"/>
          <w:color w:val="000000"/>
          <w:sz w:val="28"/>
        </w:rPr>
        <w:t>
      2. Осы баптың 1-тармағында белгіленген жағдайларда, сондай-ақ Қазақстан Республикасының заңнамасында көзделген өзге де жағдайларда, адвокат көрсететін, мемлекет кепілдік берген заң көмегіне ақы төлеу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Адвокат бюджет қаражаты есебінен көрсететін заң көмегінің негіздері «Мемлекет кепілдік берген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Қазақстан Республикасының </w:t>
      </w:r>
      <w:r>
        <w:rPr>
          <w:rFonts w:ascii="Times New Roman"/>
          <w:b w:val="false"/>
          <w:i w:val="false"/>
          <w:color w:val="000000"/>
          <w:sz w:val="28"/>
        </w:rPr>
        <w:t>қылмыстық іс жүргізу</w:t>
      </w:r>
      <w:r>
        <w:rPr>
          <w:rFonts w:ascii="Times New Roman"/>
          <w:b w:val="false"/>
          <w:i w:val="false"/>
          <w:color w:val="000000"/>
          <w:sz w:val="28"/>
        </w:rPr>
        <w:t>, </w:t>
      </w:r>
      <w:r>
        <w:rPr>
          <w:rFonts w:ascii="Times New Roman"/>
          <w:b w:val="false"/>
          <w:i w:val="false"/>
          <w:color w:val="000000"/>
          <w:sz w:val="28"/>
        </w:rPr>
        <w:t>азаматтық іс жүргізу</w:t>
      </w:r>
      <w:r>
        <w:rPr>
          <w:rFonts w:ascii="Times New Roman"/>
          <w:b w:val="false"/>
          <w:i w:val="false"/>
          <w:color w:val="000000"/>
          <w:sz w:val="28"/>
        </w:rPr>
        <w:t xml:space="preserve"> заңнамасында белгіленеді.</w:t>
      </w:r>
      <w:r>
        <w:br/>
      </w:r>
      <w:r>
        <w:rPr>
          <w:rFonts w:ascii="Times New Roman"/>
          <w:b w:val="false"/>
          <w:i w:val="false"/>
          <w:color w:val="000000"/>
          <w:sz w:val="28"/>
        </w:rPr>
        <w:t>
</w:t>
      </w:r>
      <w:r>
        <w:rPr>
          <w:rFonts w:ascii="Times New Roman"/>
          <w:b w:val="false"/>
          <w:i w:val="false"/>
          <w:color w:val="000000"/>
          <w:sz w:val="28"/>
        </w:rPr>
        <w:t>
      4. Арыз беруші жүгінгеннен кейін бірден құқықтық консультация беру түріндегі заң көмегін көрсету мүмкін болмаған кезде, ол жүгінген кезінен бастап үш жұмыс күнінен аспайтын мерзімде қабылдау уақыты туралы хабардар етілуге тиіс. Мұндай жағдайларда құқықтық консультация беру түріндегі заң көмегін көрсету ұзақтығы бір сағаттан аспауға тиіс. Қажет болған жағдайда көрсетілген мерзімді облыстың, республикалық маңызы бар қаланың, астананың алқа төралқасының төрағасы ұзарта алады. Тұлғаның бір мәселе бойынша құқықтық көмекті бір рет қана алуына болады.</w:t>
      </w:r>
      <w:r>
        <w:br/>
      </w:r>
      <w:r>
        <w:rPr>
          <w:rFonts w:ascii="Times New Roman"/>
          <w:b w:val="false"/>
          <w:i w:val="false"/>
          <w:color w:val="000000"/>
          <w:sz w:val="28"/>
        </w:rPr>
        <w:t>
</w:t>
      </w:r>
      <w:r>
        <w:rPr>
          <w:rFonts w:ascii="Times New Roman"/>
          <w:b w:val="false"/>
          <w:i w:val="false"/>
          <w:color w:val="000000"/>
          <w:sz w:val="28"/>
        </w:rPr>
        <w:t>
      5. Адвокат көрсеткен құқықтық консультация беру түріндегі тегін заң көмегін есепке алуды осындай көмекті ұсынатын адвокат Қазақстан Республикасының Үкіметі белгілеген тәртіппен жүргізеді.</w:t>
      </w:r>
      <w:r>
        <w:br/>
      </w:r>
      <w:r>
        <w:rPr>
          <w:rFonts w:ascii="Times New Roman"/>
          <w:b w:val="false"/>
          <w:i w:val="false"/>
          <w:color w:val="000000"/>
          <w:sz w:val="28"/>
        </w:rPr>
        <w:t>
</w:t>
      </w:r>
      <w:r>
        <w:rPr>
          <w:rFonts w:ascii="Times New Roman"/>
          <w:b w:val="false"/>
          <w:i w:val="false"/>
          <w:color w:val="000000"/>
          <w:sz w:val="28"/>
        </w:rPr>
        <w:t>
      Адвокат көрсеткен құқықтық консультация беру түріндегі заң көмегіне ақы төлеу адвокаттың орындаған жұмысы туралы актінің және тиісті адвокаттар алқасы өтінімінің негізінде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Адвокат көрсеткен заң көмегіне ақы төлеудің және қорғау мен өкілдік етуге байланысты шығыстарды өтеудің мөлшері мен тәртібін, сондай-ақ адвокат көрсеткен заң көмегін есепке алу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 25-баптың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адвокаттар көрсеткен тегін заң көмегі туралы және қорғау мен өкілдік етуге байланысты шығыстарды бюджет қаражаты есебінен өтеу туралы жиынтық есепті аумақтық әділет органына уақтылы ұсынуды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