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041f" w14:textId="3f80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Қарыз туралы келісімді (Шымкент - Ташкент жолының учаскесін реконструкциялау) ратификациялау туралы</w:t>
      </w:r>
    </w:p>
    <w:p>
      <w:pPr>
        <w:spacing w:after="0"/>
        <w:ind w:left="0"/>
        <w:jc w:val="both"/>
      </w:pPr>
      <w:r>
        <w:rPr>
          <w:rFonts w:ascii="Times New Roman"/>
          <w:b w:val="false"/>
          <w:i w:val="false"/>
          <w:color w:val="000000"/>
          <w:sz w:val="28"/>
        </w:rPr>
        <w:t>Қазақстан Республикасының 2013 жылғы 2 шілдедегі № 114-V Заңы</w:t>
      </w:r>
    </w:p>
    <w:p>
      <w:pPr>
        <w:spacing w:after="0"/>
        <w:ind w:left="0"/>
        <w:jc w:val="both"/>
      </w:pPr>
      <w:bookmarkStart w:name="z1" w:id="0"/>
      <w:r>
        <w:rPr>
          <w:rFonts w:ascii="Times New Roman"/>
          <w:b w:val="false"/>
          <w:i w:val="false"/>
          <w:color w:val="000000"/>
          <w:sz w:val="28"/>
        </w:rPr>
        <w:t>
      2012 жылғы 12 желтоқсанда Астанада қол қойылған Қазақстан Республикасы мен Еуропа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(Шымкент – Ташкент жолының учаскесін реконструкциялау)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43271 операция)</w:t>
      </w:r>
    </w:p>
    <w:bookmarkStart w:name="z2" w:id="1"/>
    <w:p>
      <w:pPr>
        <w:spacing w:after="0"/>
        <w:ind w:left="0"/>
        <w:jc w:val="left"/>
      </w:pPr>
      <w:r>
        <w:rPr>
          <w:rFonts w:ascii="Times New Roman"/>
          <w:b/>
          <w:i w:val="false"/>
          <w:color w:val="000000"/>
        </w:rPr>
        <w:t xml:space="preserve"> 
2012 жылғы 12 желтоқсандағы</w:t>
      </w:r>
      <w:r>
        <w:br/>
      </w:r>
      <w:r>
        <w:rPr>
          <w:rFonts w:ascii="Times New Roman"/>
          <w:b/>
          <w:i w:val="false"/>
          <w:color w:val="000000"/>
        </w:rPr>
        <w:t>
ҚАЗАҚСТАН РЕСПУБЛИКАСЫ</w:t>
      </w:r>
      <w:r>
        <w:br/>
      </w:r>
      <w:r>
        <w:rPr>
          <w:rFonts w:ascii="Times New Roman"/>
          <w:b/>
          <w:i w:val="false"/>
          <w:color w:val="000000"/>
        </w:rPr>
        <w:t>
мен</w:t>
      </w:r>
      <w:r>
        <w:br/>
      </w:r>
      <w:r>
        <w:rPr>
          <w:rFonts w:ascii="Times New Roman"/>
          <w:b/>
          <w:i w:val="false"/>
          <w:color w:val="000000"/>
        </w:rPr>
        <w:t>
ЕУРОПА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Шымкент – Ташкент жолының учаскесін реконструкциялау</w:t>
      </w:r>
    </w:p>
    <w:bookmarkEnd w:id="1"/>
    <w:bookmarkStart w:name="z3"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I БАП</w:t>
      </w:r>
      <w:r>
        <w:rPr>
          <w:rFonts w:ascii="Times New Roman"/>
          <w:b w:val="false"/>
          <w:i w:val="false"/>
          <w:color w:val="000000"/>
          <w:sz w:val="28"/>
        </w:rPr>
        <w:t xml:space="preserve"> – СТАНДАРТТЫҚ ЕРЕЖЕЛЕР МЕН ШАРТТАР; АНЫҚТАМАЛАР</w:t>
      </w:r>
      <w:r>
        <w:br/>
      </w:r>
      <w:r>
        <w:rPr>
          <w:rFonts w:ascii="Times New Roman"/>
          <w:b w:val="false"/>
          <w:i w:val="false"/>
          <w:color w:val="000000"/>
          <w:sz w:val="28"/>
        </w:rPr>
        <w:t>
      </w:t>
      </w:r>
      <w:r>
        <w:rPr>
          <w:rFonts w:ascii="Times New Roman"/>
          <w:b w:val="false"/>
          <w:i w:val="false"/>
          <w:color w:val="000000"/>
          <w:sz w:val="28"/>
        </w:rPr>
        <w:t>1.01-бөлім</w:t>
      </w:r>
      <w:r>
        <w:rPr>
          <w:rFonts w:ascii="Times New Roman"/>
          <w:b w:val="false"/>
          <w:i w:val="false"/>
          <w:color w:val="000000"/>
          <w:sz w:val="28"/>
        </w:rPr>
        <w:t>. Стандартты ережелер мен шарттарды енгізу</w:t>
      </w:r>
      <w:r>
        <w:br/>
      </w:r>
      <w:r>
        <w:rPr>
          <w:rFonts w:ascii="Times New Roman"/>
          <w:b w:val="false"/>
          <w:i w:val="false"/>
          <w:color w:val="000000"/>
          <w:sz w:val="28"/>
        </w:rPr>
        <w:t>
      </w:t>
      </w:r>
      <w:r>
        <w:rPr>
          <w:rFonts w:ascii="Times New Roman"/>
          <w:b w:val="false"/>
          <w:i w:val="false"/>
          <w:color w:val="000000"/>
          <w:sz w:val="28"/>
        </w:rPr>
        <w:t>1.02-бөлім</w:t>
      </w:r>
      <w:r>
        <w:rPr>
          <w:rFonts w:ascii="Times New Roman"/>
          <w:b w:val="false"/>
          <w:i w:val="false"/>
          <w:color w:val="000000"/>
          <w:sz w:val="28"/>
        </w:rPr>
        <w:t>. Анықтамалар</w:t>
      </w:r>
      <w:r>
        <w:br/>
      </w:r>
      <w:r>
        <w:rPr>
          <w:rFonts w:ascii="Times New Roman"/>
          <w:b w:val="false"/>
          <w:i w:val="false"/>
          <w:color w:val="000000"/>
          <w:sz w:val="28"/>
        </w:rPr>
        <w:t>
      </w:t>
      </w:r>
      <w:r>
        <w:rPr>
          <w:rFonts w:ascii="Times New Roman"/>
          <w:b w:val="false"/>
          <w:i w:val="false"/>
          <w:color w:val="000000"/>
          <w:sz w:val="28"/>
        </w:rPr>
        <w:t>1.03-бөлім</w:t>
      </w:r>
      <w:r>
        <w:rPr>
          <w:rFonts w:ascii="Times New Roman"/>
          <w:b w:val="false"/>
          <w:i w:val="false"/>
          <w:color w:val="000000"/>
          <w:sz w:val="28"/>
        </w:rPr>
        <w:t>. Түсіндіру</w:t>
      </w:r>
      <w:r>
        <w:br/>
      </w:r>
      <w:r>
        <w:rPr>
          <w:rFonts w:ascii="Times New Roman"/>
          <w:b w:val="false"/>
          <w:i w:val="false"/>
          <w:color w:val="000000"/>
          <w:sz w:val="28"/>
        </w:rPr>
        <w:t>
      </w:t>
      </w:r>
      <w:r>
        <w:rPr>
          <w:rFonts w:ascii="Times New Roman"/>
          <w:b w:val="false"/>
          <w:i w:val="false"/>
          <w:color w:val="000000"/>
          <w:sz w:val="28"/>
        </w:rPr>
        <w:t>II БАП</w:t>
      </w:r>
      <w:r>
        <w:rPr>
          <w:rFonts w:ascii="Times New Roman"/>
          <w:b w:val="false"/>
          <w:i w:val="false"/>
          <w:color w:val="000000"/>
          <w:sz w:val="28"/>
        </w:rPr>
        <w:t xml:space="preserve"> – ҚАРЫЗДЫҢ НЕГІЗГІ ШАРТТАРЫ</w:t>
      </w:r>
      <w:r>
        <w:br/>
      </w:r>
      <w:r>
        <w:rPr>
          <w:rFonts w:ascii="Times New Roman"/>
          <w:b w:val="false"/>
          <w:i w:val="false"/>
          <w:color w:val="000000"/>
          <w:sz w:val="28"/>
        </w:rPr>
        <w:t>
      </w:t>
      </w:r>
      <w:r>
        <w:rPr>
          <w:rFonts w:ascii="Times New Roman"/>
          <w:b w:val="false"/>
          <w:i w:val="false"/>
          <w:color w:val="000000"/>
          <w:sz w:val="28"/>
        </w:rPr>
        <w:t>2.01-бөлім</w:t>
      </w:r>
      <w:r>
        <w:rPr>
          <w:rFonts w:ascii="Times New Roman"/>
          <w:b w:val="false"/>
          <w:i w:val="false"/>
          <w:color w:val="000000"/>
          <w:sz w:val="28"/>
        </w:rPr>
        <w:t>. Сома және валюта</w:t>
      </w:r>
      <w:r>
        <w:br/>
      </w:r>
      <w:r>
        <w:rPr>
          <w:rFonts w:ascii="Times New Roman"/>
          <w:b w:val="false"/>
          <w:i w:val="false"/>
          <w:color w:val="000000"/>
          <w:sz w:val="28"/>
        </w:rPr>
        <w:t>
      </w:t>
      </w:r>
      <w:r>
        <w:rPr>
          <w:rFonts w:ascii="Times New Roman"/>
          <w:b w:val="false"/>
          <w:i w:val="false"/>
          <w:color w:val="000000"/>
          <w:sz w:val="28"/>
        </w:rPr>
        <w:t>2.02-бөлім</w:t>
      </w:r>
      <w:r>
        <w:rPr>
          <w:rFonts w:ascii="Times New Roman"/>
          <w:b w:val="false"/>
          <w:i w:val="false"/>
          <w:color w:val="000000"/>
          <w:sz w:val="28"/>
        </w:rPr>
        <w:t>. Қарыздың басқа да қаржылық шарттары</w:t>
      </w:r>
      <w:r>
        <w:br/>
      </w:r>
      <w:r>
        <w:rPr>
          <w:rFonts w:ascii="Times New Roman"/>
          <w:b w:val="false"/>
          <w:i w:val="false"/>
          <w:color w:val="000000"/>
          <w:sz w:val="28"/>
        </w:rPr>
        <w:t>
      </w:t>
      </w:r>
      <w:r>
        <w:rPr>
          <w:rFonts w:ascii="Times New Roman"/>
          <w:b w:val="false"/>
          <w:i w:val="false"/>
          <w:color w:val="000000"/>
          <w:sz w:val="28"/>
        </w:rPr>
        <w:t>2.03-бөлім</w:t>
      </w:r>
      <w:r>
        <w:rPr>
          <w:rFonts w:ascii="Times New Roman"/>
          <w:b w:val="false"/>
          <w:i w:val="false"/>
          <w:color w:val="000000"/>
          <w:sz w:val="28"/>
        </w:rPr>
        <w:t>. Қаражатты алу</w:t>
      </w:r>
      <w:r>
        <w:br/>
      </w:r>
      <w:r>
        <w:rPr>
          <w:rFonts w:ascii="Times New Roman"/>
          <w:b w:val="false"/>
          <w:i w:val="false"/>
          <w:color w:val="000000"/>
          <w:sz w:val="28"/>
        </w:rPr>
        <w:t>
      </w:t>
      </w:r>
      <w:r>
        <w:rPr>
          <w:rFonts w:ascii="Times New Roman"/>
          <w:b w:val="false"/>
          <w:i w:val="false"/>
          <w:color w:val="000000"/>
          <w:sz w:val="28"/>
        </w:rPr>
        <w:t>III БАП</w:t>
      </w:r>
      <w:r>
        <w:rPr>
          <w:rFonts w:ascii="Times New Roman"/>
          <w:b w:val="false"/>
          <w:i w:val="false"/>
          <w:color w:val="000000"/>
          <w:sz w:val="28"/>
        </w:rPr>
        <w:t xml:space="preserve"> – ЖОБАНЫ ОРЫНДАУ</w:t>
      </w:r>
      <w:r>
        <w:br/>
      </w:r>
      <w:r>
        <w:rPr>
          <w:rFonts w:ascii="Times New Roman"/>
          <w:b w:val="false"/>
          <w:i w:val="false"/>
          <w:color w:val="000000"/>
          <w:sz w:val="28"/>
        </w:rPr>
        <w:t>
      </w:t>
      </w:r>
      <w:r>
        <w:rPr>
          <w:rFonts w:ascii="Times New Roman"/>
          <w:b w:val="false"/>
          <w:i w:val="false"/>
          <w:color w:val="000000"/>
          <w:sz w:val="28"/>
        </w:rPr>
        <w:t>3.01-бөлім</w:t>
      </w:r>
      <w:r>
        <w:rPr>
          <w:rFonts w:ascii="Times New Roman"/>
          <w:b w:val="false"/>
          <w:i w:val="false"/>
          <w:color w:val="000000"/>
          <w:sz w:val="28"/>
        </w:rPr>
        <w:t>. Өзге де түпкілікті жобалық міндеттемелер</w:t>
      </w:r>
      <w:r>
        <w:br/>
      </w:r>
      <w:r>
        <w:rPr>
          <w:rFonts w:ascii="Times New Roman"/>
          <w:b w:val="false"/>
          <w:i w:val="false"/>
          <w:color w:val="000000"/>
          <w:sz w:val="28"/>
        </w:rPr>
        <w:t>
      </w:t>
      </w:r>
      <w:r>
        <w:rPr>
          <w:rFonts w:ascii="Times New Roman"/>
          <w:b w:val="false"/>
          <w:i w:val="false"/>
          <w:color w:val="000000"/>
          <w:sz w:val="28"/>
        </w:rPr>
        <w:t>3.02-бөлім</w:t>
      </w:r>
      <w:r>
        <w:rPr>
          <w:rFonts w:ascii="Times New Roman"/>
          <w:b w:val="false"/>
          <w:i w:val="false"/>
          <w:color w:val="000000"/>
          <w:sz w:val="28"/>
        </w:rPr>
        <w:t>. Жобаны іске асыру тобы</w:t>
      </w:r>
      <w:r>
        <w:br/>
      </w:r>
      <w:r>
        <w:rPr>
          <w:rFonts w:ascii="Times New Roman"/>
          <w:b w:val="false"/>
          <w:i w:val="false"/>
          <w:color w:val="000000"/>
          <w:sz w:val="28"/>
        </w:rPr>
        <w:t>
      </w:t>
      </w:r>
      <w:r>
        <w:rPr>
          <w:rFonts w:ascii="Times New Roman"/>
          <w:b w:val="false"/>
          <w:i w:val="false"/>
          <w:color w:val="000000"/>
          <w:sz w:val="28"/>
        </w:rPr>
        <w:t>3.03-бөлім</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3.04-бөлім</w:t>
      </w:r>
      <w:r>
        <w:rPr>
          <w:rFonts w:ascii="Times New Roman"/>
          <w:b w:val="false"/>
          <w:i w:val="false"/>
          <w:color w:val="000000"/>
          <w:sz w:val="28"/>
        </w:rPr>
        <w:t>. Экологиялық және әлеуметтік сәйкестік шарттары</w:t>
      </w:r>
      <w:r>
        <w:br/>
      </w:r>
      <w:r>
        <w:rPr>
          <w:rFonts w:ascii="Times New Roman"/>
          <w:b w:val="false"/>
          <w:i w:val="false"/>
          <w:color w:val="000000"/>
          <w:sz w:val="28"/>
        </w:rPr>
        <w:t>
      </w:t>
      </w:r>
      <w:r>
        <w:rPr>
          <w:rFonts w:ascii="Times New Roman"/>
          <w:b w:val="false"/>
          <w:i w:val="false"/>
          <w:color w:val="000000"/>
          <w:sz w:val="28"/>
        </w:rPr>
        <w:t>3.05-бөлім</w:t>
      </w:r>
      <w:r>
        <w:rPr>
          <w:rFonts w:ascii="Times New Roman"/>
          <w:b w:val="false"/>
          <w:i w:val="false"/>
          <w:color w:val="000000"/>
          <w:sz w:val="28"/>
        </w:rPr>
        <w:t>. Консультанттар</w:t>
      </w:r>
      <w:r>
        <w:br/>
      </w:r>
      <w:r>
        <w:rPr>
          <w:rFonts w:ascii="Times New Roman"/>
          <w:b w:val="false"/>
          <w:i w:val="false"/>
          <w:color w:val="000000"/>
          <w:sz w:val="28"/>
        </w:rPr>
        <w:t>
      </w:t>
      </w:r>
      <w:r>
        <w:rPr>
          <w:rFonts w:ascii="Times New Roman"/>
          <w:b w:val="false"/>
          <w:i w:val="false"/>
          <w:color w:val="000000"/>
          <w:sz w:val="28"/>
        </w:rPr>
        <w:t>3.06-бөлім</w:t>
      </w:r>
      <w:r>
        <w:rPr>
          <w:rFonts w:ascii="Times New Roman"/>
          <w:b w:val="false"/>
          <w:i w:val="false"/>
          <w:color w:val="000000"/>
          <w:sz w:val="28"/>
        </w:rPr>
        <w:t>. Есептiлiктi ұсыну кезеңділігі және оған қойылатын талаптар</w:t>
      </w:r>
      <w:r>
        <w:br/>
      </w:r>
      <w:r>
        <w:rPr>
          <w:rFonts w:ascii="Times New Roman"/>
          <w:b w:val="false"/>
          <w:i w:val="false"/>
          <w:color w:val="000000"/>
          <w:sz w:val="28"/>
        </w:rPr>
        <w:t>
      </w:t>
      </w:r>
      <w:r>
        <w:rPr>
          <w:rFonts w:ascii="Times New Roman"/>
          <w:b w:val="false"/>
          <w:i w:val="false"/>
          <w:color w:val="000000"/>
          <w:sz w:val="28"/>
        </w:rPr>
        <w:t>IV БАП</w:t>
      </w:r>
      <w:r>
        <w:rPr>
          <w:rFonts w:ascii="Times New Roman"/>
          <w:b w:val="false"/>
          <w:i w:val="false"/>
          <w:color w:val="000000"/>
          <w:sz w:val="28"/>
        </w:rPr>
        <w:t xml:space="preserve"> – ТОҚТАТА ТҰРУ; ЖЕДЕЛДЕТУ</w:t>
      </w:r>
      <w:r>
        <w:br/>
      </w:r>
      <w:r>
        <w:rPr>
          <w:rFonts w:ascii="Times New Roman"/>
          <w:b w:val="false"/>
          <w:i w:val="false"/>
          <w:color w:val="000000"/>
          <w:sz w:val="28"/>
        </w:rPr>
        <w:t>
      </w:t>
      </w:r>
      <w:r>
        <w:rPr>
          <w:rFonts w:ascii="Times New Roman"/>
          <w:b w:val="false"/>
          <w:i w:val="false"/>
          <w:color w:val="000000"/>
          <w:sz w:val="28"/>
        </w:rPr>
        <w:t>4.01-бөлім</w:t>
      </w:r>
      <w:r>
        <w:rPr>
          <w:rFonts w:ascii="Times New Roman"/>
          <w:b w:val="false"/>
          <w:i w:val="false"/>
          <w:color w:val="000000"/>
          <w:sz w:val="28"/>
        </w:rPr>
        <w:t>. Тоқтата тұру</w:t>
      </w:r>
      <w:r>
        <w:br/>
      </w:r>
      <w:r>
        <w:rPr>
          <w:rFonts w:ascii="Times New Roman"/>
          <w:b w:val="false"/>
          <w:i w:val="false"/>
          <w:color w:val="000000"/>
          <w:sz w:val="28"/>
        </w:rPr>
        <w:t>
      </w:t>
      </w:r>
      <w:r>
        <w:rPr>
          <w:rFonts w:ascii="Times New Roman"/>
          <w:b w:val="false"/>
          <w:i w:val="false"/>
          <w:color w:val="000000"/>
          <w:sz w:val="28"/>
        </w:rPr>
        <w:t>4.02-бөлім</w:t>
      </w:r>
      <w:r>
        <w:rPr>
          <w:rFonts w:ascii="Times New Roman"/>
          <w:b w:val="false"/>
          <w:i w:val="false"/>
          <w:color w:val="000000"/>
          <w:sz w:val="28"/>
        </w:rPr>
        <w:t>. Өтеу мерзімін қысқарту</w:t>
      </w:r>
      <w:r>
        <w:br/>
      </w:r>
      <w:r>
        <w:rPr>
          <w:rFonts w:ascii="Times New Roman"/>
          <w:b w:val="false"/>
          <w:i w:val="false"/>
          <w:color w:val="000000"/>
          <w:sz w:val="28"/>
        </w:rPr>
        <w:t>
      </w:t>
      </w:r>
      <w:r>
        <w:rPr>
          <w:rFonts w:ascii="Times New Roman"/>
          <w:b w:val="false"/>
          <w:i w:val="false"/>
          <w:color w:val="000000"/>
          <w:sz w:val="28"/>
        </w:rPr>
        <w:t>V БАП</w:t>
      </w:r>
      <w:r>
        <w:rPr>
          <w:rFonts w:ascii="Times New Roman"/>
          <w:b w:val="false"/>
          <w:i w:val="false"/>
          <w:color w:val="000000"/>
          <w:sz w:val="28"/>
        </w:rPr>
        <w:t xml:space="preserve"> – КҮШІНЕ ЕНУІ</w:t>
      </w:r>
      <w:r>
        <w:br/>
      </w:r>
      <w:r>
        <w:rPr>
          <w:rFonts w:ascii="Times New Roman"/>
          <w:b w:val="false"/>
          <w:i w:val="false"/>
          <w:color w:val="000000"/>
          <w:sz w:val="28"/>
        </w:rPr>
        <w:t>
      </w:t>
      </w:r>
      <w:r>
        <w:rPr>
          <w:rFonts w:ascii="Times New Roman"/>
          <w:b w:val="false"/>
          <w:i w:val="false"/>
          <w:color w:val="000000"/>
          <w:sz w:val="28"/>
        </w:rPr>
        <w:t>5.01-бөлім</w:t>
      </w:r>
      <w:r>
        <w:rPr>
          <w:rFonts w:ascii="Times New Roman"/>
          <w:b w:val="false"/>
          <w:i w:val="false"/>
          <w:color w:val="000000"/>
          <w:sz w:val="28"/>
        </w:rPr>
        <w:t>. Күшіне енуі алдындағы шарттар</w:t>
      </w:r>
      <w:r>
        <w:br/>
      </w:r>
      <w:r>
        <w:rPr>
          <w:rFonts w:ascii="Times New Roman"/>
          <w:b w:val="false"/>
          <w:i w:val="false"/>
          <w:color w:val="000000"/>
          <w:sz w:val="28"/>
        </w:rPr>
        <w:t>
      </w:t>
      </w:r>
      <w:r>
        <w:rPr>
          <w:rFonts w:ascii="Times New Roman"/>
          <w:b w:val="false"/>
          <w:i w:val="false"/>
          <w:color w:val="000000"/>
          <w:sz w:val="28"/>
        </w:rPr>
        <w:t>5.02-бөлім</w:t>
      </w:r>
      <w:r>
        <w:rPr>
          <w:rFonts w:ascii="Times New Roman"/>
          <w:b w:val="false"/>
          <w:i w:val="false"/>
          <w:color w:val="000000"/>
          <w:sz w:val="28"/>
        </w:rPr>
        <w:t>. Заңдық қорытындылар</w:t>
      </w:r>
      <w:r>
        <w:br/>
      </w:r>
      <w:r>
        <w:rPr>
          <w:rFonts w:ascii="Times New Roman"/>
          <w:b w:val="false"/>
          <w:i w:val="false"/>
          <w:color w:val="000000"/>
          <w:sz w:val="28"/>
        </w:rPr>
        <w:t>
      </w:t>
      </w:r>
      <w:r>
        <w:rPr>
          <w:rFonts w:ascii="Times New Roman"/>
          <w:b w:val="false"/>
          <w:i w:val="false"/>
          <w:color w:val="000000"/>
          <w:sz w:val="28"/>
        </w:rPr>
        <w:t>5.03-бөлім</w:t>
      </w:r>
      <w:r>
        <w:rPr>
          <w:rFonts w:ascii="Times New Roman"/>
          <w:b w:val="false"/>
          <w:i w:val="false"/>
          <w:color w:val="000000"/>
          <w:sz w:val="28"/>
        </w:rPr>
        <w:t>. Келiсiмнiң күшіне енбеуіне байланысты оның қолданылуын тоқтату</w:t>
      </w:r>
      <w:r>
        <w:br/>
      </w:r>
      <w:r>
        <w:rPr>
          <w:rFonts w:ascii="Times New Roman"/>
          <w:b w:val="false"/>
          <w:i w:val="false"/>
          <w:color w:val="000000"/>
          <w:sz w:val="28"/>
        </w:rPr>
        <w:t>
      </w:t>
      </w:r>
      <w:r>
        <w:rPr>
          <w:rFonts w:ascii="Times New Roman"/>
          <w:b w:val="false"/>
          <w:i w:val="false"/>
          <w:color w:val="000000"/>
          <w:sz w:val="28"/>
        </w:rPr>
        <w:t>VI БАП</w:t>
      </w:r>
      <w:r>
        <w:rPr>
          <w:rFonts w:ascii="Times New Roman"/>
          <w:b w:val="false"/>
          <w:i w:val="false"/>
          <w:color w:val="000000"/>
          <w:sz w:val="28"/>
        </w:rPr>
        <w:t xml:space="preserve"> - ӘРТҮРЛІ</w:t>
      </w:r>
      <w:r>
        <w:br/>
      </w:r>
      <w:r>
        <w:rPr>
          <w:rFonts w:ascii="Times New Roman"/>
          <w:b w:val="false"/>
          <w:i w:val="false"/>
          <w:color w:val="000000"/>
          <w:sz w:val="28"/>
        </w:rPr>
        <w:t>
      </w:t>
      </w:r>
      <w:r>
        <w:rPr>
          <w:rFonts w:ascii="Times New Roman"/>
          <w:b w:val="false"/>
          <w:i w:val="false"/>
          <w:color w:val="000000"/>
          <w:sz w:val="28"/>
        </w:rPr>
        <w:t>6.01-бөлім</w:t>
      </w:r>
      <w:r>
        <w:rPr>
          <w:rFonts w:ascii="Times New Roman"/>
          <w:b w:val="false"/>
          <w:i w:val="false"/>
          <w:color w:val="000000"/>
          <w:sz w:val="28"/>
        </w:rPr>
        <w:t>. Хабарламалар</w:t>
      </w:r>
      <w:r>
        <w:br/>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 ЖОБАНЫҢ СИПАТТАМАСЫ</w:t>
      </w:r>
      <w:r>
        <w:br/>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 ҚАРЫЗ ҚАРАЖАТЫНЫҢ САНАТЫ ЖӘНЕ ОНЫ АЛУ</w:t>
      </w:r>
    </w:p>
    <w:bookmarkStart w:name="z4" w:id="3"/>
    <w:p>
      <w:pPr>
        <w:spacing w:after="0"/>
        <w:ind w:left="0"/>
        <w:jc w:val="left"/>
      </w:pPr>
      <w:r>
        <w:rPr>
          <w:rFonts w:ascii="Times New Roman"/>
          <w:b/>
          <w:i w:val="false"/>
          <w:color w:val="000000"/>
        </w:rPr>
        <w:t xml:space="preserve"> 
ҚАРЫЗ ТУРАЛЫ КЕЛІСІМ</w:t>
      </w:r>
    </w:p>
    <w:bookmarkEnd w:id="3"/>
    <w:p>
      <w:pPr>
        <w:spacing w:after="0"/>
        <w:ind w:left="0"/>
        <w:jc w:val="both"/>
      </w:pPr>
      <w:r>
        <w:rPr>
          <w:rFonts w:ascii="Times New Roman"/>
          <w:b w:val="false"/>
          <w:i w:val="false"/>
          <w:color w:val="000000"/>
          <w:sz w:val="28"/>
        </w:rPr>
        <w:t xml:space="preserve">      2012 жылғы 12 желтоқсандағы </w:t>
      </w:r>
      <w:r>
        <w:rPr>
          <w:rFonts w:ascii="Times New Roman"/>
          <w:b/>
          <w:i w:val="false"/>
          <w:color w:val="000000"/>
          <w:sz w:val="28"/>
        </w:rPr>
        <w:t>ҚАЗАҚСТАН РЕСПУБЛИКАСЫ</w:t>
      </w:r>
      <w:r>
        <w:rPr>
          <w:rFonts w:ascii="Times New Roman"/>
          <w:b w:val="false"/>
          <w:i w:val="false"/>
          <w:color w:val="000000"/>
          <w:sz w:val="28"/>
        </w:rPr>
        <w:t xml:space="preserve"> ("қарыз алушы") мен </w:t>
      </w:r>
      <w:r>
        <w:rPr>
          <w:rFonts w:ascii="Times New Roman"/>
          <w:b/>
          <w:i w:val="false"/>
          <w:color w:val="000000"/>
          <w:sz w:val="28"/>
        </w:rPr>
        <w:t>ЕУРОПА ҚАЙТА ҚҰРУ ЖӘНЕ ДАМУ БАНКІ</w:t>
      </w:r>
      <w:r>
        <w:rPr>
          <w:rFonts w:ascii="Times New Roman"/>
          <w:b w:val="false"/>
          <w:i w:val="false"/>
          <w:color w:val="000000"/>
          <w:sz w:val="28"/>
        </w:rPr>
        <w:t xml:space="preserve"> ("банк") арасындағы </w:t>
      </w:r>
      <w:r>
        <w:rPr>
          <w:rFonts w:ascii="Times New Roman"/>
          <w:b/>
          <w:i w:val="false"/>
          <w:color w:val="000000"/>
          <w:sz w:val="28"/>
        </w:rPr>
        <w:t>КЕЛІСІМ</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xml:space="preserve">      Банк көп партиялы демократияның, плюрализм мен нарықтық экономиканың және оларды өмірге енгізудің қағидаттарын ұстанған Орталық және Шығыс Еуропа елдерінде нарыққа бағдарланған ашық экономикаға өтуге, сондай-ақ жеке және кәсiпкерлiк бастаманы дамытуға жәрдемдесетін нақты жобаларды қаржыландыруды ұсыну үшін </w:t>
      </w:r>
      <w:r>
        <w:rPr>
          <w:rFonts w:ascii="Times New Roman"/>
          <w:b/>
          <w:i w:val="false"/>
          <w:color w:val="000000"/>
          <w:sz w:val="28"/>
        </w:rPr>
        <w:t>ҚҰРЫЛҒАНДЫҚТАН</w:t>
      </w:r>
      <w:r>
        <w:rPr>
          <w:rFonts w:ascii="Times New Roman"/>
          <w:b w:val="false"/>
          <w:i w:val="false"/>
          <w:color w:val="000000"/>
          <w:sz w:val="28"/>
        </w:rPr>
        <w:t>;</w:t>
      </w:r>
      <w:r>
        <w:br/>
      </w:r>
      <w:r>
        <w:rPr>
          <w:rFonts w:ascii="Times New Roman"/>
          <w:b w:val="false"/>
          <w:i w:val="false"/>
          <w:color w:val="000000"/>
          <w:sz w:val="28"/>
        </w:rPr>
        <w:t>
      қарыз алушының </w:t>
      </w:r>
      <w:r>
        <w:rPr>
          <w:rFonts w:ascii="Times New Roman"/>
          <w:b w:val="false"/>
          <w:i w:val="false"/>
          <w:color w:val="000000"/>
          <w:sz w:val="28"/>
        </w:rPr>
        <w:t>1-қосымшада</w:t>
      </w:r>
      <w:r>
        <w:rPr>
          <w:rFonts w:ascii="Times New Roman"/>
          <w:b w:val="false"/>
          <w:i w:val="false"/>
          <w:color w:val="000000"/>
          <w:sz w:val="28"/>
        </w:rPr>
        <w:t xml:space="preserve"> сипатталғандай Өзбекстан Республикасымен шекарадағы «Жібек жолы» халықаралық шекараны кесіп өту пункті мен Шымкент – Ташкент жолының 742 км бекеті арасындағы ұзындығы 62 км жол учаскесін реконструкциялауда қарыз алушыға көмек көрсетуге арналған жобаны ("жоба") іске асыруға </w:t>
      </w:r>
      <w:r>
        <w:rPr>
          <w:rFonts w:ascii="Times New Roman"/>
          <w:b/>
          <w:i w:val="false"/>
          <w:color w:val="000000"/>
          <w:sz w:val="28"/>
        </w:rPr>
        <w:t>НИЕТІ</w:t>
      </w:r>
      <w:r>
        <w:rPr>
          <w:rFonts w:ascii="Times New Roman"/>
          <w:b w:val="false"/>
          <w:i w:val="false"/>
          <w:color w:val="000000"/>
          <w:sz w:val="28"/>
        </w:rPr>
        <w:t> </w:t>
      </w:r>
      <w:r>
        <w:rPr>
          <w:rFonts w:ascii="Times New Roman"/>
          <w:b/>
          <w:i w:val="false"/>
          <w:color w:val="000000"/>
          <w:sz w:val="28"/>
        </w:rPr>
        <w:t>БОЛҒАНДЫҚТАН</w:t>
      </w:r>
      <w:r>
        <w:rPr>
          <w:rFonts w:ascii="Times New Roman"/>
          <w:b w:val="false"/>
          <w:i w:val="false"/>
          <w:color w:val="000000"/>
          <w:sz w:val="28"/>
        </w:rPr>
        <w:t>;</w:t>
      </w:r>
      <w:r>
        <w:br/>
      </w:r>
      <w:r>
        <w:rPr>
          <w:rFonts w:ascii="Times New Roman"/>
          <w:b w:val="false"/>
          <w:i w:val="false"/>
          <w:color w:val="000000"/>
          <w:sz w:val="28"/>
        </w:rPr>
        <w:t xml:space="preserve">
      қарыз алушы банкке жобаның бір бөлігін қаржыландыруға жәрдем көрсету туралы өтініш </w:t>
      </w:r>
      <w:r>
        <w:rPr>
          <w:rFonts w:ascii="Times New Roman"/>
          <w:b/>
          <w:i w:val="false"/>
          <w:color w:val="000000"/>
          <w:sz w:val="28"/>
        </w:rPr>
        <w:t>ЖАСАҒАНДЫҚТАН</w:t>
      </w:r>
      <w:r>
        <w:rPr>
          <w:rFonts w:ascii="Times New Roman"/>
          <w:b w:val="false"/>
          <w:i w:val="false"/>
          <w:color w:val="000000"/>
          <w:sz w:val="28"/>
        </w:rPr>
        <w:t>;</w:t>
      </w:r>
      <w:r>
        <w:br/>
      </w:r>
      <w:r>
        <w:rPr>
          <w:rFonts w:ascii="Times New Roman"/>
          <w:b w:val="false"/>
          <w:i w:val="false"/>
          <w:color w:val="000000"/>
          <w:sz w:val="28"/>
        </w:rPr>
        <w:t xml:space="preserve">
      Банк қоршаған ортаға және әлеуметтік салаға әсерін бағалауды іске асыруда қарыз алушыға жәрдем көрсету үшін өтеусіз негізде техникалық ынтымақтастық қаражатын ұсынуға </w:t>
      </w:r>
      <w:r>
        <w:rPr>
          <w:rFonts w:ascii="Times New Roman"/>
          <w:b/>
          <w:i w:val="false"/>
          <w:color w:val="000000"/>
          <w:sz w:val="28"/>
        </w:rPr>
        <w:t>КЕЛІСКЕНДІКТЕН</w:t>
      </w:r>
      <w:r>
        <w:rPr>
          <w:rFonts w:ascii="Times New Roman"/>
          <w:b w:val="false"/>
          <w:i w:val="false"/>
          <w:color w:val="000000"/>
          <w:sz w:val="28"/>
        </w:rPr>
        <w:t>;</w:t>
      </w:r>
      <w:r>
        <w:br/>
      </w:r>
      <w:r>
        <w:rPr>
          <w:rFonts w:ascii="Times New Roman"/>
          <w:b w:val="false"/>
          <w:i w:val="false"/>
          <w:color w:val="000000"/>
          <w:sz w:val="28"/>
        </w:rPr>
        <w:t xml:space="preserve">
      қарыз алушы Шымкент – Ташкент жолының 742 км және 705 км бекеті арасында ұзындығы 36,7 км жол учаскесін қаржыландыруға жәрдем көрсету үшін Азия Даму Банкінің қарызын тартуға </w:t>
      </w:r>
      <w:r>
        <w:rPr>
          <w:rFonts w:ascii="Times New Roman"/>
          <w:b/>
          <w:i w:val="false"/>
          <w:color w:val="000000"/>
          <w:sz w:val="28"/>
        </w:rPr>
        <w:t>НИЕТ БІЛДІРГЕНДІКТЕН</w:t>
      </w:r>
      <w:r>
        <w:rPr>
          <w:rFonts w:ascii="Times New Roman"/>
          <w:b w:val="false"/>
          <w:i w:val="false"/>
          <w:color w:val="000000"/>
          <w:sz w:val="28"/>
        </w:rPr>
        <w:t>;</w:t>
      </w:r>
      <w:r>
        <w:br/>
      </w:r>
      <w:r>
        <w:rPr>
          <w:rFonts w:ascii="Times New Roman"/>
          <w:b w:val="false"/>
          <w:i w:val="false"/>
          <w:color w:val="000000"/>
          <w:sz w:val="28"/>
        </w:rPr>
        <w:t xml:space="preserve">
      қарыз алушы осы Келісімнің ережелеріне сәйкес жобаны іске асыруға қаржылық және басқа да жәрдем көрсетуге </w:t>
      </w:r>
      <w:r>
        <w:rPr>
          <w:rFonts w:ascii="Times New Roman"/>
          <w:b/>
          <w:i w:val="false"/>
          <w:color w:val="000000"/>
          <w:sz w:val="28"/>
        </w:rPr>
        <w:t>КЕЛІСКЕНДІКТЕН</w:t>
      </w:r>
      <w:r>
        <w:rPr>
          <w:rFonts w:ascii="Times New Roman"/>
          <w:b w:val="false"/>
          <w:i w:val="false"/>
          <w:color w:val="000000"/>
          <w:sz w:val="28"/>
        </w:rPr>
        <w:t>;</w:t>
      </w:r>
      <w:r>
        <w:br/>
      </w:r>
      <w:r>
        <w:rPr>
          <w:rFonts w:ascii="Times New Roman"/>
          <w:b w:val="false"/>
          <w:i w:val="false"/>
          <w:color w:val="000000"/>
          <w:sz w:val="28"/>
        </w:rPr>
        <w:t xml:space="preserve">
      Банк, басқаларының ішінен, жоғарыда жазылғандардың негiзiнде қарыз алушыға осы Келiсiмде жазылған немесе айтылған ережелерге және шарттарға сәйкес жүз қырық екі миллион АҚШ доллары (142,000,000 АҚШ доллары) мөлшерiнде қарыз беруге </w:t>
      </w:r>
      <w:r>
        <w:rPr>
          <w:rFonts w:ascii="Times New Roman"/>
          <w:b/>
          <w:i w:val="false"/>
          <w:color w:val="000000"/>
          <w:sz w:val="28"/>
        </w:rPr>
        <w:t>КЕЛІСІМ БЕРГЕНДІКТЕН</w:t>
      </w:r>
      <w:r>
        <w:rPr>
          <w:rFonts w:ascii="Times New Roman"/>
          <w:b w:val="false"/>
          <w:i w:val="false"/>
          <w:color w:val="000000"/>
          <w:sz w:val="28"/>
        </w:rPr>
        <w:t>; және</w:t>
      </w:r>
      <w:r>
        <w:br/>
      </w:r>
      <w:r>
        <w:rPr>
          <w:rFonts w:ascii="Times New Roman"/>
          <w:b w:val="false"/>
          <w:i w:val="false"/>
          <w:color w:val="000000"/>
          <w:sz w:val="28"/>
        </w:rPr>
        <w:t xml:space="preserve">
      қарыз алушы жоғарыда жазылғандарға қосымша 2009 жылғы 30 наурыздағы банк пен қарыз алушы арасындағы Оңтүстік – Батыс дәлізі жолының жобасына (Батыс Еуропа – Батыс Қытай халықаралық көлік дәлізі) қатысты Қарыз туралы келісім ("қолданыстағы Қарыз туралы келісім") шеңберінде үнемделген қарыз қаражатын қолданыстағы Қарыз туралы келісімге қосымша Келісімде белгіленетін шарттар мен ережелерге сәйкес қайта бөлу жолымен елу төрт миллион бес жүз мың АҚШ доллары (54,500,000 АҚШ доллары) мөлшерінде жоба үшін қосымша қаржыландыруды ұсыну өтінішімен банкке </w:t>
      </w:r>
      <w:r>
        <w:rPr>
          <w:rFonts w:ascii="Times New Roman"/>
          <w:b/>
          <w:i w:val="false"/>
          <w:color w:val="000000"/>
          <w:sz w:val="28"/>
        </w:rPr>
        <w:t>ЖҮГІНГЕНДІКТЕН</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ОСЫЛАЙША</w:t>
      </w:r>
      <w:r>
        <w:rPr>
          <w:rFonts w:ascii="Times New Roman"/>
          <w:b w:val="false"/>
          <w:i w:val="false"/>
          <w:color w:val="000000"/>
          <w:sz w:val="28"/>
        </w:rPr>
        <w:t>, тараптар мыналар туралы уағдаласты:</w:t>
      </w:r>
    </w:p>
    <w:bookmarkStart w:name="z5" w:id="4"/>
    <w:p>
      <w:pPr>
        <w:spacing w:after="0"/>
        <w:ind w:left="0"/>
        <w:jc w:val="left"/>
      </w:pPr>
      <w:r>
        <w:rPr>
          <w:rFonts w:ascii="Times New Roman"/>
          <w:b/>
          <w:i w:val="false"/>
          <w:color w:val="000000"/>
        </w:rPr>
        <w:t xml:space="preserve"> 
I БАП – СТАНДАРТТЫ ЕРЕЖЕЛЕР МЕН ШАРТТАР;</w:t>
      </w:r>
      <w:r>
        <w:br/>
      </w:r>
      <w:r>
        <w:rPr>
          <w:rFonts w:ascii="Times New Roman"/>
          <w:b/>
          <w:i w:val="false"/>
          <w:color w:val="000000"/>
        </w:rPr>
        <w:t>
АНЫҚТАМАЛАР</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1.01-бөлім. Стандартты ережелер мен шарттарды енгізу</w:t>
      </w:r>
    </w:p>
    <w:bookmarkEnd w:id="5"/>
    <w:p>
      <w:pPr>
        <w:spacing w:after="0"/>
        <w:ind w:left="0"/>
        <w:jc w:val="both"/>
      </w:pPr>
      <w:r>
        <w:rPr>
          <w:rFonts w:ascii="Times New Roman"/>
          <w:b w:val="false"/>
          <w:i w:val="false"/>
          <w:color w:val="000000"/>
          <w:sz w:val="28"/>
        </w:rPr>
        <w:t>      Банктiң 2007 жылғы 1 қазандағы стандартты ережелері мен шарттарының барлық баптары осы арқылы Келiсiмге енгізіледі және оған қолданылады және олар осы құжатта толығымен жазылғандағыдай күшi және қолданысы болады (бұдан әрi мұндай баптар «cтандартты ережелер мен шарттар» деп аталады).</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1.02-бөлім. Анықтамалар</w:t>
      </w:r>
    </w:p>
    <w:bookmarkEnd w:id="6"/>
    <w:p>
      <w:pPr>
        <w:spacing w:after="0"/>
        <w:ind w:left="0"/>
        <w:jc w:val="both"/>
      </w:pPr>
      <w:r>
        <w:rPr>
          <w:rFonts w:ascii="Times New Roman"/>
          <w:b w:val="false"/>
          <w:i w:val="false"/>
          <w:color w:val="000000"/>
          <w:sz w:val="28"/>
        </w:rPr>
        <w:t>      Кiрiспеде айқындалған және осы Келiсiмнiң кез келген бөлiгiнде (кiрiспе мен қосымшаларды қоса алғанда) пайдаланылатын терминдердің, егер олардың өзгеше түсiндіру жеке айтылмаса немесе түпмәтiн бойынша талап етiлмесе, тиiсiнше сонда берiлген мағынасы болады, стандартты ережелер мен шарттарда айқындалған терминдердiң тиiсiнше сонда берiлген мағынасы болады, ал төменде келтiрiлген терминдердiң мынадай мағынасы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6"/>
        <w:gridCol w:w="7144"/>
      </w:tblGrid>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уәкілетті өкілі»</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Қаржы министрін</w:t>
            </w:r>
            <w:r>
              <w:br/>
            </w:r>
            <w:r>
              <w:rPr>
                <w:rFonts w:ascii="Times New Roman"/>
                <w:b w:val="false"/>
                <w:i w:val="false"/>
                <w:color w:val="000000"/>
                <w:sz w:val="20"/>
              </w:rPr>
              <w:t>
  білдіреді.</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асыруға көзделген талаптар»</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асыруға қойылатын</w:t>
            </w:r>
            <w:r>
              <w:br/>
            </w:r>
            <w:r>
              <w:rPr>
                <w:rFonts w:ascii="Times New Roman"/>
                <w:b w:val="false"/>
                <w:i w:val="false"/>
                <w:color w:val="000000"/>
                <w:sz w:val="20"/>
              </w:rPr>
              <w:t>
  талаптарды және Банктің</w:t>
            </w:r>
            <w:r>
              <w:br/>
            </w:r>
            <w:r>
              <w:rPr>
                <w:rFonts w:ascii="Times New Roman"/>
                <w:b w:val="false"/>
                <w:i w:val="false"/>
                <w:color w:val="000000"/>
                <w:sz w:val="20"/>
              </w:rPr>
              <w:t>
  Директорлар кеңесі 2008 жылғы 12</w:t>
            </w:r>
            <w:r>
              <w:br/>
            </w:r>
            <w:r>
              <w:rPr>
                <w:rFonts w:ascii="Times New Roman"/>
                <w:b w:val="false"/>
                <w:i w:val="false"/>
                <w:color w:val="000000"/>
                <w:sz w:val="20"/>
              </w:rPr>
              <w:t>
  мамырда мақұлдаған және 2008</w:t>
            </w:r>
            <w:r>
              <w:br/>
            </w:r>
            <w:r>
              <w:rPr>
                <w:rFonts w:ascii="Times New Roman"/>
                <w:b w:val="false"/>
                <w:i w:val="false"/>
                <w:color w:val="000000"/>
                <w:sz w:val="20"/>
              </w:rPr>
              <w:t>
  жылғы 12 қарашадан бастап</w:t>
            </w:r>
            <w:r>
              <w:br/>
            </w:r>
            <w:r>
              <w:rPr>
                <w:rFonts w:ascii="Times New Roman"/>
                <w:b w:val="false"/>
                <w:i w:val="false"/>
                <w:color w:val="000000"/>
                <w:sz w:val="20"/>
              </w:rPr>
              <w:t>
  қолданыстағы банктің экологиялық</w:t>
            </w:r>
            <w:r>
              <w:br/>
            </w:r>
            <w:r>
              <w:rPr>
                <w:rFonts w:ascii="Times New Roman"/>
                <w:b w:val="false"/>
                <w:i w:val="false"/>
                <w:color w:val="000000"/>
                <w:sz w:val="20"/>
              </w:rPr>
              <w:t>
  және әлеуметтік саясатына</w:t>
            </w:r>
            <w:r>
              <w:br/>
            </w:r>
            <w:r>
              <w:rPr>
                <w:rFonts w:ascii="Times New Roman"/>
                <w:b w:val="false"/>
                <w:i w:val="false"/>
                <w:color w:val="000000"/>
                <w:sz w:val="20"/>
              </w:rPr>
              <w:t>
  байланысты 1-8 және 10 (немесе</w:t>
            </w:r>
            <w:r>
              <w:br/>
            </w:r>
            <w:r>
              <w:rPr>
                <w:rFonts w:ascii="Times New Roman"/>
                <w:b w:val="false"/>
                <w:i w:val="false"/>
                <w:color w:val="000000"/>
                <w:sz w:val="20"/>
              </w:rPr>
              <w:t>
  түпмәтіннің талаптарына қарай</w:t>
            </w:r>
            <w:r>
              <w:br/>
            </w:r>
            <w:r>
              <w:rPr>
                <w:rFonts w:ascii="Times New Roman"/>
                <w:b w:val="false"/>
                <w:i w:val="false"/>
                <w:color w:val="000000"/>
                <w:sz w:val="20"/>
              </w:rPr>
              <w:t>
  іске асыруға қойылатын осындай</w:t>
            </w:r>
            <w:r>
              <w:br/>
            </w:r>
            <w:r>
              <w:rPr>
                <w:rFonts w:ascii="Times New Roman"/>
                <w:b w:val="false"/>
                <w:i w:val="false"/>
                <w:color w:val="000000"/>
                <w:sz w:val="20"/>
              </w:rPr>
              <w:t>
  талаптардың кез келгені)</w:t>
            </w:r>
            <w:r>
              <w:br/>
            </w:r>
            <w:r>
              <w:rPr>
                <w:rFonts w:ascii="Times New Roman"/>
                <w:b w:val="false"/>
                <w:i w:val="false"/>
                <w:color w:val="000000"/>
                <w:sz w:val="20"/>
              </w:rPr>
              <w:t>
  жобаларды іске асыруға қойылатын</w:t>
            </w:r>
            <w:r>
              <w:br/>
            </w:r>
            <w:r>
              <w:rPr>
                <w:rFonts w:ascii="Times New Roman"/>
                <w:b w:val="false"/>
                <w:i w:val="false"/>
                <w:color w:val="000000"/>
                <w:sz w:val="20"/>
              </w:rPr>
              <w:t xml:space="preserve">
  талаптарды білдіреді. </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әлеуметтік іс-шаралар жоспары»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экология жөніндегі</w:t>
            </w:r>
            <w:r>
              <w:br/>
            </w:r>
            <w:r>
              <w:rPr>
                <w:rFonts w:ascii="Times New Roman"/>
                <w:b w:val="false"/>
                <w:i w:val="false"/>
                <w:color w:val="000000"/>
                <w:sz w:val="20"/>
              </w:rPr>
              <w:t>
  консультанты, қазақстандық</w:t>
            </w:r>
            <w:r>
              <w:br/>
            </w:r>
            <w:r>
              <w:rPr>
                <w:rFonts w:ascii="Times New Roman"/>
                <w:b w:val="false"/>
                <w:i w:val="false"/>
                <w:color w:val="000000"/>
                <w:sz w:val="20"/>
              </w:rPr>
              <w:t>
  «CaspiEcology» жауапкершілігі</w:t>
            </w:r>
            <w:r>
              <w:br/>
            </w:r>
            <w:r>
              <w:rPr>
                <w:rFonts w:ascii="Times New Roman"/>
                <w:b w:val="false"/>
                <w:i w:val="false"/>
                <w:color w:val="000000"/>
                <w:sz w:val="20"/>
              </w:rPr>
              <w:t>
  шектеулі серіктестігі дайындаған</w:t>
            </w:r>
            <w:r>
              <w:br/>
            </w:r>
            <w:r>
              <w:rPr>
                <w:rFonts w:ascii="Times New Roman"/>
                <w:b w:val="false"/>
                <w:i w:val="false"/>
                <w:color w:val="000000"/>
                <w:sz w:val="20"/>
              </w:rPr>
              <w:t>
  және атқарушы агенттік</w:t>
            </w:r>
            <w:r>
              <w:br/>
            </w:r>
            <w:r>
              <w:rPr>
                <w:rFonts w:ascii="Times New Roman"/>
                <w:b w:val="false"/>
                <w:i w:val="false"/>
                <w:color w:val="000000"/>
                <w:sz w:val="20"/>
              </w:rPr>
              <w:t>
  мақұлдаған 2012 жылғы 12</w:t>
            </w:r>
            <w:r>
              <w:br/>
            </w:r>
            <w:r>
              <w:rPr>
                <w:rFonts w:ascii="Times New Roman"/>
                <w:b w:val="false"/>
                <w:i w:val="false"/>
                <w:color w:val="000000"/>
                <w:sz w:val="20"/>
              </w:rPr>
              <w:t>
  желтоқсандағы экологиялық және</w:t>
            </w:r>
            <w:r>
              <w:br/>
            </w:r>
            <w:r>
              <w:rPr>
                <w:rFonts w:ascii="Times New Roman"/>
                <w:b w:val="false"/>
                <w:i w:val="false"/>
                <w:color w:val="000000"/>
                <w:sz w:val="20"/>
              </w:rPr>
              <w:t>
  әлеуметтік басқару және</w:t>
            </w:r>
            <w:r>
              <w:br/>
            </w:r>
            <w:r>
              <w:rPr>
                <w:rFonts w:ascii="Times New Roman"/>
                <w:b w:val="false"/>
                <w:i w:val="false"/>
                <w:color w:val="000000"/>
                <w:sz w:val="20"/>
              </w:rPr>
              <w:t>
  жетілдіру жоспарын білдіреді,</w:t>
            </w:r>
            <w:r>
              <w:br/>
            </w:r>
            <w:r>
              <w:rPr>
                <w:rFonts w:ascii="Times New Roman"/>
                <w:b w:val="false"/>
                <w:i w:val="false"/>
                <w:color w:val="000000"/>
                <w:sz w:val="20"/>
              </w:rPr>
              <w:t>
  бұл ретте мұндай жоспар банктiң</w:t>
            </w:r>
            <w:r>
              <w:br/>
            </w:r>
            <w:r>
              <w:rPr>
                <w:rFonts w:ascii="Times New Roman"/>
                <w:b w:val="false"/>
                <w:i w:val="false"/>
                <w:color w:val="000000"/>
                <w:sz w:val="20"/>
              </w:rPr>
              <w:t>
  алдын ала жазбаша келісуімен</w:t>
            </w:r>
            <w:r>
              <w:br/>
            </w:r>
            <w:r>
              <w:rPr>
                <w:rFonts w:ascii="Times New Roman"/>
                <w:b w:val="false"/>
                <w:i w:val="false"/>
                <w:color w:val="000000"/>
                <w:sz w:val="20"/>
              </w:rPr>
              <w:t xml:space="preserve">
  мезгіл-мезгіл өзгеруi мүмкiн. </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қоғамдық мүдделерді қорғау саласындағы заңнама»</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r>
              <w:br/>
            </w:r>
            <w:r>
              <w:rPr>
                <w:rFonts w:ascii="Times New Roman"/>
                <w:b w:val="false"/>
                <w:i w:val="false"/>
                <w:color w:val="000000"/>
                <w:sz w:val="20"/>
              </w:rPr>
              <w:t>
  (a) ақпаратқа және шешімдер</w:t>
            </w:r>
            <w:r>
              <w:br/>
            </w:r>
            <w:r>
              <w:rPr>
                <w:rFonts w:ascii="Times New Roman"/>
                <w:b w:val="false"/>
                <w:i w:val="false"/>
                <w:color w:val="000000"/>
                <w:sz w:val="20"/>
              </w:rPr>
              <w:t>
  қабылдауға қатысуға ашық қол</w:t>
            </w:r>
            <w:r>
              <w:br/>
            </w:r>
            <w:r>
              <w:rPr>
                <w:rFonts w:ascii="Times New Roman"/>
                <w:b w:val="false"/>
                <w:i w:val="false"/>
                <w:color w:val="000000"/>
                <w:sz w:val="20"/>
              </w:rPr>
              <w:t>
  жеткізуге қатысты сабақтас</w:t>
            </w:r>
            <w:r>
              <w:br/>
            </w:r>
            <w:r>
              <w:rPr>
                <w:rFonts w:ascii="Times New Roman"/>
                <w:b w:val="false"/>
                <w:i w:val="false"/>
                <w:color w:val="000000"/>
                <w:sz w:val="20"/>
              </w:rPr>
              <w:t>
  заңдарды немесе қағидаларды қоса</w:t>
            </w:r>
            <w:r>
              <w:br/>
            </w:r>
            <w:r>
              <w:rPr>
                <w:rFonts w:ascii="Times New Roman"/>
                <w:b w:val="false"/>
                <w:i w:val="false"/>
                <w:color w:val="000000"/>
                <w:sz w:val="20"/>
              </w:rPr>
              <w:t>
  алғанда, қоршаған ортаның</w:t>
            </w:r>
            <w:r>
              <w:br/>
            </w:r>
            <w:r>
              <w:rPr>
                <w:rFonts w:ascii="Times New Roman"/>
                <w:b w:val="false"/>
                <w:i w:val="false"/>
                <w:color w:val="000000"/>
                <w:sz w:val="20"/>
              </w:rPr>
              <w:t>
  ластануына немесе оны қорғауға;</w:t>
            </w:r>
            <w:r>
              <w:br/>
            </w:r>
            <w:r>
              <w:rPr>
                <w:rFonts w:ascii="Times New Roman"/>
                <w:b w:val="false"/>
                <w:i w:val="false"/>
                <w:color w:val="000000"/>
                <w:sz w:val="20"/>
              </w:rPr>
              <w:t>
  (b) еңбек жағдайларына және</w:t>
            </w:r>
            <w:r>
              <w:br/>
            </w:r>
            <w:r>
              <w:rPr>
                <w:rFonts w:ascii="Times New Roman"/>
                <w:b w:val="false"/>
                <w:i w:val="false"/>
                <w:color w:val="000000"/>
                <w:sz w:val="20"/>
              </w:rPr>
              <w:t>
  жұмыспен қамтуға;</w:t>
            </w:r>
            <w:r>
              <w:br/>
            </w:r>
            <w:r>
              <w:rPr>
                <w:rFonts w:ascii="Times New Roman"/>
                <w:b w:val="false"/>
                <w:i w:val="false"/>
                <w:color w:val="000000"/>
                <w:sz w:val="20"/>
              </w:rPr>
              <w:t>
  (c) еңбек гигиенасына және</w:t>
            </w:r>
            <w:r>
              <w:br/>
            </w:r>
            <w:r>
              <w:rPr>
                <w:rFonts w:ascii="Times New Roman"/>
                <w:b w:val="false"/>
                <w:i w:val="false"/>
                <w:color w:val="000000"/>
                <w:sz w:val="20"/>
              </w:rPr>
              <w:t>
  қауіпсіздікке;</w:t>
            </w:r>
            <w:r>
              <w:br/>
            </w:r>
            <w:r>
              <w:rPr>
                <w:rFonts w:ascii="Times New Roman"/>
                <w:b w:val="false"/>
                <w:i w:val="false"/>
                <w:color w:val="000000"/>
                <w:sz w:val="20"/>
              </w:rPr>
              <w:t>
  (d) қоғамның саулығына,</w:t>
            </w:r>
            <w:r>
              <w:br/>
            </w:r>
            <w:r>
              <w:rPr>
                <w:rFonts w:ascii="Times New Roman"/>
                <w:b w:val="false"/>
                <w:i w:val="false"/>
                <w:color w:val="000000"/>
                <w:sz w:val="20"/>
              </w:rPr>
              <w:t>
  қауіпсіздігіне және қорғалуына;</w:t>
            </w:r>
            <w:r>
              <w:br/>
            </w:r>
            <w:r>
              <w:rPr>
                <w:rFonts w:ascii="Times New Roman"/>
                <w:b w:val="false"/>
                <w:i w:val="false"/>
                <w:color w:val="000000"/>
                <w:sz w:val="20"/>
              </w:rPr>
              <w:t>
  (e) жергілікті тұрғындарға;</w:t>
            </w:r>
            <w:r>
              <w:br/>
            </w:r>
            <w:r>
              <w:rPr>
                <w:rFonts w:ascii="Times New Roman"/>
                <w:b w:val="false"/>
                <w:i w:val="false"/>
                <w:color w:val="000000"/>
                <w:sz w:val="20"/>
              </w:rPr>
              <w:t>
  (f) мәдени мұраға; немесе</w:t>
            </w:r>
            <w:r>
              <w:br/>
            </w:r>
            <w:r>
              <w:rPr>
                <w:rFonts w:ascii="Times New Roman"/>
                <w:b w:val="false"/>
                <w:i w:val="false"/>
                <w:color w:val="000000"/>
                <w:sz w:val="20"/>
              </w:rPr>
              <w:t>
  (g) адамдардың қоныс аударуына</w:t>
            </w:r>
            <w:r>
              <w:br/>
            </w:r>
            <w:r>
              <w:rPr>
                <w:rFonts w:ascii="Times New Roman"/>
                <w:b w:val="false"/>
                <w:i w:val="false"/>
                <w:color w:val="000000"/>
                <w:sz w:val="20"/>
              </w:rPr>
              <w:t>
  немесе экономикалық оңтайлы орын</w:t>
            </w:r>
            <w:r>
              <w:br/>
            </w:r>
            <w:r>
              <w:rPr>
                <w:rFonts w:ascii="Times New Roman"/>
                <w:b w:val="false"/>
                <w:i w:val="false"/>
                <w:color w:val="000000"/>
                <w:sz w:val="20"/>
              </w:rPr>
              <w:t>
  ауыстыруына қатысты қолданылатын</w:t>
            </w:r>
            <w:r>
              <w:br/>
            </w:r>
            <w:r>
              <w:rPr>
                <w:rFonts w:ascii="Times New Roman"/>
                <w:b w:val="false"/>
                <w:i w:val="false"/>
                <w:color w:val="000000"/>
                <w:sz w:val="20"/>
              </w:rPr>
              <w:t>
  кез келген ұлттық құқықты немесе</w:t>
            </w:r>
            <w:r>
              <w:br/>
            </w:r>
            <w:r>
              <w:rPr>
                <w:rFonts w:ascii="Times New Roman"/>
                <w:b w:val="false"/>
                <w:i w:val="false"/>
                <w:color w:val="000000"/>
                <w:sz w:val="20"/>
              </w:rPr>
              <w:t>
  қағиданы білдіреді.</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және әлеуметтік мәселелер»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экологиялық және</w:t>
            </w:r>
            <w:r>
              <w:br/>
            </w:r>
            <w:r>
              <w:rPr>
                <w:rFonts w:ascii="Times New Roman"/>
                <w:b w:val="false"/>
                <w:i w:val="false"/>
                <w:color w:val="000000"/>
                <w:sz w:val="20"/>
              </w:rPr>
              <w:t>
  әлеуметтік заңның, жобаларды</w:t>
            </w:r>
            <w:r>
              <w:br/>
            </w:r>
            <w:r>
              <w:rPr>
                <w:rFonts w:ascii="Times New Roman"/>
                <w:b w:val="false"/>
                <w:i w:val="false"/>
                <w:color w:val="000000"/>
                <w:sz w:val="20"/>
              </w:rPr>
              <w:t>
  іске асыруға көзделген кез</w:t>
            </w:r>
            <w:r>
              <w:br/>
            </w:r>
            <w:r>
              <w:rPr>
                <w:rFonts w:ascii="Times New Roman"/>
                <w:b w:val="false"/>
                <w:i w:val="false"/>
                <w:color w:val="000000"/>
                <w:sz w:val="20"/>
              </w:rPr>
              <w:t>
  келген талаптардың, экологиялық</w:t>
            </w:r>
            <w:r>
              <w:br/>
            </w:r>
            <w:r>
              <w:rPr>
                <w:rFonts w:ascii="Times New Roman"/>
                <w:b w:val="false"/>
                <w:i w:val="false"/>
                <w:color w:val="000000"/>
                <w:sz w:val="20"/>
              </w:rPr>
              <w:t>
  және әлеуметтік іс-шаралар</w:t>
            </w:r>
            <w:r>
              <w:br/>
            </w:r>
            <w:r>
              <w:rPr>
                <w:rFonts w:ascii="Times New Roman"/>
                <w:b w:val="false"/>
                <w:i w:val="false"/>
                <w:color w:val="000000"/>
                <w:sz w:val="20"/>
              </w:rPr>
              <w:t>
  жоспарының немесе қоныс аудару</w:t>
            </w:r>
            <w:r>
              <w:br/>
            </w:r>
            <w:r>
              <w:rPr>
                <w:rFonts w:ascii="Times New Roman"/>
                <w:b w:val="false"/>
                <w:i w:val="false"/>
                <w:color w:val="000000"/>
                <w:sz w:val="20"/>
              </w:rPr>
              <w:t>
  жоспарының қолданысына жататын</w:t>
            </w:r>
            <w:r>
              <w:br/>
            </w:r>
            <w:r>
              <w:rPr>
                <w:rFonts w:ascii="Times New Roman"/>
                <w:b w:val="false"/>
                <w:i w:val="false"/>
                <w:color w:val="000000"/>
                <w:sz w:val="20"/>
              </w:rPr>
              <w:t>
  кез келген мәселені білдіреді.</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әр жылдың 1</w:t>
            </w:r>
            <w:r>
              <w:br/>
            </w:r>
            <w:r>
              <w:rPr>
                <w:rFonts w:ascii="Times New Roman"/>
                <w:b w:val="false"/>
                <w:i w:val="false"/>
                <w:color w:val="000000"/>
                <w:sz w:val="20"/>
              </w:rPr>
              <w:t>
  қаңтарынан басталатын қаржы</w:t>
            </w:r>
            <w:r>
              <w:br/>
            </w:r>
            <w:r>
              <w:rPr>
                <w:rFonts w:ascii="Times New Roman"/>
                <w:b w:val="false"/>
                <w:i w:val="false"/>
                <w:color w:val="000000"/>
                <w:sz w:val="20"/>
              </w:rPr>
              <w:t>
  жылын бiлдiредi.</w:t>
            </w:r>
          </w:p>
        </w:tc>
      </w:tr>
      <w:tr>
        <w:trPr>
          <w:trHeight w:val="165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агенттік»</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Көлік және</w:t>
            </w:r>
            <w:r>
              <w:br/>
            </w:r>
            <w:r>
              <w:rPr>
                <w:rFonts w:ascii="Times New Roman"/>
                <w:b w:val="false"/>
                <w:i w:val="false"/>
                <w:color w:val="000000"/>
                <w:sz w:val="20"/>
              </w:rPr>
              <w:t>
  коммуникация министрлігін және</w:t>
            </w:r>
            <w:r>
              <w:br/>
            </w:r>
            <w:r>
              <w:rPr>
                <w:rFonts w:ascii="Times New Roman"/>
                <w:b w:val="false"/>
                <w:i w:val="false"/>
                <w:color w:val="000000"/>
                <w:sz w:val="20"/>
              </w:rPr>
              <w:t>
  Көлік және коммуникация</w:t>
            </w:r>
            <w:r>
              <w:br/>
            </w:r>
            <w:r>
              <w:rPr>
                <w:rFonts w:ascii="Times New Roman"/>
                <w:b w:val="false"/>
                <w:i w:val="false"/>
                <w:color w:val="000000"/>
                <w:sz w:val="20"/>
              </w:rPr>
              <w:t>
  министрлігінің Автомобиль</w:t>
            </w:r>
            <w:r>
              <w:br/>
            </w:r>
            <w:r>
              <w:rPr>
                <w:rFonts w:ascii="Times New Roman"/>
                <w:b w:val="false"/>
                <w:i w:val="false"/>
                <w:color w:val="000000"/>
                <w:sz w:val="20"/>
              </w:rPr>
              <w:t>
  жолдары комитетін білдіреді.</w:t>
            </w:r>
          </w:p>
        </w:tc>
      </w:tr>
      <w:tr>
        <w:trPr>
          <w:trHeight w:val="3285"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 жоспары»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экология жөніндегі</w:t>
            </w:r>
            <w:r>
              <w:br/>
            </w:r>
            <w:r>
              <w:rPr>
                <w:rFonts w:ascii="Times New Roman"/>
                <w:b w:val="false"/>
                <w:i w:val="false"/>
                <w:color w:val="000000"/>
                <w:sz w:val="20"/>
              </w:rPr>
              <w:t>
  консультанты, қазақстандық</w:t>
            </w:r>
            <w:r>
              <w:br/>
            </w:r>
            <w:r>
              <w:rPr>
                <w:rFonts w:ascii="Times New Roman"/>
                <w:b w:val="false"/>
                <w:i w:val="false"/>
                <w:color w:val="000000"/>
                <w:sz w:val="20"/>
              </w:rPr>
              <w:t>
  «CaspiEcology» жауапкершілігі</w:t>
            </w:r>
            <w:r>
              <w:br/>
            </w:r>
            <w:r>
              <w:rPr>
                <w:rFonts w:ascii="Times New Roman"/>
                <w:b w:val="false"/>
                <w:i w:val="false"/>
                <w:color w:val="000000"/>
                <w:sz w:val="20"/>
              </w:rPr>
              <w:t>
  шектеулі серіктестігі жобаларды</w:t>
            </w:r>
            <w:r>
              <w:br/>
            </w:r>
            <w:r>
              <w:rPr>
                <w:rFonts w:ascii="Times New Roman"/>
                <w:b w:val="false"/>
                <w:i w:val="false"/>
                <w:color w:val="000000"/>
                <w:sz w:val="20"/>
              </w:rPr>
              <w:t>
  іске асыруға көзделген</w:t>
            </w:r>
            <w:r>
              <w:br/>
            </w:r>
            <w:r>
              <w:rPr>
                <w:rFonts w:ascii="Times New Roman"/>
                <w:b w:val="false"/>
                <w:i w:val="false"/>
                <w:color w:val="000000"/>
                <w:sz w:val="20"/>
              </w:rPr>
              <w:t>
  5-талапқа сәйкес дайындаған және</w:t>
            </w:r>
            <w:r>
              <w:br/>
            </w:r>
            <w:r>
              <w:rPr>
                <w:rFonts w:ascii="Times New Roman"/>
                <w:b w:val="false"/>
                <w:i w:val="false"/>
                <w:color w:val="000000"/>
                <w:sz w:val="20"/>
              </w:rPr>
              <w:t>
  атқарушы агенттік мақұлдаған</w:t>
            </w:r>
            <w:r>
              <w:br/>
            </w:r>
            <w:r>
              <w:rPr>
                <w:rFonts w:ascii="Times New Roman"/>
                <w:b w:val="false"/>
                <w:i w:val="false"/>
                <w:color w:val="000000"/>
                <w:sz w:val="20"/>
              </w:rPr>
              <w:t>
  2012 жылғы 12 желтоқсандағы жоба</w:t>
            </w:r>
            <w:r>
              <w:br/>
            </w:r>
            <w:r>
              <w:rPr>
                <w:rFonts w:ascii="Times New Roman"/>
                <w:b w:val="false"/>
                <w:i w:val="false"/>
                <w:color w:val="000000"/>
                <w:sz w:val="20"/>
              </w:rPr>
              <w:t>
  бойынша қоныс аудару жоспарын</w:t>
            </w:r>
            <w:r>
              <w:br/>
            </w:r>
            <w:r>
              <w:rPr>
                <w:rFonts w:ascii="Times New Roman"/>
                <w:b w:val="false"/>
                <w:i w:val="false"/>
                <w:color w:val="000000"/>
                <w:sz w:val="20"/>
              </w:rPr>
              <w:t>
  білдіреді, бұл ретте мұндай</w:t>
            </w:r>
            <w:r>
              <w:br/>
            </w:r>
            <w:r>
              <w:rPr>
                <w:rFonts w:ascii="Times New Roman"/>
                <w:b w:val="false"/>
                <w:i w:val="false"/>
                <w:color w:val="000000"/>
                <w:sz w:val="20"/>
              </w:rPr>
              <w:t>
  жоспар банктің алдын ала жазбаша</w:t>
            </w:r>
            <w:r>
              <w:br/>
            </w:r>
            <w:r>
              <w:rPr>
                <w:rFonts w:ascii="Times New Roman"/>
                <w:b w:val="false"/>
                <w:i w:val="false"/>
                <w:color w:val="000000"/>
                <w:sz w:val="20"/>
              </w:rPr>
              <w:t>
  келісімімен мезгіл-мезгіл өзгеруi</w:t>
            </w:r>
            <w:r>
              <w:br/>
            </w:r>
            <w:r>
              <w:rPr>
                <w:rFonts w:ascii="Times New Roman"/>
                <w:b w:val="false"/>
                <w:i w:val="false"/>
                <w:color w:val="000000"/>
                <w:sz w:val="20"/>
              </w:rPr>
              <w:t>
  мүмкiн.</w:t>
            </w:r>
          </w:p>
        </w:tc>
      </w:tr>
    </w:tbl>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1.03-бөлім. Түсіндіру</w:t>
      </w:r>
    </w:p>
    <w:bookmarkEnd w:id="7"/>
    <w:p>
      <w:pPr>
        <w:spacing w:after="0"/>
        <w:ind w:left="0"/>
        <w:jc w:val="both"/>
      </w:pPr>
      <w:r>
        <w:rPr>
          <w:rFonts w:ascii="Times New Roman"/>
          <w:b w:val="false"/>
          <w:i w:val="false"/>
          <w:color w:val="000000"/>
          <w:sz w:val="28"/>
        </w:rPr>
        <w:t>      Осы Келiсiмде белгілі бір бапқа, бөлiмге немесе қосымшаға сiлтеме, осы Келiсiмде көрсетiлген жекелеген жағдайларды қоспағанда, осы белгілі бір бапқа немесе бөлiмге немесе осы Келісімге қосымшаға сiлтеме ретiнде түсiндiрiледi.</w:t>
      </w:r>
    </w:p>
    <w:bookmarkStart w:name="z9" w:id="8"/>
    <w:p>
      <w:pPr>
        <w:spacing w:after="0"/>
        <w:ind w:left="0"/>
        <w:jc w:val="left"/>
      </w:pPr>
      <w:r>
        <w:rPr>
          <w:rFonts w:ascii="Times New Roman"/>
          <w:b/>
          <w:i w:val="false"/>
          <w:color w:val="000000"/>
        </w:rPr>
        <w:t xml:space="preserve"> 
II БАП – ҚАРЫЗДЫҢ НЕГІЗГІ ШАРТТАРЫ</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2.01-бөлім. Сома және валюта</w:t>
      </w:r>
    </w:p>
    <w:bookmarkEnd w:id="9"/>
    <w:p>
      <w:pPr>
        <w:spacing w:after="0"/>
        <w:ind w:left="0"/>
        <w:jc w:val="both"/>
      </w:pPr>
      <w:r>
        <w:rPr>
          <w:rFonts w:ascii="Times New Roman"/>
          <w:b w:val="false"/>
          <w:i w:val="false"/>
          <w:color w:val="000000"/>
          <w:sz w:val="28"/>
        </w:rPr>
        <w:t>      Банк қарыз алушыға осы Келiсiмде жазылған немесе ескерiлетін ережелер мен шарттарға сәйкес жүз қырық екі миллион АҚШ доллары ($142,000,000) мөлшерiнде қарыз беруге келiседi.</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2.02-бөлім. Қарыздың басқа да қаржылық шарттары</w:t>
      </w:r>
    </w:p>
    <w:bookmarkEnd w:id="10"/>
    <w:p>
      <w:pPr>
        <w:spacing w:after="0"/>
        <w:ind w:left="0"/>
        <w:jc w:val="both"/>
      </w:pPr>
      <w:r>
        <w:rPr>
          <w:rFonts w:ascii="Times New Roman"/>
          <w:b w:val="false"/>
          <w:i w:val="false"/>
          <w:color w:val="000000"/>
          <w:sz w:val="28"/>
        </w:rPr>
        <w:t>      (a) Қаражатты алудың ең аз сомасы екi жүз мың АҚШ долларын ($200,000) құрайды.</w:t>
      </w:r>
      <w:r>
        <w:br/>
      </w:r>
      <w:r>
        <w:rPr>
          <w:rFonts w:ascii="Times New Roman"/>
          <w:b w:val="false"/>
          <w:i w:val="false"/>
          <w:color w:val="000000"/>
          <w:sz w:val="28"/>
        </w:rPr>
        <w:t>
      (b) Мерзiмiнен бұрын өтеудiң ең аз сомасы он миллион АҚШ долларын ($10,000,000) құрайды.</w:t>
      </w:r>
      <w:r>
        <w:br/>
      </w:r>
      <w:r>
        <w:rPr>
          <w:rFonts w:ascii="Times New Roman"/>
          <w:b w:val="false"/>
          <w:i w:val="false"/>
          <w:color w:val="000000"/>
          <w:sz w:val="28"/>
        </w:rPr>
        <w:t>
      (c) Ең аз жойылатын сома бес миллион АҚШ долларын ($5,000,000) құрайды.</w:t>
      </w:r>
      <w:r>
        <w:br/>
      </w:r>
      <w:r>
        <w:rPr>
          <w:rFonts w:ascii="Times New Roman"/>
          <w:b w:val="false"/>
          <w:i w:val="false"/>
          <w:color w:val="000000"/>
          <w:sz w:val="28"/>
        </w:rPr>
        <w:t>
      (d) Әр жылдың 15 қаңтары мен 15 шілдесі пайыздарды төлеу күндерi болады.</w:t>
      </w:r>
      <w:r>
        <w:br/>
      </w:r>
      <w:r>
        <w:rPr>
          <w:rFonts w:ascii="Times New Roman"/>
          <w:b w:val="false"/>
          <w:i w:val="false"/>
          <w:color w:val="000000"/>
          <w:sz w:val="28"/>
        </w:rPr>
        <w:t>
      (e) (1) Қарыз алушы қарызды теңдей (немесе қаншалықты мүмкін болса, соншалықты бірдей) 28 жартыжылдық төлемдермен әр жылдың 15 қаңтары мен 15 шілдесінде өтейді, бұл ретте 2017 жылдың 15 қаңтары қарызды өтеудiң бiрiншi күнi және 2030 жылдың 15 шілдесі қарызды өтеудiң соңғы күнi болады.</w:t>
      </w:r>
      <w:r>
        <w:br/>
      </w:r>
      <w:r>
        <w:rPr>
          <w:rFonts w:ascii="Times New Roman"/>
          <w:b w:val="false"/>
          <w:i w:val="false"/>
          <w:color w:val="000000"/>
          <w:sz w:val="28"/>
        </w:rPr>
        <w:t>
      (2) Жоғарыда жазылғанға қарамастан, егер (i) қарыз алушы қарыздың толық сомасын 2.02 (е) (1) бөлімде көрсетiлген қарызды өтеудiң бiрiншi күнi басталғанға дейiн игермесе және (іі) банк төмендегі 2.02 (f) бөлiмде көрсетiлген қарызды пайдаланудың соңғы күнiн қарызды өтеудiң осындай бiрiншi күнiнен кейін басталатын күнге дейiн ұзартқан жағдайда, қарызды өтеудiң бiрiншi күнi немесе одан кейiн жасалған әрбiр алу сомасы қарызды өтеудiң бiрнеше күнi iшiнде тең үлеспен өтеу үшiн бөлiнетiн болады, олар осындай алу күнiнен кейiн басталады (бұл ретте банк осындай бөлінген сомаларды әрбір жағдайда тұтас сан болатындай түрде қажетіне қарай түзетеді). Банк қарыз алушыны мұндай бөлу туралы ара-тұра хабардар етіп отырады.</w:t>
      </w:r>
      <w:r>
        <w:br/>
      </w:r>
      <w:r>
        <w:rPr>
          <w:rFonts w:ascii="Times New Roman"/>
          <w:b w:val="false"/>
          <w:i w:val="false"/>
          <w:color w:val="000000"/>
          <w:sz w:val="28"/>
        </w:rPr>
        <w:t>
      (f) 2018 жылдың 10 қаңтары немесе банк өз қалауынша белгiлей алатын және ол туралы қарыз алушыны хабардар ететiн неғұрлым кейінгі күн қарызды пайдаланудың соңғы күнi болады.</w:t>
      </w:r>
      <w:r>
        <w:br/>
      </w:r>
      <w:r>
        <w:rPr>
          <w:rFonts w:ascii="Times New Roman"/>
          <w:b w:val="false"/>
          <w:i w:val="false"/>
          <w:color w:val="000000"/>
          <w:sz w:val="28"/>
        </w:rPr>
        <w:t>
      (g) Мiндеттеме үшiн комиссия мөлшерлемесі жылдық 0,5 %-ды құрайды.</w:t>
      </w:r>
      <w:r>
        <w:br/>
      </w:r>
      <w:r>
        <w:rPr>
          <w:rFonts w:ascii="Times New Roman"/>
          <w:b w:val="false"/>
          <w:i w:val="false"/>
          <w:color w:val="000000"/>
          <w:sz w:val="28"/>
        </w:rPr>
        <w:t>
      (h) Қарыз құбылмалы пайыздық мөлшерлемеге негізделеді.</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2.03-бөлім. Қаражатты алу</w:t>
      </w:r>
    </w:p>
    <w:bookmarkEnd w:id="11"/>
    <w:p>
      <w:pPr>
        <w:spacing w:after="0"/>
        <w:ind w:left="0"/>
        <w:jc w:val="both"/>
      </w:pPr>
      <w:r>
        <w:rPr>
          <w:rFonts w:ascii="Times New Roman"/>
          <w:b w:val="false"/>
          <w:i w:val="false"/>
          <w:color w:val="000000"/>
          <w:sz w:val="28"/>
        </w:rPr>
        <w:t>      (a) Қолжетімді сома жоба үшiн талап етiлетiн тауарлардың, жұмыстардың және көрсетілетін қызметтердің ақылға қонымды құнына қатысты жүргiзiлген (немесе банктiң келiсуiмен жүргiзілетін) шығындарды жабу үшін ара-тұра </w:t>
      </w:r>
      <w:r>
        <w:rPr>
          <w:rFonts w:ascii="Times New Roman"/>
          <w:b w:val="false"/>
          <w:i w:val="false"/>
          <w:color w:val="000000"/>
          <w:sz w:val="28"/>
        </w:rPr>
        <w:t>2-қосымшаның</w:t>
      </w:r>
      <w:r>
        <w:rPr>
          <w:rFonts w:ascii="Times New Roman"/>
          <w:b w:val="false"/>
          <w:i w:val="false"/>
          <w:color w:val="000000"/>
          <w:sz w:val="28"/>
        </w:rPr>
        <w:t xml:space="preserve"> ережелерiне сәйкес игерілуі мүмкін.</w:t>
      </w:r>
      <w:r>
        <w:br/>
      </w:r>
      <w:r>
        <w:rPr>
          <w:rFonts w:ascii="Times New Roman"/>
          <w:b w:val="false"/>
          <w:i w:val="false"/>
          <w:color w:val="000000"/>
          <w:sz w:val="28"/>
        </w:rPr>
        <w:t>
      (b) Стандартты ережелер мен шарттардың 3.05 (с) бөлiмiнiң ережелеріне қарамастан, қарыз алушы бiржолғы комиссияны қолжетімді сома қаражатынан емес, меншікті ресурстары есебiнен төлеуді жөн көреді. Қарыз алушының біржолғы комиссияны төлеуi стандартты ережелер мен шарттардың 3.05 (d) бөлiмiне сәйкес жүргiзiлетiн болады.</w:t>
      </w:r>
    </w:p>
    <w:bookmarkStart w:name="z13" w:id="12"/>
    <w:p>
      <w:pPr>
        <w:spacing w:after="0"/>
        <w:ind w:left="0"/>
        <w:jc w:val="left"/>
      </w:pPr>
      <w:r>
        <w:rPr>
          <w:rFonts w:ascii="Times New Roman"/>
          <w:b/>
          <w:i w:val="false"/>
          <w:color w:val="000000"/>
        </w:rPr>
        <w:t xml:space="preserve"> 
III БАП – ЖОБАНЫ ОРЫНДАУ</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3.01-бөлім. Өзге де түпкілікті жобалық міндеттемелер</w:t>
      </w:r>
    </w:p>
    <w:bookmarkEnd w:id="13"/>
    <w:p>
      <w:pPr>
        <w:spacing w:after="0"/>
        <w:ind w:left="0"/>
        <w:jc w:val="both"/>
      </w:pPr>
      <w:r>
        <w:rPr>
          <w:rFonts w:ascii="Times New Roman"/>
          <w:b w:val="false"/>
          <w:i w:val="false"/>
          <w:color w:val="000000"/>
          <w:sz w:val="28"/>
        </w:rPr>
        <w:t>      Егер банк өзгеше келiспесе, стандартты ережелер мен шарттардың IV бабында жазылған жалпы мiндеттемелерге қосымша:</w:t>
      </w:r>
      <w:r>
        <w:br/>
      </w:r>
      <w:r>
        <w:rPr>
          <w:rFonts w:ascii="Times New Roman"/>
          <w:b w:val="false"/>
          <w:i w:val="false"/>
          <w:color w:val="000000"/>
          <w:sz w:val="28"/>
        </w:rPr>
        <w:t>
      (a) Қарыз алушы:</w:t>
      </w:r>
      <w:r>
        <w:br/>
      </w:r>
      <w:r>
        <w:rPr>
          <w:rFonts w:ascii="Times New Roman"/>
          <w:b w:val="false"/>
          <w:i w:val="false"/>
          <w:color w:val="000000"/>
          <w:sz w:val="28"/>
        </w:rPr>
        <w:t>
      (1) жобаны аяқтауға жеткiлiктi қаражатты қамтамасыз ету үшiн қажеттi барлық шараларды қолданады;</w:t>
      </w:r>
      <w:r>
        <w:br/>
      </w:r>
      <w:r>
        <w:rPr>
          <w:rFonts w:ascii="Times New Roman"/>
          <w:b w:val="false"/>
          <w:i w:val="false"/>
          <w:color w:val="000000"/>
          <w:sz w:val="28"/>
        </w:rPr>
        <w:t>
      (2) жобаның мақсаттарына қол жеткiзу және осы Келiсiмнiң ережелерiн орындау үшiн қажеттi немесе тиістi барлық шараларды қолданады немесе қолдануын қамтамасыз етедi;</w:t>
      </w:r>
      <w:r>
        <w:br/>
      </w:r>
      <w:r>
        <w:rPr>
          <w:rFonts w:ascii="Times New Roman"/>
          <w:b w:val="false"/>
          <w:i w:val="false"/>
          <w:color w:val="000000"/>
          <w:sz w:val="28"/>
        </w:rPr>
        <w:t>
      (3) өзiнiң жобаға байланысты жасасқан барлық келiсiмшарттар бойынша туындайтын барлық мiндеттемелерiн орындайды.</w:t>
      </w:r>
      <w:r>
        <w:br/>
      </w:r>
      <w:r>
        <w:rPr>
          <w:rFonts w:ascii="Times New Roman"/>
          <w:b w:val="false"/>
          <w:i w:val="false"/>
          <w:color w:val="000000"/>
          <w:sz w:val="28"/>
        </w:rPr>
        <w:t>
      (b) егер банкпен өзгеше келісілмесе, қарыз алушы:</w:t>
      </w:r>
      <w:r>
        <w:br/>
      </w:r>
      <w:r>
        <w:rPr>
          <w:rFonts w:ascii="Times New Roman"/>
          <w:b w:val="false"/>
          <w:i w:val="false"/>
          <w:color w:val="000000"/>
          <w:sz w:val="28"/>
        </w:rPr>
        <w:t>
      (1) атқарушы агенттіктің 2014 жылғы 30 наурыздан кешіктірмей, үздік өнеркәсіптік практикаға сәйкес автожол саласындағы құрылыс жұмыстарына арналған нормативтерді және үлгілік техникалық ерекшеліктерді шолуды аяқтауын;</w:t>
      </w:r>
      <w:r>
        <w:br/>
      </w:r>
      <w:r>
        <w:rPr>
          <w:rFonts w:ascii="Times New Roman"/>
          <w:b w:val="false"/>
          <w:i w:val="false"/>
          <w:color w:val="000000"/>
          <w:sz w:val="28"/>
        </w:rPr>
        <w:t>
      (2) атқарушы агенттіктің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r>
        <w:br/>
      </w:r>
      <w:r>
        <w:rPr>
          <w:rFonts w:ascii="Times New Roman"/>
          <w:b w:val="false"/>
          <w:i w:val="false"/>
          <w:color w:val="000000"/>
          <w:sz w:val="28"/>
        </w:rPr>
        <w:t>
      (3) атқарушы агенттіктің 2014 жылғы 30 наурыздан кешіктірмей атқарушы агенттіктің әлеуетін егжей-тегжейлі бағалауды аяқтауын және тәуелсіз жол агенттігінің (республикалық автомобиль жолдары желісін басқару үшін құрылатын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r>
        <w:br/>
      </w:r>
      <w:r>
        <w:rPr>
          <w:rFonts w:ascii="Times New Roman"/>
          <w:b w:val="false"/>
          <w:i w:val="false"/>
          <w:color w:val="000000"/>
          <w:sz w:val="28"/>
        </w:rPr>
        <w:t>
      (4) атқарушы агенттіктің 2014 жылғы 31 желтоқсаннан кешіктірмей ұсынылып отырған реформаларды іске асыруға мүмкіндік беретін заңнамаға енгізілетін түзетулердің жобасын қамтитын тәуелсіз жол агенттігін құруға қатысты іс-қимыл жоспарын қарыз алушы Үкіметінің қарауына ұсынуын;</w:t>
      </w:r>
      <w:r>
        <w:br/>
      </w:r>
      <w:r>
        <w:rPr>
          <w:rFonts w:ascii="Times New Roman"/>
          <w:b w:val="false"/>
          <w:i w:val="false"/>
          <w:color w:val="000000"/>
          <w:sz w:val="28"/>
        </w:rPr>
        <w:t>
      (5) атқарушы агенттіктің 2013 жылғы 31 желтоқсаннан кешіктірмей атқарушы агенттіктің сатып алу функцияларының әлеуетін бағалауды аяқтауын және </w:t>
      </w:r>
      <w:r>
        <w:rPr>
          <w:rFonts w:ascii="Times New Roman"/>
          <w:b w:val="false"/>
          <w:i w:val="false"/>
          <w:color w:val="000000"/>
          <w:sz w:val="28"/>
        </w:rPr>
        <w:t>1-қосымшада</w:t>
      </w:r>
      <w:r>
        <w:rPr>
          <w:rFonts w:ascii="Times New Roman"/>
          <w:b w:val="false"/>
          <w:i w:val="false"/>
          <w:color w:val="000000"/>
          <w:sz w:val="28"/>
        </w:rPr>
        <w:t xml:space="preserve"> айқындалғандай және атқарушы агенттікпен келісілгендей, жобаның С бөлігінің шеңберінде үздік практикаға сәйкес ұсынымдар әзірлеуін;</w:t>
      </w:r>
      <w:r>
        <w:br/>
      </w:r>
      <w:r>
        <w:rPr>
          <w:rFonts w:ascii="Times New Roman"/>
          <w:b w:val="false"/>
          <w:i w:val="false"/>
          <w:color w:val="000000"/>
          <w:sz w:val="28"/>
        </w:rPr>
        <w:t>
      (6) атқарушы агенттіктің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r>
        <w:br/>
      </w:r>
      <w:r>
        <w:rPr>
          <w:rFonts w:ascii="Times New Roman"/>
          <w:b w:val="false"/>
          <w:i w:val="false"/>
          <w:color w:val="000000"/>
          <w:sz w:val="28"/>
        </w:rPr>
        <w:t>
      (7) атқарушы агенттіктің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функцияларын іске асыруын;</w:t>
      </w:r>
      <w:r>
        <w:br/>
      </w:r>
      <w:r>
        <w:rPr>
          <w:rFonts w:ascii="Times New Roman"/>
          <w:b w:val="false"/>
          <w:i w:val="false"/>
          <w:color w:val="000000"/>
          <w:sz w:val="28"/>
        </w:rPr>
        <w:t>
      (8) атқарушы агенттіктің 2014 жылғы 30 наурыздан кешіктірмей жеке сектордың дайындығын және мемлекеттік сектордың нәтижелілікке негізделген техникалық күтіп-ұстау жөніндегі келісімшарттарға арналған тендерді өткізу мүмкіндігін бағалайтын зерттеуді аяқтауын;</w:t>
      </w:r>
      <w:r>
        <w:br/>
      </w:r>
      <w:r>
        <w:rPr>
          <w:rFonts w:ascii="Times New Roman"/>
          <w:b w:val="false"/>
          <w:i w:val="false"/>
          <w:color w:val="000000"/>
          <w:sz w:val="28"/>
        </w:rPr>
        <w:t>
      (9) атқарушы агенттіктің 2015 жылғы 30 наурыздан кешіктірмей регламенттік техникалық күтіп-ұстауға арналған көпжылдық келісімшарт үшін тендерлік құжаттама дайындауын және осындай тендерді жариялауын;</w:t>
      </w:r>
      <w:r>
        <w:br/>
      </w:r>
      <w:r>
        <w:rPr>
          <w:rFonts w:ascii="Times New Roman"/>
          <w:b w:val="false"/>
          <w:i w:val="false"/>
          <w:color w:val="000000"/>
          <w:sz w:val="28"/>
        </w:rPr>
        <w:t>
      (10) атқарушы агенттіктің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 үшін тараптарға қолайлы түзетулердің тиісті жобасын ұсынуын;</w:t>
      </w:r>
      <w:r>
        <w:br/>
      </w:r>
      <w:r>
        <w:rPr>
          <w:rFonts w:ascii="Times New Roman"/>
          <w:b w:val="false"/>
          <w:i w:val="false"/>
          <w:color w:val="000000"/>
          <w:sz w:val="28"/>
        </w:rPr>
        <w:t>
      (11) атқарушы агенттіктің 2014 жылғы 31 желтоқсаннан кешіктірмей қарыз алушының қолданылатын заңнамасына сәйкес пилоттық концессиялық жоба үшін барлық қажетті тендерлік құжаттарды дайындауын және банкпен келісілген кестеге сәйкес көрсетілген тендерді жариялауын; және</w:t>
      </w:r>
      <w:r>
        <w:br/>
      </w:r>
      <w:r>
        <w:rPr>
          <w:rFonts w:ascii="Times New Roman"/>
          <w:b w:val="false"/>
          <w:i w:val="false"/>
          <w:color w:val="000000"/>
          <w:sz w:val="28"/>
        </w:rPr>
        <w:t>
      (12) қарыз қаражаты есебінен реконструкцияланатын автожол учаскесінің құрылыс жұмыстары аяқталғаннан кейін және қарызды соңғы төлеуге дейін жобаның тіршілік циклі ішінде 1b санатты ретінде сыныпталатынын қамтамасыз етеді.</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3.02-бөлім. Жобаны іске асыру тобы</w:t>
      </w:r>
    </w:p>
    <w:bookmarkEnd w:id="14"/>
    <w:p>
      <w:pPr>
        <w:spacing w:after="0"/>
        <w:ind w:left="0"/>
        <w:jc w:val="both"/>
      </w:pPr>
      <w:r>
        <w:rPr>
          <w:rFonts w:ascii="Times New Roman"/>
          <w:b w:val="false"/>
          <w:i w:val="false"/>
          <w:color w:val="000000"/>
          <w:sz w:val="28"/>
        </w:rPr>
        <w:t>      Жоба бойынша тауарларды, жұмыстар мен көрсетілетін қызметтердi сатып алуды қоса алғанда, жобаны iске асырудың барлық қырларын үйлестiру, басқару, мониторингiлеу және бағалау мақсатында қарыз алушы атқарушы агенттiк арқылы, егер банкпен өзгеше келісілмесе, жобаны iске асырудың бүкiл кезеңi ішінде жобаны iске асыру бойынша атқарушы агенттіктің бара-бар ресурстары мен жеткiлiктi бiлiктi персоналы бар тобының жұмыс iстеуiн қамтамасыз етедi.</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3.03-бөлім. Сатып алу</w:t>
      </w:r>
    </w:p>
    <w:bookmarkEnd w:id="15"/>
    <w:p>
      <w:pPr>
        <w:spacing w:after="0"/>
        <w:ind w:left="0"/>
        <w:jc w:val="both"/>
      </w:pPr>
      <w:r>
        <w:rPr>
          <w:rFonts w:ascii="Times New Roman"/>
          <w:b w:val="false"/>
          <w:i w:val="false"/>
          <w:color w:val="000000"/>
          <w:sz w:val="28"/>
        </w:rPr>
        <w:t>      Стандартты ережелер мен шарттардың 4.03-бөлiмiнiң мақсаттары үшiн, егер банк өзгеше келiспесе, жоба үшiн талап етілетін және қарыз қаражаты есебiнен қаржыландырылуға жататын тауарлар, жұмыстарды және көрсетілетін қызметтердi сатып алуды мынадай ережелер реттейдi:</w:t>
      </w:r>
      <w:r>
        <w:br/>
      </w:r>
      <w:r>
        <w:rPr>
          <w:rFonts w:ascii="Times New Roman"/>
          <w:b w:val="false"/>
          <w:i w:val="false"/>
          <w:color w:val="000000"/>
          <w:sz w:val="28"/>
        </w:rPr>
        <w:t>
      (а) тауарлар, жұмыстар және көрсетілетін қызметтер (3.03 (с) бөлiмiне енгiзiлген консультанттардың қызметтерiн қоспағанда) ашық сауда-саттық арқылы сатып алынады;</w:t>
      </w:r>
      <w:r>
        <w:br/>
      </w:r>
      <w:r>
        <w:rPr>
          <w:rFonts w:ascii="Times New Roman"/>
          <w:b w:val="false"/>
          <w:i w:val="false"/>
          <w:color w:val="000000"/>
          <w:sz w:val="28"/>
        </w:rPr>
        <w:t>
      (b) 3.03 (а) бөлiмiнiң мақсаттары үшiн ашық сауда-саттықты жүргiзу рәсiмдерi ЕҚДБ-ның сатып алу қағидаларының 3-тарауында жазылған;</w:t>
      </w:r>
      <w:r>
        <w:br/>
      </w:r>
      <w:r>
        <w:rPr>
          <w:rFonts w:ascii="Times New Roman"/>
          <w:b w:val="false"/>
          <w:i w:val="false"/>
          <w:color w:val="000000"/>
          <w:sz w:val="28"/>
        </w:rPr>
        <w:t>
      (c) жобаны iске асыруға жәрдем көрсету үшiн қарыз алушы тартатын консультанттар ЕҚДБ сатып алу қағидаларының 5-тарауында жазылған рәсiмдерге сәйкес іріктеледі;</w:t>
      </w:r>
      <w:r>
        <w:br/>
      </w:r>
      <w:r>
        <w:rPr>
          <w:rFonts w:ascii="Times New Roman"/>
          <w:b w:val="false"/>
          <w:i w:val="false"/>
          <w:color w:val="000000"/>
          <w:sz w:val="28"/>
        </w:rPr>
        <w:t>
      (d) барлық келiсiмшарттар ЕҚДБ сатып алу қағидаларында жазылған қарау рәсiмдерiне жатады.</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3.04-бөлім. Экологиялық және әлеуметтiк сәйкестiк шарттары</w:t>
      </w:r>
    </w:p>
    <w:bookmarkEnd w:id="16"/>
    <w:p>
      <w:pPr>
        <w:spacing w:after="0"/>
        <w:ind w:left="0"/>
        <w:jc w:val="both"/>
      </w:pPr>
      <w:r>
        <w:rPr>
          <w:rFonts w:ascii="Times New Roman"/>
          <w:b w:val="false"/>
          <w:i w:val="false"/>
          <w:color w:val="000000"/>
          <w:sz w:val="28"/>
        </w:rPr>
        <w:t>      Қарыз алушы стандартты ережелер мен шарттардың 4.02 (а), 4.04 (а) (iii) және 5.02 (с) (iii) бөлiмдерiнiң жалпыға бірдей қолданылатын сипатына нұқсан келтiрместен, егер банк өзгеше келіспесе, мыналарға:</w:t>
      </w:r>
      <w:r>
        <w:br/>
      </w:r>
      <w:r>
        <w:rPr>
          <w:rFonts w:ascii="Times New Roman"/>
          <w:b w:val="false"/>
          <w:i w:val="false"/>
          <w:color w:val="000000"/>
          <w:sz w:val="28"/>
        </w:rPr>
        <w:t>
      (a) қарыз алушы экологиялық және әлеуметтік іс-шаралар жоспарында және қоныс аудару жоспарында көрсетілген жағдайларды қоспағанда, жобаны іске асыруға көзделген талаптарға сәйкес жобаны орындауға және кез келген мердігердің орындауын қамтамасыз етуге;</w:t>
      </w:r>
      <w:r>
        <w:br/>
      </w:r>
      <w:r>
        <w:rPr>
          <w:rFonts w:ascii="Times New Roman"/>
          <w:b w:val="false"/>
          <w:i w:val="false"/>
          <w:color w:val="000000"/>
          <w:sz w:val="28"/>
        </w:rPr>
        <w:t>
      (b) қарыз алушы жоғарыда айтылғанның жалпыға бірдей қолданылатын сипатына нұқсан келтірместен, экологиялық және әлеуметтік іс-шаралар жоспарын және қоныс аудару жоспарын мұқият іске асыру мен сақтауға және бақылауды қамтамасыз етуге жататын және осындай жоспарларда қамтылатын ережелерге сәйкес осындай жоспарлардың іске асырылуын бақылауға міндеттенеді;</w:t>
      </w:r>
      <w:r>
        <w:br/>
      </w:r>
      <w:r>
        <w:rPr>
          <w:rFonts w:ascii="Times New Roman"/>
          <w:b w:val="false"/>
          <w:i w:val="false"/>
          <w:color w:val="000000"/>
          <w:sz w:val="28"/>
        </w:rPr>
        <w:t>
      (c) қарыз алушы мен банк жобаның немесе қарыз алушының қалыптасқан жағдайындағы өзгерістерге, күтпеген оқиғаларға және бақылау нәтижелеріне жауап ретінде экологиялық және әлеуметтік іс-шаралар жоспарына және қоныс аудару жоспарына ара-тұра түзетулер енгізуге келісуі мүмкін. Жоғарыда айтылғанның жалпыға бірдей қолданылатын сипатына нұқсан келтірместен,</w:t>
      </w:r>
      <w:r>
        <w:br/>
      </w:r>
      <w:r>
        <w:rPr>
          <w:rFonts w:ascii="Times New Roman"/>
          <w:b w:val="false"/>
          <w:i w:val="false"/>
          <w:color w:val="000000"/>
          <w:sz w:val="28"/>
        </w:rPr>
        <w:t>
      (1) егер қандай да бір қолайсыз экологиялық немесе әлеуметтік әсер немесе күтілмеген немесе экологиялық және әлеуметтік іс-шаралар жоспарында және қоныс аудару жоспарында не толығымен не оның маңыздылық дәрежесіне дейін көзделген мәселе болса,</w:t>
      </w:r>
      <w:r>
        <w:br/>
      </w:r>
      <w:r>
        <w:rPr>
          <w:rFonts w:ascii="Times New Roman"/>
          <w:b w:val="false"/>
          <w:i w:val="false"/>
          <w:color w:val="000000"/>
          <w:sz w:val="28"/>
        </w:rPr>
        <w:t>
      (2) егер экологиялық және әлеуметтік іс-шаралар жоспарында және қоныс аудару жоспарында жазылған әсерді азайту бойынша қандай да бір шара кез келген экологиялық немесе әлеуметтік әсерді жою немесе экологиялық және әлеуметтік іс-шаралар жоспарында және қоныс аудару жоспарында жазылған уақыт кезеңі ішінде жобаны іске асыруға көзделген тиісті талаптарда болжанатын деңгейге дейін азайту үшін жеткіліксіз болса, немесе</w:t>
      </w:r>
      <w:r>
        <w:br/>
      </w:r>
      <w:r>
        <w:rPr>
          <w:rFonts w:ascii="Times New Roman"/>
          <w:b w:val="false"/>
          <w:i w:val="false"/>
          <w:color w:val="000000"/>
          <w:sz w:val="28"/>
        </w:rPr>
        <w:t>
      (3) егер экологиялық және әлеуметтік іс-шаралар жоспарын және қоныс аудару жоспарын немесе қандай да бір экологиялық және әлеуметтік заңды қандай да бір елеулі түрде сақтамауды қандай да бір бақылаушы органның инспекциясы немесе билік органы немесе 3.04 (d) бөліміне сәйкес жүргізілетін аудит белгілесе,</w:t>
      </w:r>
      <w:r>
        <w:br/>
      </w:r>
      <w:r>
        <w:rPr>
          <w:rFonts w:ascii="Times New Roman"/>
          <w:b w:val="false"/>
          <w:i w:val="false"/>
          <w:color w:val="000000"/>
          <w:sz w:val="28"/>
        </w:rPr>
        <w:t>
      Қарыз алушы ақылға қонымды қысқа мерзімде және банктің келісуіне қарай осындай қосымша немесе жеңілдету жағына қарай қайта қаралған, жобаны іске асыруға көзделген талаптардың және әрбір жағдайда банк үшін қанағаттанарлық шамада экология және қоғамдық мүддені қорғау саласындағы қолданылатын заңнаманың орындалуына қол жеткізу үшін қажет болуы мүмкін шараларды әзірлейді және оларды экологиялық және әлеуметтік іс-шаралар жоспарына және қоныс аудару жоспарына енгізеді.</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3.05-бөлім. Консультанттар</w:t>
      </w:r>
    </w:p>
    <w:bookmarkEnd w:id="17"/>
    <w:p>
      <w:pPr>
        <w:spacing w:after="0"/>
        <w:ind w:left="0"/>
        <w:jc w:val="both"/>
      </w:pPr>
      <w:r>
        <w:rPr>
          <w:rFonts w:ascii="Times New Roman"/>
          <w:b w:val="false"/>
          <w:i w:val="false"/>
          <w:color w:val="000000"/>
          <w:sz w:val="28"/>
        </w:rPr>
        <w:t>      (a) Жобаны iске асыруға жәрдем көрсету үшiн қарыз алушы, егер банк өзгеше ескертпесе, қажет болған кезде бiлiктiлiгi мен тәжiрибесi, сондай-ақ техникалық тапсырмасы банк үшiн қанағаттанарлық болып табылатын консультанттарды тартады немесе тартуды және пайдалануды қамтамасыз етедi.</w:t>
      </w:r>
      <w:r>
        <w:br/>
      </w:r>
      <w:r>
        <w:rPr>
          <w:rFonts w:ascii="Times New Roman"/>
          <w:b w:val="false"/>
          <w:i w:val="false"/>
          <w:color w:val="000000"/>
          <w:sz w:val="28"/>
        </w:rPr>
        <w:t>
      (b) Қарыз алушы жобаға немесе қарыз алушының жұмысына қатысы бар іс-шараларға жәрдемдесу үшiн тартылған кез келген консультанттарды, олардың функцияларын іске асыру үшiн қажеттi қолда бар барлық жағдайлармен және қолдаумен, сол сияқты барлық құжаттармен, материалдармен және олардың жұмысына қатысы болуы мүмкiн басқа да мәліметтермен атқарушы агенттік арқылы тегiн қамтамасыз етедi.</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3.06-бөлiм. Есептiлiктi ұсыну кезеңділігі және оған қойылатын талаптар</w:t>
      </w:r>
    </w:p>
    <w:bookmarkEnd w:id="18"/>
    <w:p>
      <w:pPr>
        <w:spacing w:after="0"/>
        <w:ind w:left="0"/>
        <w:jc w:val="both"/>
      </w:pPr>
      <w:r>
        <w:rPr>
          <w:rFonts w:ascii="Times New Roman"/>
          <w:b w:val="false"/>
          <w:i w:val="false"/>
          <w:color w:val="000000"/>
          <w:sz w:val="28"/>
        </w:rPr>
        <w:t>      (а) Қарыз сомасы күшіне енген күннен бастап және ол толық өтелгенге немесе жойылғанға дейiн қарыз алушы атқарушы агенттік арқылы банкке есептi жыл аяқталғаннан кейiн 90 күн iшiнде қарыз алушыға немесе жобаға қатысты туындайтын экологиялық және әлеуметтiк мәселелер бойынша жыл сайынғы есептерді ұсынады. Мұндай есептер мынадай нақты мәселелер туралы ақпаратты:</w:t>
      </w:r>
      <w:r>
        <w:br/>
      </w:r>
      <w:r>
        <w:rPr>
          <w:rFonts w:ascii="Times New Roman"/>
          <w:b w:val="false"/>
          <w:i w:val="false"/>
          <w:color w:val="000000"/>
          <w:sz w:val="28"/>
        </w:rPr>
        <w:t>
      (1) қарыз алушының 3.04 (a) бөлімде сипатталғандай, жобаны іске асыруға көзделген талаптарды сақтауы және экологиялық және әлеуметтік іс-шаралар жоспарын және қоныс аудару жоспарын іске асыруы туралы ақпаратты;</w:t>
      </w:r>
      <w:r>
        <w:br/>
      </w:r>
      <w:r>
        <w:rPr>
          <w:rFonts w:ascii="Times New Roman"/>
          <w:b w:val="false"/>
          <w:i w:val="false"/>
          <w:color w:val="000000"/>
          <w:sz w:val="28"/>
        </w:rPr>
        <w:t>
      (2) қарыз алушының жобаны іске асыруға көзделген талаптарды және экологиялық және әлеуметтік іс-шаралар жоспарын жобамен айналысатын кез келген мердігерлердің сақтағанын қалай бақылағаны туралы ақпаратты және осындай мердігерлердің жобаны іске асыруға көзделген талаптарды және экологиялық және әлеуметтік іс-шаралар жоспарын кез келген елеулі сақтамаушылығының және осындай сақтамаушылықты түзеу үшін қолданылған кез келген шараларының мәліметін;</w:t>
      </w:r>
      <w:r>
        <w:br/>
      </w:r>
      <w:r>
        <w:rPr>
          <w:rFonts w:ascii="Times New Roman"/>
          <w:b w:val="false"/>
          <w:i w:val="false"/>
          <w:color w:val="000000"/>
          <w:sz w:val="28"/>
        </w:rPr>
        <w:t>
      (3) кез келген алынған шағымдардың мәліметін және мұндай шағымдардың қалай шешілгенін қоса алғанда, 10-жобаны іске асыруға дейін көзделген шарттарда талап етілетін мүдделі тараптарды тарту жоспарының орындалуы туралы ақпаратты;</w:t>
      </w:r>
      <w:r>
        <w:br/>
      </w:r>
      <w:r>
        <w:rPr>
          <w:rFonts w:ascii="Times New Roman"/>
          <w:b w:val="false"/>
          <w:i w:val="false"/>
          <w:color w:val="000000"/>
          <w:sz w:val="28"/>
        </w:rPr>
        <w:t>
      (4) жоба үшін қажетті кез келген рұқсаттардың мәртебесін, қандай да бір реттеуші органдар жүргізген кез келген инспекциялардың нәтижелерін, қолданылатын заңдарды, қағидаларды немесе нормаларды кез келген бұзушылықтар және жою жөніндегі оларға байланысты кез келген іс-шараларды немесе кез келген осындай бұзушылықтар үшін салынған кез келген айыппұлдарды қоса алғанда, қарыз алушының жобаға қатысты экологиялық және әлеуметтік заңдарды сақтауы туралы ақпаратты және қарыз алушы кез келген реттеуші органдарға жобаға қатысты берген экологиялық және әлеуметтік мәселелер жөніндегі маңызды хабарламалардың, есептердің және басқа хабарлаулардың мәліметін;</w:t>
      </w:r>
      <w:r>
        <w:br/>
      </w:r>
      <w:r>
        <w:rPr>
          <w:rFonts w:ascii="Times New Roman"/>
          <w:b w:val="false"/>
          <w:i w:val="false"/>
          <w:color w:val="000000"/>
          <w:sz w:val="28"/>
        </w:rPr>
        <w:t>
      (5) жазатайым оқиғалардың, еңбекке уақытша жарамсыздыққа әкеп соққан жазатайым оқиғалар мен тосын оқиғалардың санын, қарыз алушы қолданған немесе жоспарлап отырған кез келген профилактикалық немесе жеңілдету шараларын қоса алғанда, еңбекті қорғау және қауіпсіздік жөніндегі менеджмент және жоба бойынша денсаулықты сақтау мен қауіпсіздік техникасының жай-күйі туралы ақпаратты, кадрларды еңбек пен денсаулықты қорғау бойынша кез келген даярлауды және қарыз алушы іске асырған немесе жоспарлап отырған денсаулықты сақтау және қауіпсіздік бойынша менеджмент мәселелері жөніндегі кез келген басқа да бастамаларды;</w:t>
      </w:r>
      <w:r>
        <w:br/>
      </w:r>
      <w:r>
        <w:rPr>
          <w:rFonts w:ascii="Times New Roman"/>
          <w:b w:val="false"/>
          <w:i w:val="false"/>
          <w:color w:val="000000"/>
          <w:sz w:val="28"/>
        </w:rPr>
        <w:t>
      (6) жобаға елеулі әсер етуі мүмкін экологиялық және әлеуметтік заңдардағы кез келген өзгерістердің мәліметін; және</w:t>
      </w:r>
      <w:r>
        <w:br/>
      </w:r>
      <w:r>
        <w:rPr>
          <w:rFonts w:ascii="Times New Roman"/>
          <w:b w:val="false"/>
          <w:i w:val="false"/>
          <w:color w:val="000000"/>
          <w:sz w:val="28"/>
        </w:rPr>
        <w:t>
      (7) қарыз алушы өз акционерлеріне немесе жұртшылыққа кезеңділікпен ұсынатын экологиялық және әлеуметтік мәселелер жөніндегі кез келген ақпараттың көшірмесін қамтиды.</w:t>
      </w:r>
      <w:r>
        <w:br/>
      </w:r>
      <w:r>
        <w:rPr>
          <w:rFonts w:ascii="Times New Roman"/>
          <w:b w:val="false"/>
          <w:i w:val="false"/>
          <w:color w:val="000000"/>
          <w:sz w:val="28"/>
        </w:rPr>
        <w:t>
      (b) Күшіне енген күннен бастап қарыз алушы атқарушы агенттік арқылы стандартты ережелер мен шарттардың 4.04 (а) (iv) бөлiмiнде көрсетiлген жобаның орындалуы туралы кезеңдік есептердi тоқсандық негiзде, есептi кезең аяқталғаннан кейiн 30 күннен кешiктiрмей, жоба аяқталғанша ұсынып отырады. Мұндай есептер мынадай нақты деректердi қамтуға тиіс:</w:t>
      </w:r>
      <w:r>
        <w:br/>
      </w:r>
      <w:r>
        <w:rPr>
          <w:rFonts w:ascii="Times New Roman"/>
          <w:b w:val="false"/>
          <w:i w:val="false"/>
          <w:color w:val="000000"/>
          <w:sz w:val="28"/>
        </w:rPr>
        <w:t>
      (1) Мынадай жалпы ақпарат:</w:t>
      </w:r>
      <w:r>
        <w:br/>
      </w:r>
      <w:r>
        <w:rPr>
          <w:rFonts w:ascii="Times New Roman"/>
          <w:b w:val="false"/>
          <w:i w:val="false"/>
          <w:color w:val="000000"/>
          <w:sz w:val="28"/>
        </w:rPr>
        <w:t>
      (А) есеп жасалған күніне және есептi кезең iшiнде жобаны iске асыру кезiнде қол жеткiзiлген физикалық прогресс;</w:t>
      </w:r>
      <w:r>
        <w:br/>
      </w:r>
      <w:r>
        <w:rPr>
          <w:rFonts w:ascii="Times New Roman"/>
          <w:b w:val="false"/>
          <w:i w:val="false"/>
          <w:color w:val="000000"/>
          <w:sz w:val="28"/>
        </w:rPr>
        <w:t>
      (B) жобаны iске асырудағы нақты немесе күтiлетiн қиындықтар немесе кідірістер және олардың iске асыру кестесiне әсерi, сондай-ақ қиындықтарды еңсеру және кідірістердi болдырмау үшiн қолданылған немесе жоспарланған нақты шаралар;</w:t>
      </w:r>
      <w:r>
        <w:br/>
      </w:r>
      <w:r>
        <w:rPr>
          <w:rFonts w:ascii="Times New Roman"/>
          <w:b w:val="false"/>
          <w:i w:val="false"/>
          <w:color w:val="000000"/>
          <w:sz w:val="28"/>
        </w:rPr>
        <w:t>
      (C) жоба аяқталатын күнi күтiлетiн өзгерiстер;</w:t>
      </w:r>
      <w:r>
        <w:br/>
      </w:r>
      <w:r>
        <w:rPr>
          <w:rFonts w:ascii="Times New Roman"/>
          <w:b w:val="false"/>
          <w:i w:val="false"/>
          <w:color w:val="000000"/>
          <w:sz w:val="28"/>
        </w:rPr>
        <w:t>
      (D) жобаны iске асыру тобы персоналының, консультанттардың немесе мердiгерлердiң негiзгi құрамын өзгерту;</w:t>
      </w:r>
      <w:r>
        <w:br/>
      </w:r>
      <w:r>
        <w:rPr>
          <w:rFonts w:ascii="Times New Roman"/>
          <w:b w:val="false"/>
          <w:i w:val="false"/>
          <w:color w:val="000000"/>
          <w:sz w:val="28"/>
        </w:rPr>
        <w:t>
      (E) жобаның құнына әсер етуi мүмкiн мәселелер; және</w:t>
      </w:r>
      <w:r>
        <w:br/>
      </w:r>
      <w:r>
        <w:rPr>
          <w:rFonts w:ascii="Times New Roman"/>
          <w:b w:val="false"/>
          <w:i w:val="false"/>
          <w:color w:val="000000"/>
          <w:sz w:val="28"/>
        </w:rPr>
        <w:t>
      (F) жобаның қандай да бiр бөлiгiнiң экономикалық жүзеге асырылуына әсер етуі ықтимал кез келген оқиға немесе қызмет.</w:t>
      </w:r>
      <w:r>
        <w:br/>
      </w:r>
      <w:r>
        <w:rPr>
          <w:rFonts w:ascii="Times New Roman"/>
          <w:b w:val="false"/>
          <w:i w:val="false"/>
          <w:color w:val="000000"/>
          <w:sz w:val="28"/>
        </w:rPr>
        <w:t>
      (2) Жобаның әрбiр бөлiгi бойынша қол жеткiзiлген прогрестi көрсете және нақты әрі жоспарланатын шығындар кестесін енгізе отырып,  жобаның iске асырылу кестесі негізінде жобаның іске асырылу барысының гистограммасы.</w:t>
      </w:r>
      <w:r>
        <w:br/>
      </w:r>
      <w:r>
        <w:rPr>
          <w:rFonts w:ascii="Times New Roman"/>
          <w:b w:val="false"/>
          <w:i w:val="false"/>
          <w:color w:val="000000"/>
          <w:sz w:val="28"/>
        </w:rPr>
        <w:t>
      (3) Жобаның әрбір бөлiгi шеңберiнде келтірілген шығындар мен қарыз қаражатын алу егжей-тегжейлі көрсетілген, мыналарды:</w:t>
      </w:r>
      <w:r>
        <w:br/>
      </w:r>
      <w:r>
        <w:rPr>
          <w:rFonts w:ascii="Times New Roman"/>
          <w:b w:val="false"/>
          <w:i w:val="false"/>
          <w:color w:val="000000"/>
          <w:sz w:val="28"/>
        </w:rPr>
        <w:t>
      (А) бастапқы сметалық құнды;</w:t>
      </w:r>
      <w:r>
        <w:br/>
      </w:r>
      <w:r>
        <w:rPr>
          <w:rFonts w:ascii="Times New Roman"/>
          <w:b w:val="false"/>
          <w:i w:val="false"/>
          <w:color w:val="000000"/>
          <w:sz w:val="28"/>
        </w:rPr>
        <w:t>
      (B) қайта қаралған сметалық құн болған кезде, өзгерiстердің себептерімен қоса осыларды;</w:t>
      </w:r>
      <w:r>
        <w:br/>
      </w:r>
      <w:r>
        <w:rPr>
          <w:rFonts w:ascii="Times New Roman"/>
          <w:b w:val="false"/>
          <w:i w:val="false"/>
          <w:color w:val="000000"/>
          <w:sz w:val="28"/>
        </w:rPr>
        <w:t>
      (C) бастапқы болжамды шығыстарды және осы күнге нақты шығыстарды;</w:t>
      </w:r>
      <w:r>
        <w:br/>
      </w:r>
      <w:r>
        <w:rPr>
          <w:rFonts w:ascii="Times New Roman"/>
          <w:b w:val="false"/>
          <w:i w:val="false"/>
          <w:color w:val="000000"/>
          <w:sz w:val="28"/>
        </w:rPr>
        <w:t>
      (D) осы күнге шығыстардың бастапқы сметасынан осы күнге нақты шығыстардың ауытқу себептерiн; және</w:t>
      </w:r>
      <w:r>
        <w:br/>
      </w:r>
      <w:r>
        <w:rPr>
          <w:rFonts w:ascii="Times New Roman"/>
          <w:b w:val="false"/>
          <w:i w:val="false"/>
          <w:color w:val="000000"/>
          <w:sz w:val="28"/>
        </w:rPr>
        <w:t>
      (E) жылдың қалған тоқсандарына болжамды шығыстарды көрсететін есеппен қоса қаржылық есептілік.</w:t>
      </w:r>
      <w:r>
        <w:br/>
      </w:r>
      <w:r>
        <w:rPr>
          <w:rFonts w:ascii="Times New Roman"/>
          <w:b w:val="false"/>
          <w:i w:val="false"/>
          <w:color w:val="000000"/>
          <w:sz w:val="28"/>
        </w:rPr>
        <w:t>
      (4) осы Келiсiмде қамтылған шарттардың әрқайсысының орындалу мәртебесiнiң қысқаша сипаттамасы.</w:t>
      </w:r>
      <w:r>
        <w:br/>
      </w:r>
      <w:r>
        <w:rPr>
          <w:rFonts w:ascii="Times New Roman"/>
          <w:b w:val="false"/>
          <w:i w:val="false"/>
          <w:color w:val="000000"/>
          <w:sz w:val="28"/>
        </w:rPr>
        <w:t>
      (с) Қоршаған ортаға, денсаулыққа немесе қауiпсiздiкке елеулi жағымсыз әсер етуi ықтимал жобаға байланысты кез келген тосын оқиға немесе жазатайым оқиға туындаған кезде қарыз алушы бұл туралы банктi мұндай тосын оқиғаның немесе жазатайым оқиғаның және оларды жою үшiн қарыз алушы немесе атқарушы агенттiк қолданған кез келген қадамның сипатын көрсете отырып, факсимильдiк хабарламамен немесе телекспен дереу хабардар етедi. Жоғарыда айтылғанның жалпыға бірдей қолданылу сипатына нұқсан келтірместен,</w:t>
      </w:r>
      <w:r>
        <w:br/>
      </w:r>
      <w:r>
        <w:rPr>
          <w:rFonts w:ascii="Times New Roman"/>
          <w:b w:val="false"/>
          <w:i w:val="false"/>
          <w:color w:val="000000"/>
          <w:sz w:val="28"/>
        </w:rPr>
        <w:t>
      (1) тосын оқиға немесе жазатайым оқиға, егер ол жоба үшін пайдаланылатын қандай да бір учаскеде орын алса немесе егер ол жоба үшін немесе оған қатысты қолданылатын өндірістік құрылыстарда, жабдықтарда, көлік құралдарында немесе кемелерде орын алса (олар жобаның қандай да бір аумағында пайдаланылуына қарамастан және оларды уәкілетті немесе бөгде адамдардың пайдалануына қарамастан) жобаға жатқызылады;</w:t>
      </w:r>
      <w:r>
        <w:br/>
      </w:r>
      <w:r>
        <w:rPr>
          <w:rFonts w:ascii="Times New Roman"/>
          <w:b w:val="false"/>
          <w:i w:val="false"/>
          <w:color w:val="000000"/>
          <w:sz w:val="28"/>
        </w:rPr>
        <w:t>
      (2) тосын оқиға немесе жазатайым оқиға егер:</w:t>
      </w:r>
      <w:r>
        <w:br/>
      </w:r>
      <w:r>
        <w:rPr>
          <w:rFonts w:ascii="Times New Roman"/>
          <w:b w:val="false"/>
          <w:i w:val="false"/>
          <w:color w:val="000000"/>
          <w:sz w:val="28"/>
        </w:rPr>
        <w:t>
      (A) кез келген қолданылатын заң мұндай тосын оқиға немесе жазатайым оқиға туралы кез келген мемлекеттік органға хабарлауды талап етсе,</w:t>
      </w:r>
      <w:r>
        <w:br/>
      </w:r>
      <w:r>
        <w:rPr>
          <w:rFonts w:ascii="Times New Roman"/>
          <w:b w:val="false"/>
          <w:i w:val="false"/>
          <w:color w:val="000000"/>
          <w:sz w:val="28"/>
        </w:rPr>
        <w:t>
      (B) мұндай тосын оқиға немесе жазатайым оқиға кез келген адамның өлiмiне әкеп соқтырса (бұл адамды қарыз алушының жалдағанына не жалдамағанына қарамастан),</w:t>
      </w:r>
      <w:r>
        <w:br/>
      </w:r>
      <w:r>
        <w:rPr>
          <w:rFonts w:ascii="Times New Roman"/>
          <w:b w:val="false"/>
          <w:i w:val="false"/>
          <w:color w:val="000000"/>
          <w:sz w:val="28"/>
        </w:rPr>
        <w:t>
      (C) бірнеше адам (бұл адамдарды қарыз алушының жалдағанына не жалдамағанына қарамастан) ауруханаға жатқызуды талап ететін елеулі жарақаттар алса, немесе</w:t>
      </w:r>
      <w:r>
        <w:br/>
      </w:r>
      <w:r>
        <w:rPr>
          <w:rFonts w:ascii="Times New Roman"/>
          <w:b w:val="false"/>
          <w:i w:val="false"/>
          <w:color w:val="000000"/>
          <w:sz w:val="28"/>
        </w:rPr>
        <w:t>
      (D) мұндай тосын оқиға немесе жазатайым оқиға жұртшылыққа бұқаралық ақпарат құралдары арқылы немесе өзге де жолмен белгiлi болса немесе белгілі болатындығы ықтимал болса, қоршаған ортаға, жұртшылыққа, еңбек гигиенасына немесе қауіпсіздік техникасына елеулі теріс әсері бар деп есептеледі.</w:t>
      </w:r>
      <w:r>
        <w:br/>
      </w:r>
      <w:r>
        <w:rPr>
          <w:rFonts w:ascii="Times New Roman"/>
          <w:b w:val="false"/>
          <w:i w:val="false"/>
          <w:color w:val="000000"/>
          <w:sz w:val="28"/>
        </w:rPr>
        <w:t>
      (d) Қарыз алушыға немесе жобаға қарсы бағытталған немесе оған қатысты және ол қарыз алушыға немесе жобаға елеулі теріс әсер тигізуі мүмкін немесе жұртшылыққа бұқаралық ақпарат құралдары арқылы немесе өзге де жолмен белгілі болған немесе белгілі болуы ықтимал жұмысшылардың немесе жұртшылық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тексеру нәтижесін және наразылықта көтерілген мәселелерді шешу үшін қарыз алушы қабылдаған немесе қабылдау ұсынылатын кез келген қадамдарды айқындайтын банк үшін қанағаттанарлық есепті ұсынады.</w:t>
      </w:r>
    </w:p>
    <w:bookmarkStart w:name="z20" w:id="19"/>
    <w:p>
      <w:pPr>
        <w:spacing w:after="0"/>
        <w:ind w:left="0"/>
        <w:jc w:val="left"/>
      </w:pPr>
      <w:r>
        <w:rPr>
          <w:rFonts w:ascii="Times New Roman"/>
          <w:b/>
          <w:i w:val="false"/>
          <w:color w:val="000000"/>
        </w:rPr>
        <w:t xml:space="preserve"> 
IV БАП – ТОҚТАТА ТҰРУ; ЖЕДЕЛДЕТУ</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4.01-бөлім. Тоқтата тұру</w:t>
      </w:r>
    </w:p>
    <w:bookmarkEnd w:id="20"/>
    <w:p>
      <w:pPr>
        <w:spacing w:after="0"/>
        <w:ind w:left="0"/>
        <w:jc w:val="both"/>
      </w:pPr>
      <w:r>
        <w:rPr>
          <w:rFonts w:ascii="Times New Roman"/>
          <w:b w:val="false"/>
          <w:i w:val="false"/>
          <w:color w:val="000000"/>
          <w:sz w:val="28"/>
        </w:rPr>
        <w:t>      Стандартты ережелер мен шарттардың 7.01 (а) (хvii) бөлiмiнiң мақсаттары үшiн төмендегілер:</w:t>
      </w:r>
      <w:r>
        <w:br/>
      </w:r>
      <w:r>
        <w:rPr>
          <w:rFonts w:ascii="Times New Roman"/>
          <w:b w:val="false"/>
          <w:i w:val="false"/>
          <w:color w:val="000000"/>
          <w:sz w:val="28"/>
        </w:rPr>
        <w:t>
      (a) қарыз алушының аумағында автожол саласында қолданылатын заңнамалық және нормативтік құқықтық база қарыз алушының қаржылық жағдайына немесе жобаны іске асыру жөніндегі оның мүмкiндiгiне немесе осы Келiсiм шеңберінде оның кез келген мiндеттемелерiн орындауға елеулі және теріс әсер ететіндей өзгертілгені, тоқтатыла тұрғаны, таратылғаны, жойылғаны немесе қабылданбағаны келісіледі.</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4.02-бөлім. Өтеу мерзiмiн қысқарту</w:t>
      </w:r>
    </w:p>
    <w:bookmarkEnd w:id="21"/>
    <w:p>
      <w:pPr>
        <w:spacing w:after="0"/>
        <w:ind w:left="0"/>
        <w:jc w:val="both"/>
      </w:pPr>
      <w:r>
        <w:rPr>
          <w:rFonts w:ascii="Times New Roman"/>
          <w:b w:val="false"/>
          <w:i w:val="false"/>
          <w:color w:val="000000"/>
          <w:sz w:val="28"/>
        </w:rPr>
        <w:t>      Стандартты ережелер мен шарттардың 7.06 (f) бөлiмiнiң мақсаттары үшiн мыналар: 4.01-бөлiмде сипатталған кез келген оқиғалардың басталғаны және қарыз алушыға банк хабарлама бергеннен кейін отыз күн бойы жалғасатыны келісіледі.</w:t>
      </w:r>
    </w:p>
    <w:bookmarkStart w:name="z23" w:id="22"/>
    <w:p>
      <w:pPr>
        <w:spacing w:after="0"/>
        <w:ind w:left="0"/>
        <w:jc w:val="left"/>
      </w:pPr>
      <w:r>
        <w:rPr>
          <w:rFonts w:ascii="Times New Roman"/>
          <w:b/>
          <w:i w:val="false"/>
          <w:color w:val="000000"/>
        </w:rPr>
        <w:t xml:space="preserve"> 
V БАП – КҮШІНЕ ЕНУІ</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5.01-бөлім. Күшіне енуі алдындағы шарттар</w:t>
      </w:r>
    </w:p>
    <w:bookmarkEnd w:id="23"/>
    <w:p>
      <w:pPr>
        <w:spacing w:after="0"/>
        <w:ind w:left="0"/>
        <w:jc w:val="both"/>
      </w:pPr>
      <w:r>
        <w:rPr>
          <w:rFonts w:ascii="Times New Roman"/>
          <w:b w:val="false"/>
          <w:i w:val="false"/>
          <w:color w:val="000000"/>
          <w:sz w:val="28"/>
        </w:rPr>
        <w:t>      Осы Келiсiм күшiне ену үшiн қосымша талаптар ретінде стандартты ережелер мен шарттардың 9.02 (с) бөлiмiнiң мақсаттары үшін мынадай шарттар:</w:t>
      </w:r>
      <w:r>
        <w:br/>
      </w:r>
      <w:r>
        <w:rPr>
          <w:rFonts w:ascii="Times New Roman"/>
          <w:b w:val="false"/>
          <w:i w:val="false"/>
          <w:color w:val="000000"/>
          <w:sz w:val="28"/>
        </w:rPr>
        <w:t>
      (a) атқарушы агенттіктің ағымдағы жөндеу жұмыстарын пилоттық негізде жеке секторға беруіне қатысты жұмыс жоспарын қабылдауды көрсететін, банкті қанағаттандыратын нысан мен мазмұн бойынша Банкке куәлік ұсынылғаны.</w:t>
      </w:r>
      <w:r>
        <w:br/>
      </w:r>
      <w:r>
        <w:rPr>
          <w:rFonts w:ascii="Times New Roman"/>
          <w:b w:val="false"/>
          <w:i w:val="false"/>
          <w:color w:val="000000"/>
          <w:sz w:val="28"/>
        </w:rPr>
        <w:t>
      (b) регламенттік техникалық күтіп-ұстаудың орташа шығыстарын тым болмағанда қарыз алушының бір саласында, кемінде 50 пайызға ұлғайта отырып, Қазақстан Республикасының автомобиль жолдарын жөндеу және оларды регламенттік техникалық күтіп-ұстау үшін қаржыландыру нормативтерін қабылдауды көрсететін Банкті қанағаттандыратын нысан мен мазмұн бойынша Банкке куәлік ұсынылғаны.</w:t>
      </w:r>
      <w:r>
        <w:br/>
      </w:r>
      <w:r>
        <w:rPr>
          <w:rFonts w:ascii="Times New Roman"/>
          <w:b w:val="false"/>
          <w:i w:val="false"/>
          <w:color w:val="000000"/>
          <w:sz w:val="28"/>
        </w:rPr>
        <w:t>
      (c) банкті қанағаттандыратын нысан мен мазмұн бойынша экологиялық және әлеуметтік іс-шаралар жоспарын және қоныс аудару жоспарын Банктің алуы тиіс екендігі келісіледі.</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5.02-бөлім. Заңдық қорытындылар</w:t>
      </w:r>
    </w:p>
    <w:bookmarkEnd w:id="24"/>
    <w:p>
      <w:pPr>
        <w:spacing w:after="0"/>
        <w:ind w:left="0"/>
        <w:jc w:val="both"/>
      </w:pPr>
      <w:r>
        <w:rPr>
          <w:rFonts w:ascii="Times New Roman"/>
          <w:b w:val="false"/>
          <w:i w:val="false"/>
          <w:color w:val="000000"/>
          <w:sz w:val="28"/>
        </w:rPr>
        <w:t>      Стандартты ережелер мен шарттардың 9.03 (а) бөлiмiнiң мақсаттары үшін заң консультантының қорытындысын немесе қорытындыларын қарыз алушының атынан Әділет министрлiгi ұсынады және банкке берiлетiн қорытындыға немесе қорытындыларға енгізілуге жататын қосымша мәселелер ретінде мыналар келісіледі: қарыз алушының Парламенті осы Келiсiмдi ратификациялады.</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5.03-бөлім. Келiсiмнiң күшіне енбеуiне байланысты оның қолданылуын тоқтату</w:t>
      </w:r>
    </w:p>
    <w:bookmarkEnd w:id="25"/>
    <w:p>
      <w:pPr>
        <w:spacing w:after="0"/>
        <w:ind w:left="0"/>
        <w:jc w:val="both"/>
      </w:pPr>
      <w:r>
        <w:rPr>
          <w:rFonts w:ascii="Times New Roman"/>
          <w:b w:val="false"/>
          <w:i w:val="false"/>
          <w:color w:val="000000"/>
          <w:sz w:val="28"/>
        </w:rPr>
        <w:t>       Стандартты ережелер мен шарттардың 9.04-бөлiмiнiң мақсаттары үшін осы Келiсiмді жасасқан күннен соң 120 күн өткеннен кейiнгi күн келісіледі.</w:t>
      </w:r>
    </w:p>
    <w:bookmarkStart w:name="z27" w:id="26"/>
    <w:p>
      <w:pPr>
        <w:spacing w:after="0"/>
        <w:ind w:left="0"/>
        <w:jc w:val="left"/>
      </w:pPr>
      <w:r>
        <w:rPr>
          <w:rFonts w:ascii="Times New Roman"/>
          <w:b/>
          <w:i w:val="false"/>
          <w:color w:val="000000"/>
        </w:rPr>
        <w:t xml:space="preserve"> 
VI БАП – ӘРТҮРЛІ</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6.01-бөлім. Хабарламалар</w:t>
      </w:r>
    </w:p>
    <w:bookmarkEnd w:id="27"/>
    <w:p>
      <w:pPr>
        <w:spacing w:after="0"/>
        <w:ind w:left="0"/>
        <w:jc w:val="both"/>
      </w:pPr>
      <w:r>
        <w:rPr>
          <w:rFonts w:ascii="Times New Roman"/>
          <w:b w:val="false"/>
          <w:i w:val="false"/>
          <w:color w:val="000000"/>
          <w:sz w:val="28"/>
        </w:rPr>
        <w:t>      Стандартты ережелер мен шарттардың 10.01-бөлiмiнiң мақсаттары үшiн мына мекенжайлар ұсынылады:</w:t>
      </w:r>
    </w:p>
    <w:p>
      <w:pPr>
        <w:spacing w:after="0"/>
        <w:ind w:left="0"/>
        <w:jc w:val="both"/>
      </w:pPr>
      <w:r>
        <w:rPr>
          <w:rFonts w:ascii="Times New Roman"/>
          <w:b w:val="false"/>
          <w:i w:val="false"/>
          <w:color w:val="000000"/>
          <w:sz w:val="28"/>
        </w:rPr>
        <w:t>      Қарыз алушы үшін:</w:t>
      </w:r>
    </w:p>
    <w:p>
      <w:pPr>
        <w:spacing w:after="0"/>
        <w:ind w:left="0"/>
        <w:jc w:val="both"/>
      </w:pPr>
      <w:r>
        <w:rPr>
          <w:rFonts w:ascii="Times New Roman"/>
          <w:b w:val="false"/>
          <w:i w:val="false"/>
          <w:color w:val="000000"/>
          <w:sz w:val="28"/>
        </w:rPr>
        <w:t>      Қазақстан Республикасы Қаржы министрлiгi</w:t>
      </w:r>
      <w:r>
        <w:br/>
      </w:r>
      <w:r>
        <w:rPr>
          <w:rFonts w:ascii="Times New Roman"/>
          <w:b w:val="false"/>
          <w:i w:val="false"/>
          <w:color w:val="000000"/>
          <w:sz w:val="28"/>
        </w:rPr>
        <w:t>
      Жеңiс даңғылы, 11-үй</w:t>
      </w:r>
      <w:r>
        <w:br/>
      </w:r>
      <w:r>
        <w:rPr>
          <w:rFonts w:ascii="Times New Roman"/>
          <w:b w:val="false"/>
          <w:i w:val="false"/>
          <w:color w:val="000000"/>
          <w:sz w:val="28"/>
        </w:rPr>
        <w:t>
      Астана 010000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министрiнiң назарына:</w:t>
      </w:r>
      <w:r>
        <w:br/>
      </w:r>
      <w:r>
        <w:rPr>
          <w:rFonts w:ascii="Times New Roman"/>
          <w:b w:val="false"/>
          <w:i w:val="false"/>
          <w:color w:val="000000"/>
          <w:sz w:val="28"/>
        </w:rPr>
        <w:t>
      Факс: +7 7172 717762</w:t>
      </w:r>
    </w:p>
    <w:p>
      <w:pPr>
        <w:spacing w:after="0"/>
        <w:ind w:left="0"/>
        <w:jc w:val="both"/>
      </w:pPr>
      <w:r>
        <w:rPr>
          <w:rFonts w:ascii="Times New Roman"/>
          <w:b w:val="false"/>
          <w:i w:val="false"/>
          <w:color w:val="000000"/>
          <w:sz w:val="28"/>
        </w:rPr>
        <w:t>      Банк үшiн:</w:t>
      </w:r>
    </w:p>
    <w:p>
      <w:pPr>
        <w:spacing w:after="0"/>
        <w:ind w:left="0"/>
        <w:jc w:val="both"/>
      </w:pPr>
      <w:r>
        <w:rPr>
          <w:rFonts w:ascii="Times New Roman"/>
          <w:b w:val="false"/>
          <w:i w:val="false"/>
          <w:color w:val="000000"/>
          <w:sz w:val="28"/>
        </w:rPr>
        <w:t>      Еуропа Қайта Құру және Даму Банкi</w:t>
      </w:r>
      <w:r>
        <w:br/>
      </w:r>
      <w:r>
        <w:rPr>
          <w:rFonts w:ascii="Times New Roman"/>
          <w:b w:val="false"/>
          <w:i w:val="false"/>
          <w:color w:val="000000"/>
          <w:sz w:val="28"/>
        </w:rPr>
        <w:t>
      One Exchange Square</w:t>
      </w:r>
      <w:r>
        <w:br/>
      </w:r>
      <w:r>
        <w:rPr>
          <w:rFonts w:ascii="Times New Roman"/>
          <w:b w:val="false"/>
          <w:i w:val="false"/>
          <w:color w:val="000000"/>
          <w:sz w:val="28"/>
        </w:rPr>
        <w:t>
      Лондон ЕС2А 2JN</w:t>
      </w:r>
      <w:r>
        <w:br/>
      </w:r>
      <w:r>
        <w:rPr>
          <w:rFonts w:ascii="Times New Roman"/>
          <w:b w:val="false"/>
          <w:i w:val="false"/>
          <w:color w:val="000000"/>
          <w:sz w:val="28"/>
        </w:rPr>
        <w:t>
      Ұлыбритания</w:t>
      </w:r>
    </w:p>
    <w:p>
      <w:pPr>
        <w:spacing w:after="0"/>
        <w:ind w:left="0"/>
        <w:jc w:val="both"/>
      </w:pPr>
      <w:r>
        <w:rPr>
          <w:rFonts w:ascii="Times New Roman"/>
          <w:b w:val="false"/>
          <w:i w:val="false"/>
          <w:color w:val="000000"/>
          <w:sz w:val="28"/>
        </w:rPr>
        <w:t>      Операцияларды басқару бөлiмiнiң назарына:</w:t>
      </w:r>
      <w:r>
        <w:br/>
      </w:r>
      <w:r>
        <w:rPr>
          <w:rFonts w:ascii="Times New Roman"/>
          <w:b w:val="false"/>
          <w:i w:val="false"/>
          <w:color w:val="000000"/>
          <w:sz w:val="28"/>
        </w:rPr>
        <w:t>
      Факс: +44-20-7338-6100</w:t>
      </w:r>
    </w:p>
    <w:p>
      <w:pPr>
        <w:spacing w:after="0"/>
        <w:ind w:left="0"/>
        <w:jc w:val="both"/>
      </w:pPr>
      <w:r>
        <w:rPr>
          <w:rFonts w:ascii="Times New Roman"/>
          <w:b w:val="false"/>
          <w:i w:val="false"/>
          <w:color w:val="000000"/>
          <w:sz w:val="28"/>
        </w:rPr>
        <w:t>      </w:t>
      </w:r>
      <w:r>
        <w:rPr>
          <w:rFonts w:ascii="Times New Roman"/>
          <w:b/>
          <w:i w:val="false"/>
          <w:color w:val="000000"/>
          <w:sz w:val="28"/>
        </w:rPr>
        <w:t>ОСЫНЫ КУӘЛАНДЫРУ ҮШІН</w:t>
      </w:r>
      <w:r>
        <w:rPr>
          <w:rFonts w:ascii="Times New Roman"/>
          <w:b w:val="false"/>
          <w:i w:val="false"/>
          <w:color w:val="000000"/>
          <w:sz w:val="28"/>
        </w:rPr>
        <w:t xml:space="preserve"> тиiстi түрде өздерiнiң уәкiлеттi өкiлдерi арқылы әрекет ететiн осы Келiсiмнiң тараптары ағылшын тiлiнде төрт данада жасалған және Қазақстан Республикасы, Астана қаласына 2012 жылғы 12 желтоқсанда жеткізілген осы Келiсiмге қол қоюды қамтамасыз етті.</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_________________________________</w:t>
      </w:r>
      <w:r>
        <w:br/>
      </w:r>
      <w:r>
        <w:rPr>
          <w:rFonts w:ascii="Times New Roman"/>
          <w:b w:val="false"/>
          <w:i w:val="false"/>
          <w:color w:val="000000"/>
          <w:sz w:val="28"/>
        </w:rPr>
        <w:t>
      Аты-жөні: Болат Жәмішев</w:t>
      </w:r>
      <w:r>
        <w:br/>
      </w:r>
      <w:r>
        <w:rPr>
          <w:rFonts w:ascii="Times New Roman"/>
          <w:b w:val="false"/>
          <w:i w:val="false"/>
          <w:color w:val="000000"/>
          <w:sz w:val="28"/>
        </w:rPr>
        <w:t>
      Лауазымы: Қаржы министрі</w:t>
      </w:r>
    </w:p>
    <w:p>
      <w:pPr>
        <w:spacing w:after="0"/>
        <w:ind w:left="0"/>
        <w:jc w:val="both"/>
      </w:pPr>
      <w:r>
        <w:rPr>
          <w:rFonts w:ascii="Times New Roman"/>
          <w:b w:val="false"/>
          <w:i w:val="false"/>
          <w:color w:val="000000"/>
          <w:sz w:val="28"/>
        </w:rPr>
        <w:t>      </w:t>
      </w:r>
      <w:r>
        <w:rPr>
          <w:rFonts w:ascii="Times New Roman"/>
          <w:b/>
          <w:i w:val="false"/>
          <w:color w:val="000000"/>
          <w:sz w:val="28"/>
        </w:rPr>
        <w:t>ЕУРОПА ҚАЙТА ҚҰРУ ЖӘНЕ ДАМУ БАНКI</w:t>
      </w:r>
      <w:r>
        <w:br/>
      </w:r>
      <w:r>
        <w:rPr>
          <w:rFonts w:ascii="Times New Roman"/>
          <w:b w:val="false"/>
          <w:i w:val="false"/>
          <w:color w:val="000000"/>
          <w:sz w:val="28"/>
        </w:rPr>
        <w:t>
      _________________________________</w:t>
      </w:r>
      <w:r>
        <w:br/>
      </w:r>
      <w:r>
        <w:rPr>
          <w:rFonts w:ascii="Times New Roman"/>
          <w:b w:val="false"/>
          <w:i w:val="false"/>
          <w:color w:val="000000"/>
          <w:sz w:val="28"/>
        </w:rPr>
        <w:t>
      Аты-жөні: Томас Майер</w:t>
      </w:r>
      <w:r>
        <w:br/>
      </w:r>
      <w:r>
        <w:rPr>
          <w:rFonts w:ascii="Times New Roman"/>
          <w:b w:val="false"/>
          <w:i w:val="false"/>
          <w:color w:val="000000"/>
          <w:sz w:val="28"/>
        </w:rPr>
        <w:t>
      Лауазымы: Басқарушы директор</w:t>
      </w:r>
    </w:p>
    <w:bookmarkStart w:name="z29" w:id="28"/>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28"/>
    <w:bookmarkStart w:name="z30" w:id="29"/>
    <w:p>
      <w:pPr>
        <w:spacing w:after="0"/>
        <w:ind w:left="0"/>
        <w:jc w:val="both"/>
      </w:pPr>
      <w:r>
        <w:rPr>
          <w:rFonts w:ascii="Times New Roman"/>
          <w:b w:val="false"/>
          <w:i w:val="false"/>
          <w:color w:val="000000"/>
          <w:sz w:val="28"/>
        </w:rPr>
        <w:t>
      1. Жобаның мақсаты Өзбекстан Республикасымен шекарадағы «Жібек жолы» халықаралық шекараны кесіп өту пункті мен Шымкент – Ташкент жолының 742 км бекеті арасындағы ұзындығы 62 км жол учаскесін реконструкциялауда қарыз алушыға көмек көрсетуден тұрады. Жоба Еуропаны Қытаймен байланыстыратын Батыс Еуропа – Батыс Қытай халықаралық көлік дәлізін жаңғыртудың бір бөлігі болып табылады.</w:t>
      </w:r>
      <w:r>
        <w:br/>
      </w:r>
      <w:r>
        <w:rPr>
          <w:rFonts w:ascii="Times New Roman"/>
          <w:b w:val="false"/>
          <w:i w:val="false"/>
          <w:color w:val="000000"/>
          <w:sz w:val="28"/>
        </w:rPr>
        <w:t>
</w:t>
      </w:r>
      <w:r>
        <w:rPr>
          <w:rFonts w:ascii="Times New Roman"/>
          <w:b w:val="false"/>
          <w:i w:val="false"/>
          <w:color w:val="000000"/>
          <w:sz w:val="28"/>
        </w:rPr>
        <w:t>
      2. Жоба банк пен қарыз алушы ара-тұра уағдаласа алатын өзгерiстер енгізілуге жататын мынадай бөлiктерден тұрады:</w:t>
      </w:r>
      <w:r>
        <w:br/>
      </w:r>
      <w:r>
        <w:rPr>
          <w:rFonts w:ascii="Times New Roman"/>
          <w:b w:val="false"/>
          <w:i w:val="false"/>
          <w:color w:val="000000"/>
          <w:sz w:val="28"/>
        </w:rPr>
        <w:t>
      (A) қарыз қаражатынан қолданыстағы Қарыз туралы келісімге қосымша Келісім шеңберіндегі сияқты бірлесіп қаржыландырылатын ұзындығы 62 км жол учаскесін реконструкциялау жөніндегі құрылыс жұмыстары</w:t>
      </w:r>
      <w:r>
        <w:rPr>
          <w:rFonts w:ascii="Times New Roman"/>
          <w:b w:val="false"/>
          <w:i w:val="false"/>
          <w:color w:val="000000"/>
          <w:vertAlign w:val="superscript"/>
        </w:rPr>
        <w:t>1</w:t>
      </w:r>
      <w:r>
        <w:rPr>
          <w:rFonts w:ascii="Times New Roman"/>
          <w:b w:val="false"/>
          <w:i w:val="false"/>
          <w:color w:val="000000"/>
          <w:sz w:val="28"/>
        </w:rPr>
        <w:t xml:space="preserve"> мынадай түрде:</w:t>
      </w:r>
      <w:r>
        <w:br/>
      </w:r>
      <w:r>
        <w:rPr>
          <w:rFonts w:ascii="Times New Roman"/>
          <w:b w:val="false"/>
          <w:i w:val="false"/>
          <w:color w:val="000000"/>
          <w:sz w:val="28"/>
        </w:rPr>
        <w:t>
      - қарыз қаражаты қолданыстағы екі жолақты қозғалыстағы I-b санатындағы жолды және қолданыстағы көлденең тасжолды техникалық күтіп-ұстап, 804,2 км өзбекстандық шекараны 742 км автожолдағы пунктпен қосатын ұзындығы 62 км қолданыстағы жол учаскесін реконструкциялауды қаржыландыруға пайдаланылатын болады. Жолдың қолданыстағы учаскесі техникалық күтіп-ұстауда болғандықтан, жолды қандай да бір кеңейту талап етілмейді.</w:t>
      </w:r>
      <w:r>
        <w:br/>
      </w:r>
      <w:r>
        <w:rPr>
          <w:rFonts w:ascii="Times New Roman"/>
          <w:b w:val="false"/>
          <w:i w:val="false"/>
          <w:color w:val="000000"/>
          <w:sz w:val="28"/>
        </w:rPr>
        <w:t>
      - қолданыстағы ІІІ санатты стандартындағы бір жолақты жолдан I-b санатты стандартындағы екі жолақты қозғалысы бар жолға дейін шамамен 799 км жол айрықтан 804,2 км «Жібек жолы» халықаралық шекараны кесіп өту пунктіне дейін жол учаскесін реконструкциялау. Бұл жолды 15 метрге кеңейтуді талап етеді. Шекараның қиылысу пунктіне кіреберісте ені 6 м уақытша жолдар жергілікті қолжетімділікті қамтамасыз ету үшін екі жақтан да қосылатын болады.</w:t>
      </w:r>
      <w:r>
        <w:br/>
      </w:r>
      <w:r>
        <w:rPr>
          <w:rFonts w:ascii="Times New Roman"/>
          <w:b w:val="false"/>
          <w:i w:val="false"/>
          <w:color w:val="000000"/>
          <w:sz w:val="28"/>
        </w:rPr>
        <w:t>
      - жергілікті уақытша жолдар тұрғын үй құрылысы жүріп жатқан жердегі жолдармен және көптеген шағын қиылыстармен қатар үш орналасу орнымен қамтамасыз етілетін болады. Осы уақытша жолдар негізгі қиылыстарға жергілікті қозғалысты жүзеге асыратын болады және М39 бас тасжолға бүйірден жиі қосылу қажеттігінен құтқарады.</w:t>
      </w:r>
      <w:r>
        <w:br/>
      </w:r>
      <w:r>
        <w:rPr>
          <w:rFonts w:ascii="Times New Roman"/>
          <w:b w:val="false"/>
          <w:i w:val="false"/>
          <w:color w:val="000000"/>
          <w:sz w:val="28"/>
        </w:rPr>
        <w:t>
      - жолды жайластыруды, жол таңбасын және жол белгілерін қамтитын жолдардағы жол қозғалысының қауіпсіздігі жөніндегі жұмыстарды енгізу.</w:t>
      </w:r>
      <w:r>
        <w:br/>
      </w:r>
      <w:r>
        <w:rPr>
          <w:rFonts w:ascii="Times New Roman"/>
          <w:b w:val="false"/>
          <w:i w:val="false"/>
          <w:color w:val="000000"/>
          <w:sz w:val="28"/>
        </w:rPr>
        <w:t>
      (В) Құрылыс жұмыстары үшін жобаны қадағалау және басқару жөніндегі консультант:</w:t>
      </w:r>
      <w:r>
        <w:br/>
      </w:r>
      <w:r>
        <w:rPr>
          <w:rFonts w:ascii="Times New Roman"/>
          <w:b w:val="false"/>
          <w:i w:val="false"/>
          <w:color w:val="000000"/>
          <w:sz w:val="28"/>
        </w:rPr>
        <w:t>
      қарыз қаражаты консультанттарды қаржыландыруға пайдаланылатын болады, олар жобаның А бөлігінің шеңберінде жүргізілетін жұмыстардың орындалуын қадағалауды жүзеге асыратын болады және жобаны басқару жөніндегі қызметтерді көрсетеді.</w:t>
      </w:r>
      <w:r>
        <w:br/>
      </w:r>
      <w:r>
        <w:rPr>
          <w:rFonts w:ascii="Times New Roman"/>
          <w:b w:val="false"/>
          <w:i w:val="false"/>
          <w:color w:val="000000"/>
          <w:sz w:val="28"/>
        </w:rPr>
        <w:t>
      (С) Автожол саласын басқаруды реформалауға арналған консультациялық қызметтер:</w:t>
      </w:r>
      <w:r>
        <w:br/>
      </w:r>
      <w:r>
        <w:rPr>
          <w:rFonts w:ascii="Times New Roman"/>
          <w:b w:val="false"/>
          <w:i w:val="false"/>
          <w:color w:val="000000"/>
          <w:sz w:val="28"/>
        </w:rPr>
        <w:t>
      қарыз қаражаты Көлік және коммуникация министрлігіне және Автомобиль жолдары комитетіне (i) сатып алу функцияларын күшейту және сатып алуға арналған күрделі келісімшарттарды басқаруға арналған әлеуетін ұлғайту үшін, (ii) жол саласын тәуелсіз жол агенттіктері басқаратын елдердің тәжірибесін талдауда және болашақта тәуелсіз жол агенттігін құруды қолдауда, (iii) техникалық стандарттарды жан-жақты шолуда және жаңартуда, (iv) нәтижелілікке негізделген техникалық күтіп-ұстауға арналған келісімшарттарға конкурс жариялауға жеке сектордың дайындығын бағалауға жәрдем көрсету үшін консультанттарды қаржыландыруға пайдаланылатын болады.</w:t>
      </w:r>
      <w:r>
        <w:br/>
      </w:r>
      <w:r>
        <w:rPr>
          <w:rFonts w:ascii="Times New Roman"/>
          <w:b w:val="false"/>
          <w:i w:val="false"/>
          <w:color w:val="000000"/>
          <w:sz w:val="28"/>
        </w:rPr>
        <w:t>
</w:t>
      </w:r>
      <w:r>
        <w:rPr>
          <w:rFonts w:ascii="Times New Roman"/>
          <w:b w:val="false"/>
          <w:i w:val="false"/>
          <w:color w:val="000000"/>
          <w:sz w:val="28"/>
        </w:rPr>
        <w:t>
      3. Жоба 2016 жылғы 31 желтоқсанға қарай аяқталады деп күтiлуде.</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Жоғарыда көрсетілгенге қосымша қарыз алушы қолданыстағы Қарыз туралы келісім шеңберінде қарыздың үнемделген қаражатын қайта бөлу арқылы елу төрт миллион бес жүз мың АҚШ доллары (54,500,000 АҚШ доллары) мөлшерінде жоба үшін қосымша қаржыландыруды беру туралы өтінішпен банкке жүгінді.</w:t>
      </w:r>
    </w:p>
    <w:bookmarkEnd w:id="29"/>
    <w:bookmarkStart w:name="z33" w:id="30"/>
    <w:p>
      <w:pPr>
        <w:spacing w:after="0"/>
        <w:ind w:left="0"/>
        <w:jc w:val="left"/>
      </w:pPr>
      <w:r>
        <w:rPr>
          <w:rFonts w:ascii="Times New Roman"/>
          <w:b/>
          <w:i w:val="false"/>
          <w:color w:val="000000"/>
        </w:rPr>
        <w:t xml:space="preserve"> 
2-ҚОСЫМША</w:t>
      </w:r>
      <w:r>
        <w:br/>
      </w:r>
      <w:r>
        <w:rPr>
          <w:rFonts w:ascii="Times New Roman"/>
          <w:b/>
          <w:i w:val="false"/>
          <w:color w:val="000000"/>
        </w:rPr>
        <w:t>
ҚАРЫЗ ҚАРАЖАТЫНЫҢ САНАТЫ ЖӘНЕ ОНЫ АЛУ</w:t>
      </w:r>
    </w:p>
    <w:bookmarkEnd w:id="30"/>
    <w:bookmarkStart w:name="z34" w:id="31"/>
    <w:p>
      <w:pPr>
        <w:spacing w:after="0"/>
        <w:ind w:left="0"/>
        <w:jc w:val="both"/>
      </w:pPr>
      <w:r>
        <w:rPr>
          <w:rFonts w:ascii="Times New Roman"/>
          <w:b w:val="false"/>
          <w:i w:val="false"/>
          <w:color w:val="000000"/>
          <w:sz w:val="28"/>
        </w:rPr>
        <w:t>
      1. Осы қосымшаға қосылған кестеде санаты, әрбiр санатқа бөлiнетiн қарыз сомасы, сондай-ақ әрбiр санатта қаржыландырылуға жататын шығындардың үлесi жазылады.</w:t>
      </w:r>
      <w:r>
        <w:br/>
      </w:r>
      <w:r>
        <w:rPr>
          <w:rFonts w:ascii="Times New Roman"/>
          <w:b w:val="false"/>
          <w:i w:val="false"/>
          <w:color w:val="000000"/>
          <w:sz w:val="28"/>
        </w:rPr>
        <w:t>
</w:t>
      </w:r>
      <w:r>
        <w:rPr>
          <w:rFonts w:ascii="Times New Roman"/>
          <w:b w:val="false"/>
          <w:i w:val="false"/>
          <w:color w:val="000000"/>
          <w:sz w:val="28"/>
        </w:rPr>
        <w:t>
      2. Жоғарыда көрсетiлген </w:t>
      </w:r>
      <w:r>
        <w:rPr>
          <w:rFonts w:ascii="Times New Roman"/>
          <w:b w:val="false"/>
          <w:i w:val="false"/>
          <w:color w:val="000000"/>
          <w:sz w:val="28"/>
        </w:rPr>
        <w:t>1-тармақтың</w:t>
      </w:r>
      <w:r>
        <w:rPr>
          <w:rFonts w:ascii="Times New Roman"/>
          <w:b w:val="false"/>
          <w:i w:val="false"/>
          <w:color w:val="000000"/>
          <w:sz w:val="28"/>
        </w:rPr>
        <w:t xml:space="preserve"> ережелерiне қарамастан, қарыз қаражатын алу мыналарға:</w:t>
      </w:r>
      <w:r>
        <w:br/>
      </w:r>
      <w:r>
        <w:rPr>
          <w:rFonts w:ascii="Times New Roman"/>
          <w:b w:val="false"/>
          <w:i w:val="false"/>
          <w:color w:val="000000"/>
          <w:sz w:val="28"/>
        </w:rPr>
        <w:t>
      (а) Қарыз туралы келiсiмге қол қойылған күнге дейiн шеккен шығындарға;</w:t>
      </w:r>
      <w:r>
        <w:br/>
      </w:r>
      <w:r>
        <w:rPr>
          <w:rFonts w:ascii="Times New Roman"/>
          <w:b w:val="false"/>
          <w:i w:val="false"/>
          <w:color w:val="000000"/>
          <w:sz w:val="28"/>
        </w:rPr>
        <w:t>
      (b) жобаның (В) бөлiгiнде көрсетілген жобаны қадағалау және басқару жөніндегі консультант тиісінше тағайындалғанға дейін 1-санат шеңберіндегі шығындарға қатысты жүргізілмеуге тиіс.</w:t>
      </w:r>
    </w:p>
    <w:bookmarkEnd w:id="31"/>
    <w:bookmarkStart w:name="z36" w:id="32"/>
    <w:p>
      <w:pPr>
        <w:spacing w:after="0"/>
        <w:ind w:left="0"/>
        <w:jc w:val="both"/>
      </w:pPr>
      <w:r>
        <w:rPr>
          <w:rFonts w:ascii="Times New Roman"/>
          <w:b w:val="false"/>
          <w:i w:val="false"/>
          <w:color w:val="000000"/>
          <w:sz w:val="28"/>
        </w:rPr>
        <w:t>
2-ҚОСЫМШАҒА толықтыру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4625"/>
        <w:gridCol w:w="4676"/>
      </w:tblGrid>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валютасында бөлiнген қарыз сомасы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Қаржыландырылуға жататын шығындар үлесi</w:t>
            </w:r>
          </w:p>
        </w:tc>
      </w:tr>
      <w:tr>
        <w:trPr>
          <w:trHeight w:val="2055"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бөлiгi шеңберiндегi жұмыстар</w:t>
            </w:r>
            <w:r>
              <w:rPr>
                <w:rFonts w:ascii="Times New Roman"/>
                <w:b w:val="false"/>
                <w:i w:val="false"/>
                <w:color w:val="000000"/>
                <w:vertAlign w:val="superscript"/>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136,136,000.00</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 құны</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басқару жөніндегі көрсетілетін қызметтерді қоса алғанда, жобаның С бөлігі үшін консультациялық қызметтерді алып тастағанда, құрылысты қадағалау жөніндегі көрсетілетін қызметтер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4,740,000.00</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 құны</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С бөлігі үшін консультациялық қызметтер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1,124,000.00</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 құны</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142,000,000.000 АҚШ долл.</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Жоғарыда көрсетілгенге қосымша қарыз алушы қолданыстағы Қарыз туралы келісім шеңберінде қарыздың үнемделген қаражатын қайта бөлу арқылы елу төрт миллион бес жүз мың АҚШ доллары (54,500,000 АҚШ доллары) мөлшерінде жоба үшін қосымша қаржыландыруды беру туралы өтінішпен банкке жүгінді. Жобаның жалпы бюджеті 196,500,000 АҚШ долларын құрайды.</w:t>
      </w:r>
    </w:p>
    <w:p>
      <w:pPr>
        <w:spacing w:after="0"/>
        <w:ind w:left="0"/>
        <w:jc w:val="both"/>
      </w:pPr>
      <w:r>
        <w:rPr>
          <w:rFonts w:ascii="Times New Roman"/>
          <w:b w:val="false"/>
          <w:i w:val="false"/>
          <w:color w:val="000000"/>
          <w:sz w:val="28"/>
        </w:rPr>
        <w:t>      Осымен 2012 жылғы 12 желтоқсанда Астанада жасалған Қазақстан Республикасы мен Еуропа Қайта Құру және Даму Банкі арасындағы Қарыз туралы келісімнің («Шымкент - Ташкент» жолының учаскесін реконструкциялау) осы аудармасы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Құжат айналымын</w:t>
      </w:r>
      <w:r>
        <w:br/>
      </w:r>
      <w:r>
        <w:rPr>
          <w:rFonts w:ascii="Times New Roman"/>
          <w:b w:val="false"/>
          <w:i w:val="false"/>
          <w:color w:val="000000"/>
          <w:sz w:val="28"/>
        </w:rPr>
        <w:t>
</w:t>
      </w:r>
      <w:r>
        <w:rPr>
          <w:rFonts w:ascii="Times New Roman"/>
          <w:b w:val="false"/>
          <w:i/>
          <w:color w:val="000000"/>
          <w:sz w:val="28"/>
        </w:rPr>
        <w:t>      қамтамасыз ету және бақылау,</w:t>
      </w:r>
      <w:r>
        <w:br/>
      </w:r>
      <w:r>
        <w:rPr>
          <w:rFonts w:ascii="Times New Roman"/>
          <w:b w:val="false"/>
          <w:i w:val="false"/>
          <w:color w:val="000000"/>
          <w:sz w:val="28"/>
        </w:rPr>
        <w:t>
</w:t>
      </w:r>
      <w:r>
        <w:rPr>
          <w:rFonts w:ascii="Times New Roman"/>
          <w:b w:val="false"/>
          <w:i/>
          <w:color w:val="000000"/>
          <w:sz w:val="28"/>
        </w:rPr>
        <w:t>      мемлекеттік тілді дамыту департаменті</w:t>
      </w:r>
      <w:r>
        <w:br/>
      </w:r>
      <w:r>
        <w:rPr>
          <w:rFonts w:ascii="Times New Roman"/>
          <w:b w:val="false"/>
          <w:i w:val="false"/>
          <w:color w:val="000000"/>
          <w:sz w:val="28"/>
        </w:rPr>
        <w:t>
</w:t>
      </w:r>
      <w:r>
        <w:rPr>
          <w:rFonts w:ascii="Times New Roman"/>
          <w:b w:val="false"/>
          <w:i/>
          <w:color w:val="000000"/>
          <w:sz w:val="28"/>
        </w:rPr>
        <w:t xml:space="preserve">      Мемлекеттік тілді дамыту </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басшысы                            Б. Ахметжанова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