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9ffd" w14:textId="90f9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18 ақпандағы № 79-V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w:t>
      </w:r>
      <w:r>
        <w:rPr>
          <w:rFonts w:ascii="Times New Roman"/>
          <w:b w:val="false"/>
          <w:i w:val="false"/>
          <w:color w:val="000000"/>
          <w:sz w:val="28"/>
        </w:rPr>
        <w:t xml:space="preserve"> мынадай мазмұндағы 8-1) және 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«8-1) арнайы экономикалық аймақ құрылатын жеке меншіктегі жер учаскелерін уақытша өтеулі жер пайдаланудың (жалдаудың) үлгі шартын бекіту;</w:t>
      </w:r>
      <w:r>
        <w:br/>
      </w:r>
      <w:r>
        <w:rPr>
          <w:rFonts w:ascii="Times New Roman"/>
          <w:b w:val="false"/>
          <w:i w:val="false"/>
          <w:color w:val="000000"/>
          <w:sz w:val="28"/>
        </w:rPr>
        <w:t>
</w:t>
      </w:r>
      <w:r>
        <w:rPr>
          <w:rFonts w:ascii="Times New Roman"/>
          <w:b w:val="false"/>
          <w:i w:val="false"/>
          <w:color w:val="000000"/>
          <w:sz w:val="28"/>
        </w:rPr>
        <w:t>
      8-2) арнайы экономикалық аймақ құрылатын жеке меншіктегі жер учаскелерін уақытша өтеулі кейінгі жер пайдаланудың (қосалқы жалдаудың) үлгі шартын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аймақтар азаматтардың және (немесе) мемлекеттік емес заңды тұлғалардың жеке меншігіндегі жер учаскелерінде де құрылады.»;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Арнайы экономикалық аймақ құрылатын, қызметтiң басым түрлерiн жүзеге асыруға арналған мемлекеттік меншіктегі жер учаскелерi арнайы экономикалық аймақтың қатысушысына арнайы экономикалық аймақты құру мерзiмiне Қазақстан Республикасының жер заңнамасына сәйкес уақытша өтеулi жер пайдалануға (жалға) берiледi.</w:t>
      </w:r>
      <w:r>
        <w:br/>
      </w:r>
      <w:r>
        <w:rPr>
          <w:rFonts w:ascii="Times New Roman"/>
          <w:b w:val="false"/>
          <w:i w:val="false"/>
          <w:color w:val="000000"/>
          <w:sz w:val="28"/>
        </w:rPr>
        <w:t>
</w:t>
      </w:r>
      <w:r>
        <w:rPr>
          <w:rFonts w:ascii="Times New Roman"/>
          <w:b w:val="false"/>
          <w:i w:val="false"/>
          <w:color w:val="000000"/>
          <w:sz w:val="28"/>
        </w:rPr>
        <w:t>
      Арнайы экономикалық аймақ құрылатын, инфрақұрылым объектiлерiн салуға, сондай-ақ қызметтiң қосалқы түрлерiн жүзеге асыруға арналған мемлекеттік меншіктегі жер учаскелерi басқарушы компанияға арнайы экономикалық аймақты құру мерзiмiне Қазақстан Республикасының жер заңнамасына сәйкес уақытша өтеулi жер пайдалануға (жалға) берiледi.</w:t>
      </w:r>
      <w:r>
        <w:br/>
      </w:r>
      <w:r>
        <w:rPr>
          <w:rFonts w:ascii="Times New Roman"/>
          <w:b w:val="false"/>
          <w:i w:val="false"/>
          <w:color w:val="000000"/>
          <w:sz w:val="28"/>
        </w:rPr>
        <w:t>
</w:t>
      </w:r>
      <w:r>
        <w:rPr>
          <w:rFonts w:ascii="Times New Roman"/>
          <w:b w:val="false"/>
          <w:i w:val="false"/>
          <w:color w:val="000000"/>
          <w:sz w:val="28"/>
        </w:rPr>
        <w:t>
      Басқарушы компания қызметтiң қосалқы түрлерiн жүзеге асыратын тұлғаларға осы тармақтың екiншi бөлiгiнде көрсетiлген жер учаскелерiн Қазақстан Республикасының жер заңнамасына сәйкес кейiнгi жер пайдалануға (қосалқы жалға) беруге құқылы.</w:t>
      </w:r>
      <w:r>
        <w:br/>
      </w:r>
      <w:r>
        <w:rPr>
          <w:rFonts w:ascii="Times New Roman"/>
          <w:b w:val="false"/>
          <w:i w:val="false"/>
          <w:color w:val="000000"/>
          <w:sz w:val="28"/>
        </w:rPr>
        <w:t>
</w:t>
      </w:r>
      <w:r>
        <w:rPr>
          <w:rFonts w:ascii="Times New Roman"/>
          <w:b w:val="false"/>
          <w:i w:val="false"/>
          <w:color w:val="000000"/>
          <w:sz w:val="28"/>
        </w:rPr>
        <w:t>
      Басқарушы компанияның жалға алуына уақытша өтеулi жер пайдалануға (жалға) берiлген мемлекеттік меншіктегі жер учаскелерiнде толық немесе iшiнара бюджет қаражаты есебiнен құрылған инфрақұрылым объектiлерi де берiлуi мүмкiн.</w:t>
      </w:r>
      <w:r>
        <w:br/>
      </w:r>
      <w:r>
        <w:rPr>
          <w:rFonts w:ascii="Times New Roman"/>
          <w:b w:val="false"/>
          <w:i w:val="false"/>
          <w:color w:val="000000"/>
          <w:sz w:val="28"/>
        </w:rPr>
        <w:t>
</w:t>
      </w:r>
      <w:r>
        <w:rPr>
          <w:rFonts w:ascii="Times New Roman"/>
          <w:b w:val="false"/>
          <w:i w:val="false"/>
          <w:color w:val="000000"/>
          <w:sz w:val="28"/>
        </w:rPr>
        <w:t>
      Басқарушы компания қызметтiң қосалқы түрлерiн жүзеге асыратын тұлғаларға кейiнгi жер пайдалануға (қосалқы жалға) берiлген мемлекеттік меншіктегі жер учаскелерiнде толық немесе iшiнара бюджет қаражаты есебiнен құрылған инфрақұрылым объектiлерiн бере алады.»;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Арнайы экономикалық аймақ құрылатын, қызметтің басым және (немесе) қосалқы түрлерін жүзеге асыруға арналған жеке меншіктегі жер учаскелерін олардың меншік иелері басқарушы компанияға арнайы экономикалық аймақ құрылатын жеке меншіктегі жер учаскелерін уақытша өтеулі жер пайдалану (жалдау) шартына сәйкес уақытша өтеулі жер пайдалануға (жалға) бере алады.</w:t>
      </w:r>
      <w:r>
        <w:br/>
      </w:r>
      <w:r>
        <w:rPr>
          <w:rFonts w:ascii="Times New Roman"/>
          <w:b w:val="false"/>
          <w:i w:val="false"/>
          <w:color w:val="000000"/>
          <w:sz w:val="28"/>
        </w:rPr>
        <w:t>
</w:t>
      </w:r>
      <w:r>
        <w:rPr>
          <w:rFonts w:ascii="Times New Roman"/>
          <w:b w:val="false"/>
          <w:i w:val="false"/>
          <w:color w:val="000000"/>
          <w:sz w:val="28"/>
        </w:rPr>
        <w:t>
      Басқарушы компания арнайы экономикалық аймақ құрылатын, қызметтің басым және (немесе) қосалқы түрлерін жүзеге асыруға арналған жеке меншіктегі жер учаскелерін арнайы экономикалық аймақтың қатысушыларына немесе қызметтің қосалқы түрлерін жүзеге асыратын тұлғаларға арнайы экономикалық аймақ құрылатын жеке меншіктегі жер учаскелерін уақытша өтеулі кейінгі жер пайдалану (қосалқы жалдау) шартына сәйкес уақытша өтеулі кейінгі жер пайдалануға (қосалқы жалға) беруге құқылы.</w:t>
      </w:r>
      <w:r>
        <w:br/>
      </w:r>
      <w:r>
        <w:rPr>
          <w:rFonts w:ascii="Times New Roman"/>
          <w:b w:val="false"/>
          <w:i w:val="false"/>
          <w:color w:val="000000"/>
          <w:sz w:val="28"/>
        </w:rPr>
        <w:t>
</w:t>
      </w:r>
      <w:r>
        <w:rPr>
          <w:rFonts w:ascii="Times New Roman"/>
          <w:b w:val="false"/>
          <w:i w:val="false"/>
          <w:color w:val="000000"/>
          <w:sz w:val="28"/>
        </w:rPr>
        <w:t>
      Арнайы экономикалық аймақ құрылатын жеке меншіктегі жер учаскелерін уақытша өтеулі жер пайдалану (жалдау) және арнайы экономикалық аймақ құрылатын жеке меншіктегі жер учаскелерін уақытша өтеулі кейінгі жер пайдалану (қосалқы жалдау) шарттары тиісінше арнайы экономикалық аймақ құрылатын жеке меншіктегі жер учаскелерін уақытша өтеулі жер пайдаланудың (жалдаудың) және арнайы экономикалық аймақ құрылатын жеке меншіктегі жер учаскелерін уақытша өтеулі кейінгі жер пайдаланудың (қосалқы жалдаудың) үлгі шарттарына сәйкес жасалады.</w:t>
      </w:r>
      <w:r>
        <w:br/>
      </w:r>
      <w:r>
        <w:rPr>
          <w:rFonts w:ascii="Times New Roman"/>
          <w:b w:val="false"/>
          <w:i w:val="false"/>
          <w:color w:val="000000"/>
          <w:sz w:val="28"/>
        </w:rPr>
        <w:t>
</w:t>
      </w:r>
      <w:r>
        <w:rPr>
          <w:rFonts w:ascii="Times New Roman"/>
          <w:b w:val="false"/>
          <w:i w:val="false"/>
          <w:color w:val="000000"/>
          <w:sz w:val="28"/>
        </w:rPr>
        <w:t>
      Арнайы экономикалық аймақ құрылатын жеке меншіктегі жер учаскелерін уақытша өтеулі жер пайдалану (жалдау) және арнайы экономикалық аймақ құрылатын жеке меншіктегі жер учаскелерін уақытша өтеулі кейінгі жер пайдалану (қосалқы жалдау) шарттарының мерзімдері арнайы экономикалық аймақ құрылатын мерзімнен аспауға тиіс.</w:t>
      </w:r>
      <w:r>
        <w:br/>
      </w:r>
      <w:r>
        <w:rPr>
          <w:rFonts w:ascii="Times New Roman"/>
          <w:b w:val="false"/>
          <w:i w:val="false"/>
          <w:color w:val="000000"/>
          <w:sz w:val="28"/>
        </w:rPr>
        <w:t>
</w:t>
      </w:r>
      <w:r>
        <w:rPr>
          <w:rFonts w:ascii="Times New Roman"/>
          <w:b w:val="false"/>
          <w:i w:val="false"/>
          <w:color w:val="000000"/>
          <w:sz w:val="28"/>
        </w:rPr>
        <w:t>
      Жер учаскесінің меншік иесі осы Заңның талаптарына сәйкес арнайы экономикалық аймақтың қатысушысы немесе қызметтің қосалқы түрлерін жүзеге асыратын тұлға ретінде арнайы экономикалық аймақ аумағында қызметті жүзеге асыруға құқылы. Бұл ретте, жер учаскесінің меншік иесімен арнайы экономикалық аймақ құрылатын жеке меншіктегі жер учаскелерін уақытша өтеулі жер пайдалану (жалдау) шарты жасалмайды.»;</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қатысушысы ретінде қызметті жүзеге асыруға өтінім беретін өтініш берушінің техникалық-экономикалық негіздемеге сәйкес келетін мөлшерде қаржылық қамтылымы болуға тиіс.</w:t>
      </w:r>
      <w:r>
        <w:br/>
      </w:r>
      <w:r>
        <w:rPr>
          <w:rFonts w:ascii="Times New Roman"/>
          <w:b w:val="false"/>
          <w:i w:val="false"/>
          <w:color w:val="000000"/>
          <w:sz w:val="28"/>
        </w:rPr>
        <w:t>
</w:t>
      </w:r>
      <w:r>
        <w:rPr>
          <w:rFonts w:ascii="Times New Roman"/>
          <w:b w:val="false"/>
          <w:i w:val="false"/>
          <w:color w:val="000000"/>
          <w:sz w:val="28"/>
        </w:rPr>
        <w:t>
      Арнайы экономикалық аймақтың қатысушысы ретінде қызметті жүзеге асыруға өтінім беретін өтініш берушінің қаржылық қамтылымы мынадай тәсілдермен:</w:t>
      </w:r>
      <w:r>
        <w:br/>
      </w:r>
      <w:r>
        <w:rPr>
          <w:rFonts w:ascii="Times New Roman"/>
          <w:b w:val="false"/>
          <w:i w:val="false"/>
          <w:color w:val="000000"/>
          <w:sz w:val="28"/>
        </w:rPr>
        <w:t>
</w:t>
      </w:r>
      <w:r>
        <w:rPr>
          <w:rFonts w:ascii="Times New Roman"/>
          <w:b w:val="false"/>
          <w:i w:val="false"/>
          <w:color w:val="000000"/>
          <w:sz w:val="28"/>
        </w:rPr>
        <w:t>
      1) ақшамен;</w:t>
      </w:r>
      <w:r>
        <w:br/>
      </w:r>
      <w:r>
        <w:rPr>
          <w:rFonts w:ascii="Times New Roman"/>
          <w:b w:val="false"/>
          <w:i w:val="false"/>
          <w:color w:val="000000"/>
          <w:sz w:val="28"/>
        </w:rPr>
        <w:t>
</w:t>
      </w:r>
      <w:r>
        <w:rPr>
          <w:rFonts w:ascii="Times New Roman"/>
          <w:b w:val="false"/>
          <w:i w:val="false"/>
          <w:color w:val="000000"/>
          <w:sz w:val="28"/>
        </w:rPr>
        <w:t>
      2) банк кепілдігімен;</w:t>
      </w:r>
      <w:r>
        <w:br/>
      </w:r>
      <w:r>
        <w:rPr>
          <w:rFonts w:ascii="Times New Roman"/>
          <w:b w:val="false"/>
          <w:i w:val="false"/>
          <w:color w:val="000000"/>
          <w:sz w:val="28"/>
        </w:rPr>
        <w:t>
</w:t>
      </w:r>
      <w:r>
        <w:rPr>
          <w:rFonts w:ascii="Times New Roman"/>
          <w:b w:val="false"/>
          <w:i w:val="false"/>
          <w:color w:val="000000"/>
          <w:sz w:val="28"/>
        </w:rPr>
        <w:t>
      3) кепілгерлікпен;</w:t>
      </w:r>
      <w:r>
        <w:br/>
      </w:r>
      <w:r>
        <w:rPr>
          <w:rFonts w:ascii="Times New Roman"/>
          <w:b w:val="false"/>
          <w:i w:val="false"/>
          <w:color w:val="000000"/>
          <w:sz w:val="28"/>
        </w:rPr>
        <w:t>
</w:t>
      </w:r>
      <w:r>
        <w:rPr>
          <w:rFonts w:ascii="Times New Roman"/>
          <w:b w:val="false"/>
          <w:i w:val="false"/>
          <w:color w:val="000000"/>
          <w:sz w:val="28"/>
        </w:rPr>
        <w:t>
      4) мүлік кепілімен;</w:t>
      </w:r>
      <w:r>
        <w:br/>
      </w:r>
      <w:r>
        <w:rPr>
          <w:rFonts w:ascii="Times New Roman"/>
          <w:b w:val="false"/>
          <w:i w:val="false"/>
          <w:color w:val="000000"/>
          <w:sz w:val="28"/>
        </w:rPr>
        <w:t>
</w:t>
      </w:r>
      <w:r>
        <w:rPr>
          <w:rFonts w:ascii="Times New Roman"/>
          <w:b w:val="false"/>
          <w:i w:val="false"/>
          <w:color w:val="000000"/>
          <w:sz w:val="28"/>
        </w:rPr>
        <w:t>
      5) сақтандыру шартымен қалыптастырылады.</w:t>
      </w:r>
      <w:r>
        <w:br/>
      </w:r>
      <w:r>
        <w:rPr>
          <w:rFonts w:ascii="Times New Roman"/>
          <w:b w:val="false"/>
          <w:i w:val="false"/>
          <w:color w:val="000000"/>
          <w:sz w:val="28"/>
        </w:rPr>
        <w:t>
</w:t>
      </w:r>
      <w:r>
        <w:rPr>
          <w:rFonts w:ascii="Times New Roman"/>
          <w:b w:val="false"/>
          <w:i w:val="false"/>
          <w:color w:val="000000"/>
          <w:sz w:val="28"/>
        </w:rPr>
        <w:t>
      Арнайы экономикалық аймақтың қатысушысы ретінде қызметті жүзеге асыруға өтінім беретін өтініш беруші қаржылық қамтылым тәсілдерінің кез келгенін, оның ішінде екі немесе бірнеше тәсілді біріктіріп қолдану жолымен таңдап алуға құқылы.»;</w:t>
      </w:r>
      <w:r>
        <w:br/>
      </w:r>
      <w:r>
        <w:rPr>
          <w:rFonts w:ascii="Times New Roman"/>
          <w:b w:val="false"/>
          <w:i w:val="false"/>
          <w:color w:val="000000"/>
          <w:sz w:val="28"/>
        </w:rPr>
        <w:t>
</w:t>
      </w:r>
      <w:r>
        <w:rPr>
          <w:rFonts w:ascii="Times New Roman"/>
          <w:b w:val="false"/>
          <w:i w:val="false"/>
          <w:color w:val="000000"/>
          <w:sz w:val="28"/>
        </w:rPr>
        <w:t>
      4)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өтініш берушінің қаржылық қамтылымының болуын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