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e6d6" w14:textId="c8ae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2 Көлік дәлізі үшін Инвестициялық бағдарлама (Маңғыстау облысындағы учаскелер) – 1-жоба) ратификациялау туралы</w:t>
      </w:r>
    </w:p>
    <w:p>
      <w:pPr>
        <w:spacing w:after="0"/>
        <w:ind w:left="0"/>
        <w:jc w:val="both"/>
      </w:pPr>
      <w:r>
        <w:rPr>
          <w:rFonts w:ascii="Times New Roman"/>
          <w:b w:val="false"/>
          <w:i w:val="false"/>
          <w:color w:val="000000"/>
          <w:sz w:val="28"/>
        </w:rPr>
        <w:t>Қазақстан Республикасының 2012 жылғы 16 ақпандағы № 558-IV Заңы</w:t>
      </w:r>
    </w:p>
    <w:p>
      <w:pPr>
        <w:spacing w:after="0"/>
        <w:ind w:left="0"/>
        <w:jc w:val="both"/>
      </w:pPr>
      <w:bookmarkStart w:name="z1" w:id="0"/>
      <w:r>
        <w:rPr>
          <w:rFonts w:ascii="Times New Roman"/>
          <w:b w:val="false"/>
          <w:i w:val="false"/>
          <w:color w:val="000000"/>
          <w:sz w:val="28"/>
        </w:rPr>
        <w:t>
      2011 жылғы 22 тамызда Астанада жасалған Қазақстан Республикасы мен Азия Даму Банкі арасындағы </w:t>
      </w:r>
      <w:r>
        <w:rPr>
          <w:rFonts w:ascii="Times New Roman"/>
          <w:b w:val="false"/>
          <w:i w:val="false"/>
          <w:color w:val="000000"/>
          <w:sz w:val="28"/>
        </w:rPr>
        <w:t>Қарыз туралы келісім</w:t>
      </w:r>
      <w:r>
        <w:rPr>
          <w:rFonts w:ascii="Times New Roman"/>
          <w:b w:val="false"/>
          <w:i w:val="false"/>
          <w:color w:val="000000"/>
          <w:sz w:val="28"/>
        </w:rPr>
        <w:t xml:space="preserve"> (Жай операциялар) (ОАӨЭЫ 2 Көлік дәлізі үшін Инвестициялық бағдарлама (Маңғыстау облысындағы учаскелер) – 1-жоба)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ҚАРЫЗДЫҢ НӨМІРІ 2728-ҚАЗ</w:t>
      </w:r>
    </w:p>
    <w:bookmarkStart w:name="z2" w:id="1"/>
    <w:p>
      <w:pPr>
        <w:spacing w:after="0"/>
        <w:ind w:left="0"/>
        <w:jc w:val="left"/>
      </w:pPr>
      <w:r>
        <w:rPr>
          <w:rFonts w:ascii="Times New Roman"/>
          <w:b/>
          <w:i w:val="false"/>
          <w:color w:val="000000"/>
        </w:rPr>
        <w:t xml:space="preserve"> 
ҚАЗАҚСТАН РЕСПУБЛИКАСЫ мен АЗИЯ ДАМУ БАНКІ арасындағы ҚАРЫЗ ТУРАЛЫ КЕЛІСІМ</w:t>
      </w:r>
      <w:r>
        <w:br/>
      </w:r>
      <w:r>
        <w:rPr>
          <w:rFonts w:ascii="Times New Roman"/>
          <w:b/>
          <w:i w:val="false"/>
          <w:color w:val="000000"/>
        </w:rPr>
        <w:t>
(Жай операциялар)</w:t>
      </w:r>
    </w:p>
    <w:bookmarkEnd w:id="1"/>
    <w:p>
      <w:pPr>
        <w:spacing w:after="0"/>
        <w:ind w:left="0"/>
        <w:jc w:val="left"/>
      </w:pPr>
      <w:r>
        <w:rPr>
          <w:rFonts w:ascii="Times New Roman"/>
          <w:b/>
          <w:i w:val="false"/>
          <w:color w:val="000000"/>
        </w:rPr>
        <w:t xml:space="preserve"> (ОАӨЭЫ 2 көлік дәлізі үшін Инвестициялық бағдарлама </w:t>
      </w:r>
      <w:r>
        <w:br/>
      </w:r>
      <w:r>
        <w:rPr>
          <w:rFonts w:ascii="Times New Roman"/>
          <w:b/>
          <w:i w:val="false"/>
          <w:color w:val="000000"/>
        </w:rPr>
        <w:t>
(Маңғыстау облысындағы учаскелер) – 1-жоба)</w:t>
      </w:r>
    </w:p>
    <w:bookmarkStart w:name="z3" w:id="2"/>
    <w:p>
      <w:pPr>
        <w:spacing w:after="0"/>
        <w:ind w:left="0"/>
        <w:jc w:val="left"/>
      </w:pPr>
      <w:r>
        <w:rPr>
          <w:rFonts w:ascii="Times New Roman"/>
          <w:b/>
          <w:i w:val="false"/>
          <w:color w:val="000000"/>
        </w:rPr>
        <w:t xml:space="preserve"> Күні 2011 жылғы 22 тамыз</w:t>
      </w:r>
      <w:r>
        <w:br/>
      </w:r>
      <w:r>
        <w:rPr>
          <w:rFonts w:ascii="Times New Roman"/>
          <w:b/>
          <w:i w:val="false"/>
          <w:color w:val="000000"/>
        </w:rPr>
        <w:t>
 </w:t>
      </w:r>
      <w:r>
        <w:br/>
      </w:r>
      <w:r>
        <w:rPr>
          <w:rFonts w:ascii="Times New Roman"/>
          <w:b/>
          <w:i w:val="false"/>
          <w:color w:val="000000"/>
        </w:rPr>
        <w:t>
Қарыз туралы келісім</w:t>
      </w:r>
      <w:r>
        <w:br/>
      </w:r>
      <w:r>
        <w:rPr>
          <w:rFonts w:ascii="Times New Roman"/>
          <w:b/>
          <w:i w:val="false"/>
          <w:color w:val="000000"/>
        </w:rPr>
        <w:t>
(Жай операциялар)</w:t>
      </w:r>
    </w:p>
    <w:bookmarkEnd w:id="2"/>
    <w:p>
      <w:pPr>
        <w:spacing w:after="0"/>
        <w:ind w:left="0"/>
        <w:jc w:val="both"/>
      </w:pPr>
      <w:r>
        <w:rPr>
          <w:rFonts w:ascii="Times New Roman"/>
          <w:b w:val="false"/>
          <w:i w:val="false"/>
          <w:color w:val="000000"/>
          <w:sz w:val="28"/>
        </w:rPr>
        <w:t xml:space="preserve">      ҚАЗАҚСТАН РЕСПУБЛИКАСЫ (бұдан әрі Қарыз алушы деп аталатын) мен АЗИЯ ДАМУ БАНКІ (бұдан әрі АДБ деп аталатын) арасындағы </w:t>
      </w:r>
      <w:r>
        <w:rPr>
          <w:rFonts w:ascii="Times New Roman"/>
          <w:b w:val="false"/>
          <w:i w:val="false"/>
          <w:color w:val="000000"/>
          <w:sz w:val="28"/>
          <w:u w:val="single"/>
        </w:rPr>
        <w:t>2011 жылғы 22 тамыздағы</w:t>
      </w:r>
      <w:r>
        <w:rPr>
          <w:rFonts w:ascii="Times New Roman"/>
          <w:b w:val="false"/>
          <w:i w:val="false"/>
          <w:color w:val="000000"/>
          <w:sz w:val="28"/>
        </w:rPr>
        <w:t xml:space="preserve"> ҚАРЫЗ ТУРАЛЫ КЕЛІСІМ.</w:t>
      </w:r>
    </w:p>
    <w:p>
      <w:pPr>
        <w:spacing w:after="0"/>
        <w:ind w:left="0"/>
        <w:jc w:val="both"/>
      </w:pPr>
      <w:r>
        <w:rPr>
          <w:rFonts w:ascii="Times New Roman"/>
          <w:b w:val="false"/>
          <w:i w:val="false"/>
          <w:color w:val="000000"/>
          <w:sz w:val="28"/>
        </w:rPr>
        <w:t>      ТӨМЕНДЕГІНІ НАЗАРҒА АЛА ОТЫРЫП,</w:t>
      </w:r>
    </w:p>
    <w:bookmarkStart w:name="z4" w:id="3"/>
    <w:p>
      <w:pPr>
        <w:spacing w:after="0"/>
        <w:ind w:left="0"/>
        <w:jc w:val="both"/>
      </w:pPr>
      <w:r>
        <w:rPr>
          <w:rFonts w:ascii="Times New Roman"/>
          <w:b w:val="false"/>
          <w:i w:val="false"/>
          <w:color w:val="000000"/>
          <w:sz w:val="28"/>
        </w:rPr>
        <w:t>
      (А) Қарыз алушы мен АДБ («ҚНК») арасында жасалған 2011 жылғы 7 сәуірдегі қаржыландыру туралы </w:t>
      </w:r>
      <w:r>
        <w:rPr>
          <w:rFonts w:ascii="Times New Roman"/>
          <w:b w:val="false"/>
          <w:i w:val="false"/>
          <w:color w:val="000000"/>
          <w:sz w:val="28"/>
        </w:rPr>
        <w:t>негіздемелік келісімге</w:t>
      </w:r>
      <w:r>
        <w:rPr>
          <w:rFonts w:ascii="Times New Roman"/>
          <w:b w:val="false"/>
          <w:i w:val="false"/>
          <w:color w:val="000000"/>
          <w:sz w:val="28"/>
        </w:rPr>
        <w:t xml:space="preserve"> сәйкес АДБ ОАӨЭЫ 2 көлік дәлізінің (Маңғыстау облысының учаскелері) Инвестициялық бағдарламасы (бұдан әрі – «Инвестициялық бағдарлама») шеңберіндегі жобаларды қаржыландыру мақсатында Қарыз алушыға көп траншты қаржыландыру тетігін беруге келісті;</w:t>
      </w:r>
      <w:r>
        <w:br/>
      </w:r>
      <w:r>
        <w:rPr>
          <w:rFonts w:ascii="Times New Roman"/>
          <w:b w:val="false"/>
          <w:i w:val="false"/>
          <w:color w:val="000000"/>
          <w:sz w:val="28"/>
        </w:rPr>
        <w:t>
</w:t>
      </w:r>
      <w:r>
        <w:rPr>
          <w:rFonts w:ascii="Times New Roman"/>
          <w:b w:val="false"/>
          <w:i w:val="false"/>
          <w:color w:val="000000"/>
          <w:sz w:val="28"/>
        </w:rPr>
        <w:t>
      (В) Қарыз алушы 2010 жылғы 15 желтоқсандағы Қарыз алушы беретін қаржыландыру туралы кезеңдік сұрау салуды беру арқылы АДБ-ға осы Қарыз туралы келісімнің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жобаның мақсаттары үшін қарыз бөлу туралы жүгінді; сондай-ақ</w:t>
      </w:r>
      <w:r>
        <w:br/>
      </w:r>
      <w:r>
        <w:rPr>
          <w:rFonts w:ascii="Times New Roman"/>
          <w:b w:val="false"/>
          <w:i w:val="false"/>
          <w:color w:val="000000"/>
          <w:sz w:val="28"/>
        </w:rPr>
        <w:t>
</w:t>
      </w:r>
      <w:r>
        <w:rPr>
          <w:rFonts w:ascii="Times New Roman"/>
          <w:b w:val="false"/>
          <w:i w:val="false"/>
          <w:color w:val="000000"/>
          <w:sz w:val="28"/>
        </w:rPr>
        <w:t>
      (С) АДБ Қарыз алушыға төменде белгiленген мерзiмдер мен шарттарда АДБ-ның жай капитал ресурстарынан қарыз беруге келiсiмiн бiлдiрдi;</w:t>
      </w:r>
      <w:r>
        <w:br/>
      </w:r>
      <w:r>
        <w:rPr>
          <w:rFonts w:ascii="Times New Roman"/>
          <w:b w:val="false"/>
          <w:i w:val="false"/>
          <w:color w:val="000000"/>
          <w:sz w:val="28"/>
        </w:rPr>
        <w:t>
      ЖОҒАРЫДА ЖАЗЫЛҒАНДЫ ЕСКЕРЕ ОТЫРЫП, тараптар төмендегілер туралы уағдаласты:</w:t>
      </w:r>
    </w:p>
    <w:bookmarkEnd w:id="3"/>
    <w:bookmarkStart w:name="z7" w:id="4"/>
    <w:p>
      <w:pPr>
        <w:spacing w:after="0"/>
        <w:ind w:left="0"/>
        <w:jc w:val="left"/>
      </w:pPr>
      <w:r>
        <w:rPr>
          <w:rFonts w:ascii="Times New Roman"/>
          <w:b/>
          <w:i w:val="false"/>
          <w:color w:val="000000"/>
        </w:rPr>
        <w:t xml:space="preserve"> 
I БАП Қарыз беру қағидалары; Анықтамалар</w:t>
      </w:r>
    </w:p>
    <w:bookmarkEnd w:id="4"/>
    <w:bookmarkStart w:name="z8" w:id="5"/>
    <w:p>
      <w:pPr>
        <w:spacing w:after="0"/>
        <w:ind w:left="0"/>
        <w:jc w:val="both"/>
      </w:pPr>
      <w:r>
        <w:rPr>
          <w:rFonts w:ascii="Times New Roman"/>
          <w:b w:val="false"/>
          <w:i w:val="false"/>
          <w:color w:val="000000"/>
          <w:sz w:val="28"/>
        </w:rPr>
        <w:t>
      1.01-бөлім. 2001 жылғы 1 шілдедегі АДБ-ның Жай негізгі ресурстарынан Лондон банкаралық ставкасы бойынша бөлінетін қарыздарға қолданылатын жай операциялар үшін қарыз берудің барлық ережелері осымен осы Қарыз туралы келісімге қолданылатын және осы Келісімнің мәтінінде жазылғандай толық көлемде, алайда төмендегі өзгерістерді сақтай отырып, қолданылатын болып есептеледі:</w:t>
      </w:r>
      <w:r>
        <w:br/>
      </w:r>
      <w:r>
        <w:rPr>
          <w:rFonts w:ascii="Times New Roman"/>
          <w:b w:val="false"/>
          <w:i w:val="false"/>
          <w:color w:val="000000"/>
          <w:sz w:val="28"/>
        </w:rPr>
        <w:t>
</w:t>
      </w:r>
      <w:r>
        <w:rPr>
          <w:rFonts w:ascii="Times New Roman"/>
          <w:b w:val="false"/>
          <w:i w:val="false"/>
          <w:color w:val="000000"/>
          <w:sz w:val="28"/>
        </w:rPr>
        <w:t>
      (а) 3.03-бап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Резервке қойғаны үшін комиссия; Кредит.</w:t>
      </w:r>
      <w:r>
        <w:br/>
      </w:r>
      <w:r>
        <w:rPr>
          <w:rFonts w:ascii="Times New Roman"/>
          <w:b w:val="false"/>
          <w:i w:val="false"/>
          <w:color w:val="000000"/>
          <w:sz w:val="28"/>
        </w:rPr>
        <w:t>
</w:t>
      </w:r>
      <w:r>
        <w:rPr>
          <w:rFonts w:ascii="Times New Roman"/>
          <w:b w:val="false"/>
          <w:i w:val="false"/>
          <w:color w:val="000000"/>
          <w:sz w:val="28"/>
        </w:rPr>
        <w:t>
      (а) Қарыз алушы осы Қарыз шартында көзделген мөлшерлемелер мен шарттар бойынша кредиттің талап етілмейтін сомасы бойынша резервке қойғаны үшін комиссия төлеуге міндеттенеді.</w:t>
      </w:r>
      <w:r>
        <w:br/>
      </w:r>
      <w:r>
        <w:rPr>
          <w:rFonts w:ascii="Times New Roman"/>
          <w:b w:val="false"/>
          <w:i w:val="false"/>
          <w:color w:val="000000"/>
          <w:sz w:val="28"/>
        </w:rPr>
        <w:t>
</w:t>
      </w:r>
      <w:r>
        <w:rPr>
          <w:rFonts w:ascii="Times New Roman"/>
          <w:b w:val="false"/>
          <w:i w:val="false"/>
          <w:color w:val="000000"/>
          <w:sz w:val="28"/>
        </w:rPr>
        <w:t>
      (b) АДБ Қарыз алушыға, қарыз мерзімінің соңына дейін өзгертуге жатпайтын осы Қарыз туралы келісімде айтылған мөлшерлемелер бойынша кредит беруге міндеттенеді. АДБ Қарыз алушының төлеуіне жататын пайыздарға қатысты осы кредиттің сомасын қолдануға міндеттенеді.</w:t>
      </w:r>
      <w:r>
        <w:br/>
      </w:r>
      <w:r>
        <w:rPr>
          <w:rFonts w:ascii="Times New Roman"/>
          <w:b w:val="false"/>
          <w:i w:val="false"/>
          <w:color w:val="000000"/>
          <w:sz w:val="28"/>
        </w:rPr>
        <w:t>
</w:t>
      </w: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арасындағы айырманы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w:t>
      </w:r>
      <w:r>
        <w:rPr>
          <w:rFonts w:ascii="Times New Roman"/>
          <w:b w:val="false"/>
          <w:i w:val="false"/>
          <w:color w:val="000000"/>
          <w:sz w:val="28"/>
        </w:rPr>
        <w:t>
      (b) Қарыздың валютасына (немесе бекітілген валютаға) қатысты өзінің қаржыландыру құнының маржасы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жартыжылдықтан кейін дереу басталатын пайыздық кезең ішінде Қарыз алушының төлеуіне жататын пайыздарға өтемақы сомасын шегеруге міндеттенеді.</w:t>
      </w:r>
      <w:r>
        <w:br/>
      </w:r>
      <w:r>
        <w:rPr>
          <w:rFonts w:ascii="Times New Roman"/>
          <w:b w:val="false"/>
          <w:i w:val="false"/>
          <w:color w:val="000000"/>
          <w:sz w:val="28"/>
        </w:rPr>
        <w:t>
</w:t>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Бұл сома (і) жаңа қарыздарға қолданылатын тіркелген спред пен талап етілмейтін Қарызға (жылдық пайыздық мән түрінде көрсетілген) қолданылатын тіркелген спред арасындағы айырманы (іі) талап етілмейтін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төлеп отыруға міндеттенеді.</w:t>
      </w:r>
      <w:r>
        <w:br/>
      </w:r>
      <w:r>
        <w:rPr>
          <w:rFonts w:ascii="Times New Roman"/>
          <w:b w:val="false"/>
          <w:i w:val="false"/>
          <w:color w:val="000000"/>
          <w:sz w:val="28"/>
        </w:rPr>
        <w:t>
</w:t>
      </w:r>
      <w:r>
        <w:rPr>
          <w:rFonts w:ascii="Times New Roman"/>
          <w:b w:val="false"/>
          <w:i w:val="false"/>
          <w:color w:val="000000"/>
          <w:sz w:val="28"/>
        </w:rPr>
        <w:t>
      (b) Қарыздың валютасына (немесе бекітілген валютаға) қатысты өзінің қаржыландыру құнының маржасын есептеулері кез келген жартыжылдықта қосымша шығындарға әкеліп соққаны туралы АДБ-ның әрбір хабарламасынан кейін Қарыз алушы АДБ-ға қосымша сома төлеуге міндеттенеді. Бұл сома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төлеп отыруға міндеттенеді. АДБ қосымша ақы төлеу сомасын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w:t>
      </w:r>
      <w:r>
        <w:rPr>
          <w:rFonts w:ascii="Times New Roman"/>
          <w:b w:val="false"/>
          <w:i w:val="false"/>
          <w:color w:val="000000"/>
          <w:sz w:val="28"/>
        </w:rPr>
        <w:t>
      1.02-бөлім. Қарыз беру ережесінде анықтама берілген мына терминдер, егер мәнмәтін бойынша өзгеше талап етілмесе, осы Қарыз туралы келісімде қолданылған әрбір жағдайда олар тиісті мағынаға ие, сондай-ақ бірнеше қосымша терминдердің мынадай анықтамалары бар:</w:t>
      </w:r>
      <w:r>
        <w:br/>
      </w:r>
      <w:r>
        <w:rPr>
          <w:rFonts w:ascii="Times New Roman"/>
          <w:b w:val="false"/>
          <w:i w:val="false"/>
          <w:color w:val="000000"/>
          <w:sz w:val="28"/>
        </w:rPr>
        <w:t>
</w:t>
      </w:r>
      <w:r>
        <w:rPr>
          <w:rFonts w:ascii="Times New Roman"/>
          <w:b w:val="false"/>
          <w:i w:val="false"/>
          <w:color w:val="000000"/>
          <w:sz w:val="28"/>
        </w:rPr>
        <w:t xml:space="preserve">
      (а) «ОАӨЭЫ» </w:t>
      </w:r>
      <w:r>
        <w:rPr>
          <w:rFonts w:ascii="Times New Roman"/>
          <w:b/>
          <w:i w:val="false"/>
          <w:color w:val="000000"/>
          <w:sz w:val="28"/>
        </w:rPr>
        <w:t>–</w:t>
      </w:r>
      <w:r>
        <w:rPr>
          <w:rFonts w:ascii="Times New Roman"/>
          <w:b w:val="false"/>
          <w:i w:val="false"/>
          <w:color w:val="000000"/>
          <w:sz w:val="28"/>
        </w:rPr>
        <w:t xml:space="preserve"> Орталық Азия Өңірлік Экономикалық Ынтымақтастығын білдіреді.</w:t>
      </w:r>
      <w:r>
        <w:br/>
      </w:r>
      <w:r>
        <w:rPr>
          <w:rFonts w:ascii="Times New Roman"/>
          <w:b w:val="false"/>
          <w:i w:val="false"/>
          <w:color w:val="000000"/>
          <w:sz w:val="28"/>
        </w:rPr>
        <w:t>
</w:t>
      </w:r>
      <w:r>
        <w:rPr>
          <w:rFonts w:ascii="Times New Roman"/>
          <w:b w:val="false"/>
          <w:i w:val="false"/>
          <w:color w:val="000000"/>
          <w:sz w:val="28"/>
        </w:rPr>
        <w:t xml:space="preserve">
      (b) «ОАӨЭЫ 2 дәлізі» </w:t>
      </w:r>
      <w:r>
        <w:rPr>
          <w:rFonts w:ascii="Times New Roman"/>
          <w:b/>
          <w:i w:val="false"/>
          <w:color w:val="000000"/>
          <w:sz w:val="28"/>
        </w:rPr>
        <w:t>–</w:t>
      </w:r>
      <w:r>
        <w:rPr>
          <w:rFonts w:ascii="Times New Roman"/>
          <w:b w:val="false"/>
          <w:i w:val="false"/>
          <w:color w:val="000000"/>
          <w:sz w:val="28"/>
        </w:rPr>
        <w:t xml:space="preserve"> Түркиядағы Стамбулдан бастап Әзірбайжандағы Баку және Маңғыстау облысындағы Ақтау порты мен Өзбекстан, Тәжікстан, Қырғыз Республикасының аумақтары арқылы Қытай Халық Республикасындағы Льяньюнянг Тианджин мен Шанхай порттарына дейінгі көлік дәлізін білдіреді;</w:t>
      </w:r>
      <w:r>
        <w:br/>
      </w:r>
      <w:r>
        <w:rPr>
          <w:rFonts w:ascii="Times New Roman"/>
          <w:b w:val="false"/>
          <w:i w:val="false"/>
          <w:color w:val="000000"/>
          <w:sz w:val="28"/>
        </w:rPr>
        <w:t>
</w:t>
      </w:r>
      <w:r>
        <w:rPr>
          <w:rFonts w:ascii="Times New Roman"/>
          <w:b w:val="false"/>
          <w:i w:val="false"/>
          <w:color w:val="000000"/>
          <w:sz w:val="28"/>
        </w:rPr>
        <w:t xml:space="preserve">
      (с) «Консультациялық қызметтерді тарту жөніндегі нұсқаулық» </w:t>
      </w:r>
      <w:r>
        <w:rPr>
          <w:rFonts w:ascii="Times New Roman"/>
          <w:b/>
          <w:i w:val="false"/>
          <w:color w:val="000000"/>
          <w:sz w:val="28"/>
        </w:rPr>
        <w:t xml:space="preserve">– </w:t>
      </w:r>
      <w:r>
        <w:rPr>
          <w:rFonts w:ascii="Times New Roman"/>
          <w:b w:val="false"/>
          <w:i w:val="false"/>
          <w:color w:val="000000"/>
          <w:sz w:val="28"/>
        </w:rPr>
        <w:t>Азия Даму Банкі мен оның Қарыз алушылары консультанттардың қызметтерін тартуы жөніндегі АДБ-ның нұсқаулығы (2010 жылғы, мерзімді түзетулерімен);</w:t>
      </w:r>
      <w:r>
        <w:br/>
      </w:r>
      <w:r>
        <w:rPr>
          <w:rFonts w:ascii="Times New Roman"/>
          <w:b w:val="false"/>
          <w:i w:val="false"/>
          <w:color w:val="000000"/>
          <w:sz w:val="28"/>
        </w:rPr>
        <w:t>
</w:t>
      </w:r>
      <w:r>
        <w:rPr>
          <w:rFonts w:ascii="Times New Roman"/>
          <w:b w:val="false"/>
          <w:i w:val="false"/>
          <w:color w:val="000000"/>
          <w:sz w:val="28"/>
        </w:rPr>
        <w:t xml:space="preserve">
      (d) «Консультациялық қызметтер» </w:t>
      </w:r>
      <w:r>
        <w:rPr>
          <w:rFonts w:ascii="Times New Roman"/>
          <w:b/>
          <w:i w:val="false"/>
          <w:color w:val="000000"/>
          <w:sz w:val="28"/>
        </w:rPr>
        <w:t xml:space="preserve">– </w:t>
      </w:r>
      <w:r>
        <w:rPr>
          <w:rFonts w:ascii="Times New Roman"/>
          <w:b w:val="false"/>
          <w:i w:val="false"/>
          <w:color w:val="000000"/>
          <w:sz w:val="28"/>
        </w:rPr>
        <w:t>осы Қарыз туралы келісімге 1-қосымшаның </w:t>
      </w:r>
      <w:r>
        <w:rPr>
          <w:rFonts w:ascii="Times New Roman"/>
          <w:b w:val="false"/>
          <w:i w:val="false"/>
          <w:color w:val="000000"/>
          <w:sz w:val="28"/>
        </w:rPr>
        <w:t>2(b)</w:t>
      </w:r>
      <w:r>
        <w:rPr>
          <w:rFonts w:ascii="Times New Roman"/>
          <w:b w:val="false"/>
          <w:i w:val="false"/>
          <w:color w:val="000000"/>
          <w:sz w:val="28"/>
        </w:rPr>
        <w:t xml:space="preserve"> мен </w:t>
      </w:r>
      <w:r>
        <w:rPr>
          <w:rFonts w:ascii="Times New Roman"/>
          <w:b w:val="false"/>
          <w:i w:val="false"/>
          <w:color w:val="000000"/>
          <w:sz w:val="28"/>
        </w:rPr>
        <w:t>2(d)</w:t>
      </w:r>
      <w:r>
        <w:rPr>
          <w:rFonts w:ascii="Times New Roman"/>
          <w:b w:val="false"/>
          <w:i w:val="false"/>
          <w:color w:val="000000"/>
          <w:sz w:val="28"/>
        </w:rPr>
        <w:t xml:space="preserve"> тармақшаларында жазылған Қарыз қаражатынан қаржыландырылатын қызметтерді білдіреді;</w:t>
      </w:r>
      <w:r>
        <w:br/>
      </w:r>
      <w:r>
        <w:rPr>
          <w:rFonts w:ascii="Times New Roman"/>
          <w:b w:val="false"/>
          <w:i w:val="false"/>
          <w:color w:val="000000"/>
          <w:sz w:val="28"/>
        </w:rPr>
        <w:t>
</w:t>
      </w:r>
      <w:r>
        <w:rPr>
          <w:rFonts w:ascii="Times New Roman"/>
          <w:b w:val="false"/>
          <w:i w:val="false"/>
          <w:color w:val="000000"/>
          <w:sz w:val="28"/>
        </w:rPr>
        <w:t xml:space="preserve">
      (е) «ШЭБТ» </w:t>
      </w:r>
      <w:r>
        <w:rPr>
          <w:rFonts w:ascii="Times New Roman"/>
          <w:b/>
          <w:i w:val="false"/>
          <w:color w:val="000000"/>
          <w:sz w:val="28"/>
        </w:rPr>
        <w:t>–</w:t>
      </w:r>
      <w:r>
        <w:rPr>
          <w:rFonts w:ascii="Times New Roman"/>
          <w:b w:val="false"/>
          <w:i w:val="false"/>
          <w:color w:val="000000"/>
          <w:sz w:val="28"/>
        </w:rPr>
        <w:t xml:space="preserve"> Қарыз алушы инвестициялық бағдарлама үшін дайындаған және АДБ-мен келісілген және ҚНК-ге сілтеме беру арқылы енгізілген шолудың экологиялық бағалау тұжырымдамасын білдіреді;</w:t>
      </w:r>
      <w:r>
        <w:br/>
      </w:r>
      <w:r>
        <w:rPr>
          <w:rFonts w:ascii="Times New Roman"/>
          <w:b w:val="false"/>
          <w:i w:val="false"/>
          <w:color w:val="000000"/>
          <w:sz w:val="28"/>
        </w:rPr>
        <w:t>
</w:t>
      </w:r>
      <w:r>
        <w:rPr>
          <w:rFonts w:ascii="Times New Roman"/>
          <w:b w:val="false"/>
          <w:i w:val="false"/>
          <w:color w:val="000000"/>
          <w:sz w:val="28"/>
        </w:rPr>
        <w:t xml:space="preserve">
      (f) «ҚОҚЖ» </w:t>
      </w:r>
      <w:r>
        <w:rPr>
          <w:rFonts w:ascii="Times New Roman"/>
          <w:b/>
          <w:i w:val="false"/>
          <w:color w:val="000000"/>
          <w:sz w:val="28"/>
        </w:rPr>
        <w:t>–</w:t>
      </w:r>
      <w:r>
        <w:rPr>
          <w:rFonts w:ascii="Times New Roman"/>
          <w:b w:val="false"/>
          <w:i w:val="false"/>
          <w:color w:val="000000"/>
          <w:sz w:val="28"/>
        </w:rPr>
        <w:t xml:space="preserve"> Жоба үшін Қарыз алушы дайындаған және АДБ-мен келісілген Қоршаған ортаны қорғау жоспарын білдіреді;</w:t>
      </w:r>
      <w:r>
        <w:br/>
      </w:r>
      <w:r>
        <w:rPr>
          <w:rFonts w:ascii="Times New Roman"/>
          <w:b w:val="false"/>
          <w:i w:val="false"/>
          <w:color w:val="000000"/>
          <w:sz w:val="28"/>
        </w:rPr>
        <w:t>
</w:t>
      </w:r>
      <w:r>
        <w:rPr>
          <w:rFonts w:ascii="Times New Roman"/>
          <w:b w:val="false"/>
          <w:i w:val="false"/>
          <w:color w:val="000000"/>
          <w:sz w:val="28"/>
        </w:rPr>
        <w:t xml:space="preserve">
      (g) «Тетік» </w:t>
      </w:r>
      <w:r>
        <w:rPr>
          <w:rFonts w:ascii="Times New Roman"/>
          <w:b/>
          <w:i w:val="false"/>
          <w:color w:val="000000"/>
          <w:sz w:val="28"/>
        </w:rPr>
        <w:t>–</w:t>
      </w:r>
      <w:r>
        <w:rPr>
          <w:rFonts w:ascii="Times New Roman"/>
          <w:b w:val="false"/>
          <w:i w:val="false"/>
          <w:color w:val="000000"/>
          <w:sz w:val="28"/>
        </w:rPr>
        <w:t xml:space="preserve"> Инвестициялық бағдарлама шеңберіндегі жобаларды қаржыландыру мақсаттары үшін Қарыз алушыға АДБ берген қаржыландырудың көп траншты тетігін білдіреді;</w:t>
      </w:r>
      <w:r>
        <w:br/>
      </w:r>
      <w:r>
        <w:rPr>
          <w:rFonts w:ascii="Times New Roman"/>
          <w:b w:val="false"/>
          <w:i w:val="false"/>
          <w:color w:val="000000"/>
          <w:sz w:val="28"/>
        </w:rPr>
        <w:t>
</w:t>
      </w:r>
      <w:r>
        <w:rPr>
          <w:rFonts w:ascii="Times New Roman"/>
          <w:b w:val="false"/>
          <w:i w:val="false"/>
          <w:color w:val="000000"/>
          <w:sz w:val="28"/>
        </w:rPr>
        <w:t xml:space="preserve">
      (h) «ТӘН» </w:t>
      </w:r>
      <w:r>
        <w:rPr>
          <w:rFonts w:ascii="Times New Roman"/>
          <w:b/>
          <w:i w:val="false"/>
          <w:color w:val="000000"/>
          <w:sz w:val="28"/>
        </w:rPr>
        <w:t>–</w:t>
      </w:r>
      <w:r>
        <w:rPr>
          <w:rFonts w:ascii="Times New Roman"/>
          <w:b w:val="false"/>
          <w:i w:val="false"/>
          <w:color w:val="000000"/>
          <w:sz w:val="28"/>
        </w:rPr>
        <w:t xml:space="preserve"> 2010 жылғы 2 қыркүйектегі Инвестициялық бағдарлама үшін Тетікті әкімшілендіру жөніндегі және Қарыз алушы мен АДБ арасында келісілген, Қарыз алушы мен АДБ-ның тиісті рәсімдеріне сәйкес мезгіл-мезгіл түзетіліп отыратын нұсқаулықты білдіреді;</w:t>
      </w:r>
      <w:r>
        <w:br/>
      </w:r>
      <w:r>
        <w:rPr>
          <w:rFonts w:ascii="Times New Roman"/>
          <w:b w:val="false"/>
          <w:i w:val="false"/>
          <w:color w:val="000000"/>
          <w:sz w:val="28"/>
        </w:rPr>
        <w:t>
</w:t>
      </w:r>
      <w:r>
        <w:rPr>
          <w:rFonts w:ascii="Times New Roman"/>
          <w:b w:val="false"/>
          <w:i w:val="false"/>
          <w:color w:val="000000"/>
          <w:sz w:val="28"/>
        </w:rPr>
        <w:t xml:space="preserve">
      (i) «ГІЖ» </w:t>
      </w:r>
      <w:r>
        <w:rPr>
          <w:rFonts w:ascii="Times New Roman"/>
          <w:b/>
          <w:i w:val="false"/>
          <w:color w:val="000000"/>
          <w:sz w:val="28"/>
        </w:rPr>
        <w:t>–</w:t>
      </w:r>
      <w:r>
        <w:rPr>
          <w:rFonts w:ascii="Times New Roman"/>
          <w:b w:val="false"/>
          <w:i w:val="false"/>
          <w:color w:val="000000"/>
          <w:sz w:val="28"/>
        </w:rPr>
        <w:t xml:space="preserve"> осы Қарыз туралы келісімге 5-қосымшаның </w:t>
      </w:r>
      <w:r>
        <w:rPr>
          <w:rFonts w:ascii="Times New Roman"/>
          <w:b w:val="false"/>
          <w:i w:val="false"/>
          <w:color w:val="000000"/>
          <w:sz w:val="28"/>
        </w:rPr>
        <w:t>7-тармағында</w:t>
      </w:r>
      <w:r>
        <w:rPr>
          <w:rFonts w:ascii="Times New Roman"/>
          <w:b w:val="false"/>
          <w:i w:val="false"/>
          <w:color w:val="000000"/>
          <w:sz w:val="28"/>
        </w:rPr>
        <w:t xml:space="preserve"> жазылған гендерлік іс-қимылдар жоспарын білдіреді;</w:t>
      </w:r>
      <w:r>
        <w:br/>
      </w:r>
      <w:r>
        <w:rPr>
          <w:rFonts w:ascii="Times New Roman"/>
          <w:b w:val="false"/>
          <w:i w:val="false"/>
          <w:color w:val="000000"/>
          <w:sz w:val="28"/>
        </w:rPr>
        <w:t>
</w:t>
      </w:r>
      <w:r>
        <w:rPr>
          <w:rFonts w:ascii="Times New Roman"/>
          <w:b w:val="false"/>
          <w:i w:val="false"/>
          <w:color w:val="000000"/>
          <w:sz w:val="28"/>
        </w:rPr>
        <w:t xml:space="preserve">
      (j) «АЭБ» </w:t>
      </w:r>
      <w:r>
        <w:rPr>
          <w:rFonts w:ascii="Times New Roman"/>
          <w:b/>
          <w:i w:val="false"/>
          <w:color w:val="000000"/>
          <w:sz w:val="28"/>
        </w:rPr>
        <w:t>–</w:t>
      </w:r>
      <w:r>
        <w:rPr>
          <w:rFonts w:ascii="Times New Roman"/>
          <w:b w:val="false"/>
          <w:i w:val="false"/>
          <w:color w:val="000000"/>
          <w:sz w:val="28"/>
        </w:rPr>
        <w:t xml:space="preserve"> Жоба үшін Қарыз алушы дайындаған және АДБ-мен келісілген алдын ала экологиялық бағалауды білдіреді;</w:t>
      </w:r>
      <w:r>
        <w:br/>
      </w:r>
      <w:r>
        <w:rPr>
          <w:rFonts w:ascii="Times New Roman"/>
          <w:b w:val="false"/>
          <w:i w:val="false"/>
          <w:color w:val="000000"/>
          <w:sz w:val="28"/>
        </w:rPr>
        <w:t>
</w:t>
      </w:r>
      <w:r>
        <w:rPr>
          <w:rFonts w:ascii="Times New Roman"/>
          <w:b w:val="false"/>
          <w:i w:val="false"/>
          <w:color w:val="000000"/>
          <w:sz w:val="28"/>
        </w:rPr>
        <w:t xml:space="preserve">
      (k) «Км» </w:t>
      </w:r>
      <w:r>
        <w:rPr>
          <w:rFonts w:ascii="Times New Roman"/>
          <w:b/>
          <w:i w:val="false"/>
          <w:color w:val="000000"/>
          <w:sz w:val="28"/>
        </w:rPr>
        <w:t>–</w:t>
      </w:r>
      <w:r>
        <w:rPr>
          <w:rFonts w:ascii="Times New Roman"/>
          <w:b w:val="false"/>
          <w:i w:val="false"/>
          <w:color w:val="000000"/>
          <w:sz w:val="28"/>
        </w:rPr>
        <w:t xml:space="preserve"> жол жобасы бойынша километр саны көрсетілген жерді және «км» километрді білдіреді;</w:t>
      </w:r>
      <w:r>
        <w:br/>
      </w:r>
      <w:r>
        <w:rPr>
          <w:rFonts w:ascii="Times New Roman"/>
          <w:b w:val="false"/>
          <w:i w:val="false"/>
          <w:color w:val="000000"/>
          <w:sz w:val="28"/>
        </w:rPr>
        <w:t>
</w:t>
      </w:r>
      <w:r>
        <w:rPr>
          <w:rFonts w:ascii="Times New Roman"/>
          <w:b w:val="false"/>
          <w:i w:val="false"/>
          <w:color w:val="000000"/>
          <w:sz w:val="28"/>
        </w:rPr>
        <w:t xml:space="preserve">
      (l) «ЖСҚН» </w:t>
      </w:r>
      <w:r>
        <w:rPr>
          <w:rFonts w:ascii="Times New Roman"/>
          <w:b/>
          <w:i w:val="false"/>
          <w:color w:val="000000"/>
          <w:sz w:val="28"/>
        </w:rPr>
        <w:t>–</w:t>
      </w:r>
      <w:r>
        <w:rPr>
          <w:rFonts w:ascii="Times New Roman"/>
          <w:b w:val="false"/>
          <w:i w:val="false"/>
          <w:color w:val="000000"/>
          <w:sz w:val="28"/>
        </w:rPr>
        <w:t xml:space="preserve"> Инвестициялық бағдарлама үшін Қарыз алушы дайындаған және АДБ-мен келісілген Жерді сатып алу және қоныс аудару негіздерін білдіреді;</w:t>
      </w:r>
      <w:r>
        <w:br/>
      </w:r>
      <w:r>
        <w:rPr>
          <w:rFonts w:ascii="Times New Roman"/>
          <w:b w:val="false"/>
          <w:i w:val="false"/>
          <w:color w:val="000000"/>
          <w:sz w:val="28"/>
        </w:rPr>
        <w:t>
</w:t>
      </w:r>
      <w:r>
        <w:rPr>
          <w:rFonts w:ascii="Times New Roman"/>
          <w:b w:val="false"/>
          <w:i w:val="false"/>
          <w:color w:val="000000"/>
          <w:sz w:val="28"/>
        </w:rPr>
        <w:t xml:space="preserve">
      (m) «ЖСҚЖ» </w:t>
      </w:r>
      <w:r>
        <w:rPr>
          <w:rFonts w:ascii="Times New Roman"/>
          <w:b/>
          <w:i w:val="false"/>
          <w:color w:val="000000"/>
          <w:sz w:val="28"/>
        </w:rPr>
        <w:t xml:space="preserve">– </w:t>
      </w:r>
      <w:r>
        <w:rPr>
          <w:rFonts w:ascii="Times New Roman"/>
          <w:b w:val="false"/>
          <w:i w:val="false"/>
          <w:color w:val="000000"/>
          <w:sz w:val="28"/>
        </w:rPr>
        <w:t>Жоба үшін Қарыз алушы дайындаған және АДБ-мен келісілген Жерді сатып алу және қоныс аудару жоспарын білдіреді;</w:t>
      </w:r>
      <w:r>
        <w:br/>
      </w:r>
      <w:r>
        <w:rPr>
          <w:rFonts w:ascii="Times New Roman"/>
          <w:b w:val="false"/>
          <w:i w:val="false"/>
          <w:color w:val="000000"/>
          <w:sz w:val="28"/>
        </w:rPr>
        <w:t>
</w:t>
      </w:r>
      <w:r>
        <w:rPr>
          <w:rFonts w:ascii="Times New Roman"/>
          <w:b w:val="false"/>
          <w:i w:val="false"/>
          <w:color w:val="000000"/>
          <w:sz w:val="28"/>
        </w:rPr>
        <w:t>
      (n) «Қарыз төлемдері жөніндегі нұсқаулық» - АДБ-ның қарыз төлемі жөніндегі нұсқаулығын (2007 жылғы, мерзімді түзетулерімен) білдіреді;</w:t>
      </w:r>
      <w:r>
        <w:br/>
      </w:r>
      <w:r>
        <w:rPr>
          <w:rFonts w:ascii="Times New Roman"/>
          <w:b w:val="false"/>
          <w:i w:val="false"/>
          <w:color w:val="000000"/>
          <w:sz w:val="28"/>
        </w:rPr>
        <w:t>
</w:t>
      </w:r>
      <w:r>
        <w:rPr>
          <w:rFonts w:ascii="Times New Roman"/>
          <w:b w:val="false"/>
          <w:i w:val="false"/>
          <w:color w:val="000000"/>
          <w:sz w:val="28"/>
        </w:rPr>
        <w:t xml:space="preserve">
      (o) «ККМ» </w:t>
      </w:r>
      <w:r>
        <w:rPr>
          <w:rFonts w:ascii="Times New Roman"/>
          <w:b/>
          <w:i w:val="false"/>
          <w:color w:val="000000"/>
          <w:sz w:val="28"/>
        </w:rPr>
        <w:t xml:space="preserve">– </w:t>
      </w:r>
      <w:r>
        <w:rPr>
          <w:rFonts w:ascii="Times New Roman"/>
          <w:b w:val="false"/>
          <w:i w:val="false"/>
          <w:color w:val="000000"/>
          <w:sz w:val="28"/>
        </w:rPr>
        <w:t>Көлік және коммуникация министрлігін немесе оның кез келген құқық мирасқорын білдіреді;</w:t>
      </w:r>
      <w:r>
        <w:br/>
      </w:r>
      <w:r>
        <w:rPr>
          <w:rFonts w:ascii="Times New Roman"/>
          <w:b w:val="false"/>
          <w:i w:val="false"/>
          <w:color w:val="000000"/>
          <w:sz w:val="28"/>
        </w:rPr>
        <w:t>
</w:t>
      </w:r>
      <w:r>
        <w:rPr>
          <w:rFonts w:ascii="Times New Roman"/>
          <w:b w:val="false"/>
          <w:i w:val="false"/>
          <w:color w:val="000000"/>
          <w:sz w:val="28"/>
        </w:rPr>
        <w:t xml:space="preserve">
      (p) «Облыс» </w:t>
      </w:r>
      <w:r>
        <w:rPr>
          <w:rFonts w:ascii="Times New Roman"/>
          <w:b/>
          <w:i w:val="false"/>
          <w:color w:val="000000"/>
          <w:sz w:val="28"/>
        </w:rPr>
        <w:t xml:space="preserve">– </w:t>
      </w:r>
      <w:r>
        <w:rPr>
          <w:rFonts w:ascii="Times New Roman"/>
          <w:b w:val="false"/>
          <w:i w:val="false"/>
          <w:color w:val="000000"/>
          <w:sz w:val="28"/>
        </w:rPr>
        <w:t>Қарыз алушының әкімшілік бірлігін білдіреді.</w:t>
      </w:r>
      <w:r>
        <w:br/>
      </w:r>
      <w:r>
        <w:rPr>
          <w:rFonts w:ascii="Times New Roman"/>
          <w:b w:val="false"/>
          <w:i w:val="false"/>
          <w:color w:val="000000"/>
          <w:sz w:val="28"/>
        </w:rPr>
        <w:t>
</w:t>
      </w:r>
      <w:r>
        <w:rPr>
          <w:rFonts w:ascii="Times New Roman"/>
          <w:b w:val="false"/>
          <w:i w:val="false"/>
          <w:color w:val="000000"/>
          <w:sz w:val="28"/>
        </w:rPr>
        <w:t xml:space="preserve">
      (q) «ҚКС» </w:t>
      </w:r>
      <w:r>
        <w:rPr>
          <w:rFonts w:ascii="Times New Roman"/>
          <w:b/>
          <w:i w:val="false"/>
          <w:color w:val="000000"/>
          <w:sz w:val="28"/>
        </w:rPr>
        <w:t xml:space="preserve">– </w:t>
      </w:r>
      <w:r>
        <w:rPr>
          <w:rFonts w:ascii="Times New Roman"/>
          <w:b w:val="false"/>
          <w:i w:val="false"/>
          <w:color w:val="000000"/>
          <w:sz w:val="28"/>
        </w:rPr>
        <w:t>Қарыз алушының тетік шеңберінде және осы Қарыз туралы келісімнің мақсаттары үшін Қарыз алу мақсатында ұсынған немесе ұсынатын қаржыландыруға арналған кезеңдік сұрау салуды білдіреді, 2010 жылғы 15 желтоқсандағы № 1 қаржыландыруға арналған кезеңдік сұрау салуды білдіреді;</w:t>
      </w:r>
      <w:r>
        <w:br/>
      </w:r>
      <w:r>
        <w:rPr>
          <w:rFonts w:ascii="Times New Roman"/>
          <w:b w:val="false"/>
          <w:i w:val="false"/>
          <w:color w:val="000000"/>
          <w:sz w:val="28"/>
        </w:rPr>
        <w:t>
</w:t>
      </w:r>
      <w:r>
        <w:rPr>
          <w:rFonts w:ascii="Times New Roman"/>
          <w:b w:val="false"/>
          <w:i w:val="false"/>
          <w:color w:val="000000"/>
          <w:sz w:val="28"/>
        </w:rPr>
        <w:t xml:space="preserve">
      (r) «Сатып алу жөніндегі нұсқаулық» </w:t>
      </w:r>
      <w:r>
        <w:rPr>
          <w:rFonts w:ascii="Times New Roman"/>
          <w:b/>
          <w:i w:val="false"/>
          <w:color w:val="000000"/>
          <w:sz w:val="28"/>
        </w:rPr>
        <w:t xml:space="preserve">– </w:t>
      </w:r>
      <w:r>
        <w:rPr>
          <w:rFonts w:ascii="Times New Roman"/>
          <w:b w:val="false"/>
          <w:i w:val="false"/>
          <w:color w:val="000000"/>
          <w:sz w:val="28"/>
        </w:rPr>
        <w:t>АДБ-ның Сатып алу жөніндегі нұсқаулығын (2007 жылғы, мерзімді түзетулерімен) білдіреді;</w:t>
      </w:r>
      <w:r>
        <w:br/>
      </w:r>
      <w:r>
        <w:rPr>
          <w:rFonts w:ascii="Times New Roman"/>
          <w:b w:val="false"/>
          <w:i w:val="false"/>
          <w:color w:val="000000"/>
          <w:sz w:val="28"/>
        </w:rPr>
        <w:t>
</w:t>
      </w:r>
      <w:r>
        <w:rPr>
          <w:rFonts w:ascii="Times New Roman"/>
          <w:b w:val="false"/>
          <w:i w:val="false"/>
          <w:color w:val="000000"/>
          <w:sz w:val="28"/>
        </w:rPr>
        <w:t xml:space="preserve">
      (s) «Сатып алу жоспары» </w:t>
      </w:r>
      <w:r>
        <w:rPr>
          <w:rFonts w:ascii="Times New Roman"/>
          <w:b/>
          <w:i w:val="false"/>
          <w:color w:val="000000"/>
          <w:sz w:val="28"/>
        </w:rPr>
        <w:t xml:space="preserve">– </w:t>
      </w:r>
      <w:r>
        <w:rPr>
          <w:rFonts w:ascii="Times New Roman"/>
          <w:b w:val="false"/>
          <w:i w:val="false"/>
          <w:color w:val="000000"/>
          <w:sz w:val="28"/>
        </w:rPr>
        <w:t>2010 жылғы 2 қыркүйектегі Қарыз алушы мен АДБ арасында келісілген, Сатып алу жөніндегі нұсқаулыққа, Консультациялық қызметтерді тарту жөніндегі нұсқаулыққа және АДБ-мен келісілген басқа да іс-шараларға сәйкес мерзімді жаңарып отыратын Жоба үшін сатып алу жоспарын білдіреді;</w:t>
      </w:r>
      <w:r>
        <w:br/>
      </w:r>
      <w:r>
        <w:rPr>
          <w:rFonts w:ascii="Times New Roman"/>
          <w:b w:val="false"/>
          <w:i w:val="false"/>
          <w:color w:val="000000"/>
          <w:sz w:val="28"/>
        </w:rPr>
        <w:t>
</w:t>
      </w:r>
      <w:r>
        <w:rPr>
          <w:rFonts w:ascii="Times New Roman"/>
          <w:b w:val="false"/>
          <w:i w:val="false"/>
          <w:color w:val="000000"/>
          <w:sz w:val="28"/>
        </w:rPr>
        <w:t xml:space="preserve">
      (t) «Жоба бойынша атқарушы агенттік» </w:t>
      </w:r>
      <w:r>
        <w:rPr>
          <w:rFonts w:ascii="Times New Roman"/>
          <w:b/>
          <w:i w:val="false"/>
          <w:color w:val="000000"/>
          <w:sz w:val="28"/>
        </w:rPr>
        <w:t xml:space="preserve">– </w:t>
      </w:r>
      <w:r>
        <w:rPr>
          <w:rFonts w:ascii="Times New Roman"/>
          <w:b w:val="false"/>
          <w:i w:val="false"/>
          <w:color w:val="000000"/>
          <w:sz w:val="28"/>
        </w:rPr>
        <w:t>Қарыз беру ережесінің мақсаттары үшін және оның шеңберінде Жобаның орындалуына жауапты ККМ-ны білдіреді;</w:t>
      </w:r>
      <w:r>
        <w:br/>
      </w:r>
      <w:r>
        <w:rPr>
          <w:rFonts w:ascii="Times New Roman"/>
          <w:b w:val="false"/>
          <w:i w:val="false"/>
          <w:color w:val="000000"/>
          <w:sz w:val="28"/>
        </w:rPr>
        <w:t>
</w:t>
      </w:r>
      <w:r>
        <w:rPr>
          <w:rFonts w:ascii="Times New Roman"/>
          <w:b w:val="false"/>
          <w:i w:val="false"/>
          <w:color w:val="000000"/>
          <w:sz w:val="28"/>
        </w:rPr>
        <w:t xml:space="preserve">
      (u) «Жобалық объектілер» </w:t>
      </w:r>
      <w:r>
        <w:rPr>
          <w:rFonts w:ascii="Times New Roman"/>
          <w:b/>
          <w:i w:val="false"/>
          <w:color w:val="000000"/>
          <w:sz w:val="28"/>
        </w:rPr>
        <w:t>–</w:t>
      </w:r>
      <w:r>
        <w:rPr>
          <w:rFonts w:ascii="Times New Roman"/>
          <w:b w:val="false"/>
          <w:i w:val="false"/>
          <w:color w:val="000000"/>
          <w:sz w:val="28"/>
        </w:rPr>
        <w:t xml:space="preserve"> Жобаның шеңберінде салынатын не берілетін объектілерді білдіреді;</w:t>
      </w:r>
      <w:r>
        <w:br/>
      </w:r>
      <w:r>
        <w:rPr>
          <w:rFonts w:ascii="Times New Roman"/>
          <w:b w:val="false"/>
          <w:i w:val="false"/>
          <w:color w:val="000000"/>
          <w:sz w:val="28"/>
        </w:rPr>
        <w:t>
</w:t>
      </w:r>
      <w:r>
        <w:rPr>
          <w:rFonts w:ascii="Times New Roman"/>
          <w:b w:val="false"/>
          <w:i w:val="false"/>
          <w:color w:val="000000"/>
          <w:sz w:val="28"/>
        </w:rPr>
        <w:t xml:space="preserve">
      (v) «Жобалық жол» </w:t>
      </w:r>
      <w:r>
        <w:rPr>
          <w:rFonts w:ascii="Times New Roman"/>
          <w:b/>
          <w:i w:val="false"/>
          <w:color w:val="000000"/>
          <w:sz w:val="28"/>
        </w:rPr>
        <w:t xml:space="preserve">– </w:t>
      </w:r>
      <w:r>
        <w:rPr>
          <w:rFonts w:ascii="Times New Roman"/>
          <w:b w:val="false"/>
          <w:i w:val="false"/>
          <w:color w:val="000000"/>
          <w:sz w:val="28"/>
        </w:rPr>
        <w:t>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неғұрлым егжей-тегжейлі сипатталған жол учаскелері; сондай-ақ</w:t>
      </w:r>
      <w:r>
        <w:br/>
      </w:r>
      <w:r>
        <w:rPr>
          <w:rFonts w:ascii="Times New Roman"/>
          <w:b w:val="false"/>
          <w:i w:val="false"/>
          <w:color w:val="000000"/>
          <w:sz w:val="28"/>
        </w:rPr>
        <w:t>
</w:t>
      </w:r>
      <w:r>
        <w:rPr>
          <w:rFonts w:ascii="Times New Roman"/>
          <w:b w:val="false"/>
          <w:i w:val="false"/>
          <w:color w:val="000000"/>
          <w:sz w:val="28"/>
        </w:rPr>
        <w:t xml:space="preserve">
      (w) «Жұмыстар» </w:t>
      </w:r>
      <w:r>
        <w:rPr>
          <w:rFonts w:ascii="Times New Roman"/>
          <w:b/>
          <w:i w:val="false"/>
          <w:color w:val="000000"/>
          <w:sz w:val="28"/>
        </w:rPr>
        <w:t xml:space="preserve">– </w:t>
      </w:r>
      <w:r>
        <w:rPr>
          <w:rFonts w:ascii="Times New Roman"/>
          <w:b w:val="false"/>
          <w:i w:val="false"/>
          <w:color w:val="000000"/>
          <w:sz w:val="28"/>
        </w:rPr>
        <w:t>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құрылысты немесе құрылыс жұмыстарын білдіреді.</w:t>
      </w:r>
    </w:p>
    <w:bookmarkEnd w:id="5"/>
    <w:bookmarkStart w:name="z44" w:id="6"/>
    <w:p>
      <w:pPr>
        <w:spacing w:after="0"/>
        <w:ind w:left="0"/>
        <w:jc w:val="left"/>
      </w:pPr>
      <w:r>
        <w:rPr>
          <w:rFonts w:ascii="Times New Roman"/>
          <w:b/>
          <w:i w:val="false"/>
          <w:color w:val="000000"/>
        </w:rPr>
        <w:t xml:space="preserve"> 
II БАП Қарыз </w:t>
      </w:r>
    </w:p>
    <w:bookmarkEnd w:id="6"/>
    <w:bookmarkStart w:name="z43" w:id="7"/>
    <w:p>
      <w:pPr>
        <w:spacing w:after="0"/>
        <w:ind w:left="0"/>
        <w:jc w:val="both"/>
      </w:pPr>
      <w:r>
        <w:rPr>
          <w:rFonts w:ascii="Times New Roman"/>
          <w:b w:val="false"/>
          <w:i w:val="false"/>
          <w:color w:val="000000"/>
          <w:sz w:val="28"/>
        </w:rPr>
        <w:t>
      2.01-бөлім. (а) АДБ Қарыз алушыға АДБ-ның жай капитал ресурстарынан екі жүз сексен үш миллион АҚШ доллары ($ 283 000 000) сомасында қарыз беруге келіседі, әрі бұл сома осы Қарыз туралы келісімнің </w:t>
      </w:r>
      <w:r>
        <w:rPr>
          <w:rFonts w:ascii="Times New Roman"/>
          <w:b w:val="false"/>
          <w:i w:val="false"/>
          <w:color w:val="000000"/>
          <w:sz w:val="28"/>
        </w:rPr>
        <w:t>2.06-бөлімінің</w:t>
      </w:r>
      <w:r>
        <w:rPr>
          <w:rFonts w:ascii="Times New Roman"/>
          <w:b w:val="false"/>
          <w:i w:val="false"/>
          <w:color w:val="000000"/>
          <w:sz w:val="28"/>
        </w:rPr>
        <w:t xml:space="preserve"> ережелеріне сәйкес Айырбастау шеңберінде кезең-кезеңімен айырбасталып отырылуы мүмкін.</w:t>
      </w:r>
      <w:r>
        <w:br/>
      </w:r>
      <w:r>
        <w:rPr>
          <w:rFonts w:ascii="Times New Roman"/>
          <w:b w:val="false"/>
          <w:i w:val="false"/>
          <w:color w:val="000000"/>
          <w:sz w:val="28"/>
        </w:rPr>
        <w:t>
</w:t>
      </w:r>
      <w:r>
        <w:rPr>
          <w:rFonts w:ascii="Times New Roman"/>
          <w:b w:val="false"/>
          <w:i w:val="false"/>
          <w:color w:val="000000"/>
          <w:sz w:val="28"/>
        </w:rPr>
        <w:t>
      (b) Қарыз негізгі өтеу кезеңін жиырма (20) жыл деп және осы Бөлімнің </w:t>
      </w:r>
      <w:r>
        <w:rPr>
          <w:rFonts w:ascii="Times New Roman"/>
          <w:b w:val="false"/>
          <w:i w:val="false"/>
          <w:color w:val="000000"/>
          <w:sz w:val="28"/>
        </w:rPr>
        <w:t>(с) тармағында</w:t>
      </w:r>
      <w:r>
        <w:rPr>
          <w:rFonts w:ascii="Times New Roman"/>
          <w:b w:val="false"/>
          <w:i w:val="false"/>
          <w:color w:val="000000"/>
          <w:sz w:val="28"/>
        </w:rPr>
        <w:t xml:space="preserve"> айқындалған жеңілдікті өтеу кезеңін болжамдайды.</w:t>
      </w:r>
      <w:r>
        <w:br/>
      </w:r>
      <w:r>
        <w:rPr>
          <w:rFonts w:ascii="Times New Roman"/>
          <w:b w:val="false"/>
          <w:i w:val="false"/>
          <w:color w:val="000000"/>
          <w:sz w:val="28"/>
        </w:rPr>
        <w:t>
</w:t>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жазылған өтеу графигіне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w:t>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мөлшерлеменің сомасына тең әрбір пайыздық кезеңнің мөлшерлемесі бойынша кезең-кезеңімен Қарыз беру ережесінің 3.03-бөліміне сәйкес жылына 0.30 % кредитті шегере отырып, Қарыз беру ережесінің 3.02-бөліміне сәйкес жылына 0.60 % пайыз төлеуге міндеттенеді.</w:t>
      </w:r>
      <w:r>
        <w:br/>
      </w:r>
      <w:r>
        <w:rPr>
          <w:rFonts w:ascii="Times New Roman"/>
          <w:b w:val="false"/>
          <w:i w:val="false"/>
          <w:color w:val="000000"/>
          <w:sz w:val="28"/>
        </w:rPr>
        <w:t>
</w:t>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w:t>
      </w:r>
      <w:r>
        <w:rPr>
          <w:rFonts w:ascii="Times New Roman"/>
          <w:b w:val="false"/>
          <w:i w:val="false"/>
          <w:color w:val="000000"/>
          <w:sz w:val="28"/>
        </w:rPr>
        <w:t>
      2.04-бөлім. Пайыздар мен Қарыз бойынша өзге де төлемдер жарты жылда бір рет әрбір жылдың 15 ақпанында және 15 тамызында төленуге тиіс.</w:t>
      </w:r>
      <w:r>
        <w:br/>
      </w:r>
      <w:r>
        <w:rPr>
          <w:rFonts w:ascii="Times New Roman"/>
          <w:b w:val="false"/>
          <w:i w:val="false"/>
          <w:color w:val="000000"/>
          <w:sz w:val="28"/>
        </w:rPr>
        <w:t>
</w:t>
      </w:r>
      <w:r>
        <w:rPr>
          <w:rFonts w:ascii="Times New Roman"/>
          <w:b w:val="false"/>
          <w:i w:val="false"/>
          <w:color w:val="000000"/>
          <w:sz w:val="28"/>
        </w:rPr>
        <w:t>
      2.05-бөлім. Қарыз алушы осы Қарыз туралы келісімнің </w:t>
      </w:r>
      <w:r>
        <w:rPr>
          <w:rFonts w:ascii="Times New Roman"/>
          <w:b w:val="false"/>
          <w:i w:val="false"/>
          <w:color w:val="000000"/>
          <w:sz w:val="28"/>
        </w:rPr>
        <w:t>2-қосымшасының</w:t>
      </w:r>
      <w:r>
        <w:rPr>
          <w:rFonts w:ascii="Times New Roman"/>
          <w:b w:val="false"/>
          <w:i w:val="false"/>
          <w:color w:val="000000"/>
          <w:sz w:val="28"/>
        </w:rPr>
        <w:t xml:space="preserve"> ережелеріне сәйкес Несие шотынан талап етілген Қарыздың негізгі сомасын төлеуге міндеттенеді.</w:t>
      </w:r>
      <w:r>
        <w:br/>
      </w:r>
      <w:r>
        <w:rPr>
          <w:rFonts w:ascii="Times New Roman"/>
          <w:b w:val="false"/>
          <w:i w:val="false"/>
          <w:color w:val="000000"/>
          <w:sz w:val="28"/>
        </w:rPr>
        <w:t>
</w:t>
      </w:r>
      <w:r>
        <w:rPr>
          <w:rFonts w:ascii="Times New Roman"/>
          <w:b w:val="false"/>
          <w:i w:val="false"/>
          <w:color w:val="000000"/>
          <w:sz w:val="28"/>
        </w:rPr>
        <w:t>
      2.06-бөлім. (а) Қарыз алушы қарызды ұтымды реттеуді қамтамасыз ету мақсатында Қарыздың төмендегі айырбастауларын кез келген уақытта сұратуға құқылы:</w:t>
      </w:r>
      <w:r>
        <w:br/>
      </w:r>
      <w:r>
        <w:rPr>
          <w:rFonts w:ascii="Times New Roman"/>
          <w:b w:val="false"/>
          <w:i w:val="false"/>
          <w:color w:val="000000"/>
          <w:sz w:val="28"/>
        </w:rPr>
        <w:t>
</w:t>
      </w:r>
      <w:r>
        <w:rPr>
          <w:rFonts w:ascii="Times New Roman"/>
          <w:b w:val="false"/>
          <w:i w:val="false"/>
          <w:color w:val="000000"/>
          <w:sz w:val="28"/>
        </w:rPr>
        <w:t>
      (і) Қарыз валютасының бекітілген валютаға Қарыз сомасынан толық немесе ішінара, талап етілген немесе талап етілмеген өзгерісі;</w:t>
      </w:r>
      <w:r>
        <w:br/>
      </w:r>
      <w:r>
        <w:rPr>
          <w:rFonts w:ascii="Times New Roman"/>
          <w:b w:val="false"/>
          <w:i w:val="false"/>
          <w:color w:val="000000"/>
          <w:sz w:val="28"/>
        </w:rPr>
        <w:t>
</w:t>
      </w:r>
      <w:r>
        <w:rPr>
          <w:rFonts w:ascii="Times New Roman"/>
          <w:b w:val="false"/>
          <w:i w:val="false"/>
          <w:color w:val="000000"/>
          <w:sz w:val="28"/>
        </w:rPr>
        <w:t>
      (іі) Талап етілген және талап етілмеген Қарыздың негізгі сомасына толық немесе ішінара қолданылатын базалық пайыздық мөлшерлеменің құбылмалы пайыздық мөлшерлемеден тіркелген мөлшерлемеге және керісінше өзгерісі; және</w:t>
      </w:r>
      <w:r>
        <w:br/>
      </w:r>
      <w:r>
        <w:rPr>
          <w:rFonts w:ascii="Times New Roman"/>
          <w:b w:val="false"/>
          <w:i w:val="false"/>
          <w:color w:val="000000"/>
          <w:sz w:val="28"/>
        </w:rPr>
        <w:t>
</w:t>
      </w:r>
      <w:r>
        <w:rPr>
          <w:rFonts w:ascii="Times New Roman"/>
          <w:b w:val="false"/>
          <w:i w:val="false"/>
          <w:color w:val="000000"/>
          <w:sz w:val="28"/>
        </w:rPr>
        <w:t>
      (ііі) Талап етілген және талап етілмеген Қарыздың негізгі сомасына толық немесе ішінара қолданылатын құбылмалы пайыздық мөлшерлемеге пайыздық мөлшерлеменің тіркелген ең жоғары деңгейін немесе кез келген көрсетілген құбылмалы пайыздық мөлшермеленің ең төменгі деңгейін белгілеу жолымен лимиттер белгілеу.</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АДБ мақұлдаған өзгерістер туралы кез келген сұрау салуды Қарыз беру ережелерінің </w:t>
      </w:r>
      <w:r>
        <w:rPr>
          <w:rFonts w:ascii="Times New Roman"/>
          <w:b w:val="false"/>
          <w:i w:val="false"/>
          <w:color w:val="000000"/>
          <w:sz w:val="28"/>
        </w:rPr>
        <w:t>2.01</w:t>
      </w:r>
      <w:r>
        <w:rPr>
          <w:rFonts w:ascii="Times New Roman"/>
          <w:b w:val="false"/>
          <w:i w:val="false"/>
          <w:color w:val="000000"/>
          <w:sz w:val="28"/>
        </w:rPr>
        <w:t xml:space="preserve"> (6) бөлімінде анықталуы бойынша «Айырбастау» деп және ол Қарыз беру ережелерінің V бабының және Айырбастау жөніндегі нұсқаудың ережелеріне сәйкес күшіне енеді деп есептеу керек.</w:t>
      </w:r>
    </w:p>
    <w:bookmarkEnd w:id="7"/>
    <w:bookmarkStart w:name="z56" w:id="8"/>
    <w:p>
      <w:pPr>
        <w:spacing w:after="0"/>
        <w:ind w:left="0"/>
        <w:jc w:val="left"/>
      </w:pPr>
      <w:r>
        <w:rPr>
          <w:rFonts w:ascii="Times New Roman"/>
          <w:b/>
          <w:i w:val="false"/>
          <w:color w:val="000000"/>
        </w:rPr>
        <w:t xml:space="preserve"> 
III БАП Қарыз қаражатын пайдалану</w:t>
      </w:r>
    </w:p>
    <w:bookmarkEnd w:id="8"/>
    <w:bookmarkStart w:name="z57" w:id="9"/>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w:t>
      </w:r>
      <w:r>
        <w:rPr>
          <w:rFonts w:ascii="Times New Roman"/>
          <w:b w:val="false"/>
          <w:i w:val="false"/>
          <w:color w:val="000000"/>
          <w:sz w:val="28"/>
        </w:rPr>
        <w:t>
      3.02-бөлім. Қарыз қаражаты осы Қарыз туралы келісімге </w:t>
      </w:r>
      <w:r>
        <w:rPr>
          <w:rFonts w:ascii="Times New Roman"/>
          <w:b w:val="false"/>
          <w:i w:val="false"/>
          <w:color w:val="000000"/>
          <w:sz w:val="28"/>
        </w:rPr>
        <w:t>3-қосымшаның</w:t>
      </w:r>
      <w:r>
        <w:rPr>
          <w:rFonts w:ascii="Times New Roman"/>
          <w:b w:val="false"/>
          <w:i w:val="false"/>
          <w:color w:val="000000"/>
          <w:sz w:val="28"/>
        </w:rPr>
        <w:t xml:space="preserve"> ережелеріне сәйкес бөлінуі және алынуы тиіс, бұл ретте осы Қосымшаны Қарыз алушы мен АДБ-ның келісімі бойынша кезең-кезеңімен толықтырып отыруға жол беріледі.</w:t>
      </w:r>
      <w:r>
        <w:br/>
      </w:r>
      <w:r>
        <w:rPr>
          <w:rFonts w:ascii="Times New Roman"/>
          <w:b w:val="false"/>
          <w:i w:val="false"/>
          <w:color w:val="000000"/>
          <w:sz w:val="28"/>
        </w:rPr>
        <w:t>
</w:t>
      </w:r>
      <w:r>
        <w:rPr>
          <w:rFonts w:ascii="Times New Roman"/>
          <w:b w:val="false"/>
          <w:i w:val="false"/>
          <w:color w:val="000000"/>
          <w:sz w:val="28"/>
        </w:rPr>
        <w:t>
      3.03-бөлім. Егер АДБ өзгеше көрсетпесе, Қарыз алушы осы Қарыз туралы келісімге </w:t>
      </w:r>
      <w:r>
        <w:rPr>
          <w:rFonts w:ascii="Times New Roman"/>
          <w:b w:val="false"/>
          <w:i w:val="false"/>
          <w:color w:val="000000"/>
          <w:sz w:val="28"/>
        </w:rPr>
        <w:t>4-қосымшаның</w:t>
      </w:r>
      <w:r>
        <w:rPr>
          <w:rFonts w:ascii="Times New Roman"/>
          <w:b w:val="false"/>
          <w:i w:val="false"/>
          <w:color w:val="000000"/>
          <w:sz w:val="28"/>
        </w:rPr>
        <w:t xml:space="preserve"> ережелеріне сәйкес Қарыз қаражаты есебінен қаржыландырылатын шығыстардың барлық баптары бойынша сатып алады немесе сатып алуға міндеттенеді. АДБ мұндай сатып алу Қарыз беруші мен АДБ ескерген рәсімдерге сәйкес елеулі дәрежеде жүргізілмеген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w:t>
      </w:r>
      <w:r>
        <w:rPr>
          <w:rFonts w:ascii="Times New Roman"/>
          <w:b w:val="false"/>
          <w:i w:val="false"/>
          <w:color w:val="000000"/>
          <w:sz w:val="28"/>
        </w:rPr>
        <w:t>
      3.04-бөлім. Егер АДБ өзгешеге келіспесе, Қарыз алушы Қарыз қаражаты есебінен қаржыландырылатын шығыстардың барлық баптары тек Жобаны орындау мақсатында ғана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3.05-бөлім. Қарыз беру ережелерінің 9.02-бөлімінде баяндалған мақсаттар үшін Қарызды жабу күні деп 2016 жылғы 31 қаңтар не Қарыз алушы мен АДБ арасында келісілген басқа бір күн болып есептеледі.</w:t>
      </w:r>
    </w:p>
    <w:bookmarkEnd w:id="9"/>
    <w:bookmarkStart w:name="z62" w:id="10"/>
    <w:p>
      <w:pPr>
        <w:spacing w:after="0"/>
        <w:ind w:left="0"/>
        <w:jc w:val="left"/>
      </w:pPr>
      <w:r>
        <w:rPr>
          <w:rFonts w:ascii="Times New Roman"/>
          <w:b/>
          <w:i w:val="false"/>
          <w:color w:val="000000"/>
        </w:rPr>
        <w:t xml:space="preserve"> 
IV БАП Ерекше жағдайлар</w:t>
      </w:r>
    </w:p>
    <w:bookmarkEnd w:id="10"/>
    <w:bookmarkStart w:name="z63" w:id="11"/>
    <w:p>
      <w:pPr>
        <w:spacing w:after="0"/>
        <w:ind w:left="0"/>
        <w:jc w:val="both"/>
      </w:pPr>
      <w:r>
        <w:rPr>
          <w:rFonts w:ascii="Times New Roman"/>
          <w:b w:val="false"/>
          <w:i w:val="false"/>
          <w:color w:val="000000"/>
          <w:sz w:val="28"/>
        </w:rPr>
        <w:t>
      4.01-бөлім. (а) Қарыз алушы Жобаны тиісті жауапкершілікпен және тиімділікпен әрі ұтымды техникалық, қаржылық, коммерциялық практика мен жолдарды дамыту практикасына сәйкес орындауға міндеттенеді.</w:t>
      </w:r>
      <w:r>
        <w:br/>
      </w:r>
      <w:r>
        <w:rPr>
          <w:rFonts w:ascii="Times New Roman"/>
          <w:b w:val="false"/>
          <w:i w:val="false"/>
          <w:color w:val="000000"/>
          <w:sz w:val="28"/>
        </w:rPr>
        <w:t>
</w:t>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жазылған барлық міндеттемелерді орындауға не орындалуын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4.02-бөлім. 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қажеттілігіне қарай шұғыл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жауап беретін дәрежеде және мерзімдер мен шарттарда құзыретті және білікті консультанттар мен мердігерлерді тартуды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сондай-ақ көрсетілген құжаттарға АДБ негізді түрде талап ететін егжей-тегжейлі дәрежеге сай жасалған кез келген елеулі өзгерістерді беруге немесе олардың берілуін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4.04-бөлім. Қарыз алушы Жобаны орындауға және Жоба объектілерін пайдалануға қатысты өз министрліктері мен ұйымдарының барлық іс-әрекеттерінің ұтымды әкімшілік саясат пен рәсімдерге сәйкес жүргізілуін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4.05-бөлім. (а) Қарыз алушы (і) Жоба үшін жекелеген шоттар жүргізуге не олардың жүргізілуін қамтамасыз етуге; (іі) біліктілігі, жұмыс тәжірибесі мен құзыретінің саласы АДБ-ның талаптарына жауап беретін тәуелсіз аудиторларды тарта отырып, аудиттің тиісті стандарттарын нақты қолданумен, бухгалтерлік есептің осы шоттарына және тиісті қаржылық есептерге жыл сайынғы аудит жүргізіп отыруға; (ііі) алғанына қарай, бірақ әрбір тиісті фискальды жыл аяқталған сәттен бастап алты (6) ай өткеннен кейін кешіктірмей, осы шоттардың және қаржылық есептердің аудиттен өткен және расталған көшірмелерін және аудиторлардың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АДБ-ның (іv) мерзімдік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жоғарыда көрсетілген </w:t>
      </w:r>
      <w:r>
        <w:rPr>
          <w:rFonts w:ascii="Times New Roman"/>
          <w:b w:val="false"/>
          <w:i w:val="false"/>
          <w:color w:val="000000"/>
          <w:sz w:val="28"/>
        </w:rPr>
        <w:t>4.05 (а) бөлімге</w:t>
      </w:r>
      <w:r>
        <w:rPr>
          <w:rFonts w:ascii="Times New Roman"/>
          <w:b w:val="false"/>
          <w:i w:val="false"/>
          <w:color w:val="000000"/>
          <w:sz w:val="28"/>
        </w:rPr>
        <w:t xml:space="preserve"> сәйкес Қарыз алушы жалдаған аудиторлармен бірге кезең-кезеңімен талқылап отыру құқығын АДБ-ға беруге міндеттенеді және егер Қарыз алушы өзгеше көрсетпесе, осындай талқылау Қарыз алушының уәкілетті өкілінің қатысуымен ғана өткізілу шартымен, АДБ-ның сұратуы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w:t>
      </w:r>
      <w:r>
        <w:rPr>
          <w:rFonts w:ascii="Times New Roman"/>
          <w:b w:val="false"/>
          <w:i w:val="false"/>
          <w:color w:val="000000"/>
          <w:sz w:val="28"/>
        </w:rPr>
        <w:t>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w:t>
      </w:r>
      <w:r>
        <w:br/>
      </w:r>
      <w:r>
        <w:rPr>
          <w:rFonts w:ascii="Times New Roman"/>
          <w:b w:val="false"/>
          <w:i w:val="false"/>
          <w:color w:val="000000"/>
          <w:sz w:val="28"/>
        </w:rPr>
        <w:t>
</w:t>
      </w:r>
      <w:r>
        <w:rPr>
          <w:rFonts w:ascii="Times New Roman"/>
          <w:b w:val="false"/>
          <w:i w:val="false"/>
          <w:color w:val="000000"/>
          <w:sz w:val="28"/>
        </w:rPr>
        <w:t>
      4.07-бөлім. Қарыз алушы барлық Жоба объектілерінің ұтымды әкімшілік, қаржылық, инженерлік, экологиялық және әлеуметтік қауіпсіздік шараларына,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bookmarkEnd w:id="11"/>
    <w:bookmarkStart w:name="z73" w:id="12"/>
    <w:p>
      <w:pPr>
        <w:spacing w:after="0"/>
        <w:ind w:left="0"/>
        <w:jc w:val="left"/>
      </w:pPr>
      <w:r>
        <w:rPr>
          <w:rFonts w:ascii="Times New Roman"/>
          <w:b/>
          <w:i w:val="false"/>
          <w:color w:val="000000"/>
        </w:rPr>
        <w:t xml:space="preserve"> 
V БАП Қолданылу мерзімі</w:t>
      </w:r>
    </w:p>
    <w:bookmarkEnd w:id="12"/>
    <w:bookmarkStart w:name="z74" w:id="13"/>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өткеннен кейінгі күн Қарыз беру ережелерінің 10.04-бөлімінде жазылған мақсаттар үшін Қарыз туралы келісімнің күшіне ену күні болып есептеледі.</w:t>
      </w:r>
    </w:p>
    <w:bookmarkEnd w:id="13"/>
    <w:bookmarkStart w:name="z75" w:id="14"/>
    <w:p>
      <w:pPr>
        <w:spacing w:after="0"/>
        <w:ind w:left="0"/>
        <w:jc w:val="left"/>
      </w:pPr>
      <w:r>
        <w:rPr>
          <w:rFonts w:ascii="Times New Roman"/>
          <w:b/>
          <w:i w:val="false"/>
          <w:color w:val="000000"/>
        </w:rPr>
        <w:t xml:space="preserve"> 
VI БАП Өзге де ережелер</w:t>
      </w:r>
    </w:p>
    <w:bookmarkEnd w:id="14"/>
    <w:bookmarkStart w:name="z76" w:id="15"/>
    <w:p>
      <w:pPr>
        <w:spacing w:after="0"/>
        <w:ind w:left="0"/>
        <w:jc w:val="both"/>
      </w:pPr>
      <w:r>
        <w:rPr>
          <w:rFonts w:ascii="Times New Roman"/>
          <w:b w:val="false"/>
          <w:i w:val="false"/>
          <w:color w:val="000000"/>
          <w:sz w:val="28"/>
        </w:rPr>
        <w:t>
      6.01-бөлім. Қарыз алушының Қаржы министрі Қарыз беру ережелерінің 12.02-бөлімінде жазылған мақсаттар үшін Қарыз алушының өкілі ретінде әрекет етеді.</w:t>
      </w:r>
      <w:r>
        <w:br/>
      </w:r>
      <w:r>
        <w:rPr>
          <w:rFonts w:ascii="Times New Roman"/>
          <w:b w:val="false"/>
          <w:i w:val="false"/>
          <w:color w:val="000000"/>
          <w:sz w:val="28"/>
        </w:rPr>
        <w:t>
</w:t>
      </w:r>
      <w:r>
        <w:rPr>
          <w:rFonts w:ascii="Times New Roman"/>
          <w:b w:val="false"/>
          <w:i w:val="false"/>
          <w:color w:val="000000"/>
          <w:sz w:val="28"/>
        </w:rPr>
        <w:t>
      6.02-бөлім. Төмендегі деректемелер Қарыз беру ережелерінің 12.01-бөлімінде жазылған мақсаттар үшін көрсетіліп отыр:</w:t>
      </w:r>
    </w:p>
    <w:bookmarkEnd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r>
        <w:br/>
      </w:r>
      <w:r>
        <w:rPr>
          <w:rFonts w:ascii="Times New Roman"/>
          <w:b w:val="false"/>
          <w:i w:val="false"/>
          <w:color w:val="000000"/>
          <w:sz w:val="28"/>
        </w:rPr>
        <w:t>
      Факс</w:t>
      </w:r>
      <w:r>
        <w:br/>
      </w:r>
      <w:r>
        <w:rPr>
          <w:rFonts w:ascii="Times New Roman"/>
          <w:b w:val="false"/>
          <w:i w:val="false"/>
          <w:color w:val="000000"/>
          <w:sz w:val="28"/>
        </w:rPr>
        <w:t>
      +7 (7172) 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r>
        <w:br/>
      </w:r>
      <w:r>
        <w:rPr>
          <w:rFonts w:ascii="Times New Roman"/>
          <w:b w:val="false"/>
          <w:i w:val="false"/>
          <w:color w:val="000000"/>
          <w:sz w:val="28"/>
        </w:rPr>
        <w:t xml:space="preserve">
      Asian Development Bank </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r>
        <w:br/>
      </w:r>
      <w:r>
        <w:rPr>
          <w:rFonts w:ascii="Times New Roman"/>
          <w:b w:val="false"/>
          <w:i w:val="false"/>
          <w:color w:val="000000"/>
          <w:sz w:val="28"/>
        </w:rPr>
        <w:t xml:space="preserve">
      Факс: </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xml:space="preserve">      ЖОҒАРЫДА ЖАЗЫЛҒАНДЫ РАСТАУ үшін осы Келісімнің тараптарының атынан олардың уәкілетті өкілдері осы Қарыз туралы келісімге тиісті қолдардың қойылуын және оны АДБ-ның штаб-пәтеріне жоғарыда көрсетілген күні мен жылда жеткізуді қамтамасыз етті.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АЗИЯ ДАМУ БАНКІ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[Уәкілетті өкіл]       </w:t>
      </w:r>
    </w:p>
    <w:bookmarkStart w:name="z78" w:id="16"/>
    <w:p>
      <w:pPr>
        <w:spacing w:after="0"/>
        <w:ind w:left="0"/>
        <w:jc w:val="left"/>
      </w:pPr>
      <w:r>
        <w:rPr>
          <w:rFonts w:ascii="Times New Roman"/>
          <w:b/>
          <w:i w:val="false"/>
          <w:color w:val="000000"/>
        </w:rPr>
        <w:t xml:space="preserve"> 
1-ҚОСЫМША Жобаның сипаттамасы</w:t>
      </w:r>
    </w:p>
    <w:bookmarkEnd w:id="16"/>
    <w:bookmarkStart w:name="z79" w:id="17"/>
    <w:p>
      <w:pPr>
        <w:spacing w:after="0"/>
        <w:ind w:left="0"/>
        <w:jc w:val="both"/>
      </w:pPr>
      <w:r>
        <w:rPr>
          <w:rFonts w:ascii="Times New Roman"/>
          <w:b w:val="false"/>
          <w:i w:val="false"/>
          <w:color w:val="000000"/>
          <w:sz w:val="28"/>
        </w:rPr>
        <w:t>
      1. Инвестициялық бағдарламаның мақсаты көлік байламын және оның тиімділігін арттыру, сондай-ақ мынадай іс-шаралар: (а) жолды жақсарту (Маңғыстау облысында ОАӨЭЫ 2 көлік дәлізінің 790 км-ге жуық учаскелерін реконструкциялау); (b) Жобаны жоспарлау, Жобаны және Жобаның активтерін басқару; сондай-ақ; (с) шекара маңындағы инфрақұрылым мен жақын маңдағы объектілерді жақсарту арқылы институционалдық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2. Жоба Инвестициялық бағдарламаның бір бөлігі бола отырып, ҚКС-де егжей-тегжейлі сипатталған мынадай іс-шараларды қолдайтын болады:</w:t>
      </w:r>
      <w:r>
        <w:br/>
      </w:r>
      <w:r>
        <w:rPr>
          <w:rFonts w:ascii="Times New Roman"/>
          <w:b w:val="false"/>
          <w:i w:val="false"/>
          <w:color w:val="000000"/>
          <w:sz w:val="28"/>
        </w:rPr>
        <w:t>
</w:t>
      </w:r>
      <w:r>
        <w:rPr>
          <w:rFonts w:ascii="Times New Roman"/>
          <w:b w:val="false"/>
          <w:i w:val="false"/>
          <w:color w:val="000000"/>
          <w:sz w:val="28"/>
        </w:rPr>
        <w:t>
      (а) апаттарға ұшырау қаупі бар учаскелердің бойындағы арналар мен көпірлерді, эстакадаларды, жол белгілері мен дабыл бекеттерін қоса алғанда, 200 км-ге жуық (372.6 км және 514.3 км-нің арасындағы; сондай-ақ 574 км және 632.3 км арасындағы) жол учаскелерін реконструкциялау;</w:t>
      </w:r>
      <w:r>
        <w:br/>
      </w:r>
      <w:r>
        <w:rPr>
          <w:rFonts w:ascii="Times New Roman"/>
          <w:b w:val="false"/>
          <w:i w:val="false"/>
          <w:color w:val="000000"/>
          <w:sz w:val="28"/>
        </w:rPr>
        <w:t>
</w:t>
      </w:r>
      <w:r>
        <w:rPr>
          <w:rFonts w:ascii="Times New Roman"/>
          <w:b w:val="false"/>
          <w:i w:val="false"/>
          <w:color w:val="000000"/>
          <w:sz w:val="28"/>
        </w:rPr>
        <w:t>
      (b) Жобаның құрылысын қадағалауға және басқаруға жәрдемдесу;</w:t>
      </w:r>
      <w:r>
        <w:br/>
      </w:r>
      <w:r>
        <w:rPr>
          <w:rFonts w:ascii="Times New Roman"/>
          <w:b w:val="false"/>
          <w:i w:val="false"/>
          <w:color w:val="000000"/>
          <w:sz w:val="28"/>
        </w:rPr>
        <w:t>
</w:t>
      </w:r>
      <w:r>
        <w:rPr>
          <w:rFonts w:ascii="Times New Roman"/>
          <w:b w:val="false"/>
          <w:i w:val="false"/>
          <w:color w:val="000000"/>
          <w:sz w:val="28"/>
        </w:rPr>
        <w:t>
      (с) кейінгі жобалардың техникалық-экономикалық негіздемелерін әзірлеу; және</w:t>
      </w:r>
      <w:r>
        <w:br/>
      </w:r>
      <w:r>
        <w:rPr>
          <w:rFonts w:ascii="Times New Roman"/>
          <w:b w:val="false"/>
          <w:i w:val="false"/>
          <w:color w:val="000000"/>
          <w:sz w:val="28"/>
        </w:rPr>
        <w:t>
</w:t>
      </w:r>
      <w:r>
        <w:rPr>
          <w:rFonts w:ascii="Times New Roman"/>
          <w:b w:val="false"/>
          <w:i w:val="false"/>
          <w:color w:val="000000"/>
          <w:sz w:val="28"/>
        </w:rPr>
        <w:t>
      (d) жолдарды салу мен күтіп ұстау, келісімшарттарды жобалау, басқару бойынша сатып алу, қоршаған ортаны қорғау және қоныс аудару бойынша іс-шараларды күшейту, сондай-ақ шекараны кесіп өту бойынша іс-шаралар үшін әлеуетті дамыту.</w:t>
      </w:r>
      <w:r>
        <w:br/>
      </w:r>
      <w:r>
        <w:rPr>
          <w:rFonts w:ascii="Times New Roman"/>
          <w:b w:val="false"/>
          <w:i w:val="false"/>
          <w:color w:val="000000"/>
          <w:sz w:val="28"/>
        </w:rPr>
        <w:t>
</w:t>
      </w:r>
      <w:r>
        <w:rPr>
          <w:rFonts w:ascii="Times New Roman"/>
          <w:b w:val="false"/>
          <w:i w:val="false"/>
          <w:color w:val="000000"/>
          <w:sz w:val="28"/>
        </w:rPr>
        <w:t>
      3. Жобаның аяқталуы 2015 жылғы 30 маусымда күтіледі.</w:t>
      </w:r>
    </w:p>
    <w:bookmarkEnd w:id="17"/>
    <w:bookmarkStart w:name="z86" w:id="18"/>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(ОАӨЭЫ 2 көлік дәлізі (Маңғыстау облысындағы учаскелер)</w:t>
      </w:r>
      <w:r>
        <w:br/>
      </w:r>
      <w:r>
        <w:rPr>
          <w:rFonts w:ascii="Times New Roman"/>
          <w:b/>
          <w:i w:val="false"/>
          <w:color w:val="000000"/>
        </w:rPr>
        <w:t>
Инвестициялық бағдарлама – 1-жоба)</w:t>
      </w:r>
    </w:p>
    <w:bookmarkEnd w:id="18"/>
    <w:bookmarkStart w:name="z87" w:id="19"/>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төленуі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өтеуге тиісті Қарыздың негізгі сомасын АДБ: (а) негізгі Қарызды өтеуге төлемнің бірінші күнгі сәтінде талап етілетін және талап етілмейтін Қарыздың жалпы негізгі сомасына;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сипатталған кез келген сомаларды шегеру қажеттілігіне орай түрлендіріледі.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7"/>
        <w:gridCol w:w="5023"/>
      </w:tblGrid>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(%-ке шаққанда)</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75"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9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тамыз</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100 000 000
</w:t>
            </w:r>
          </w:p>
        </w:tc>
      </w:tr>
    </w:tbl>
    <w:bookmarkStart w:name="z88" w:id="20"/>
    <w:p>
      <w:pPr>
        <w:spacing w:after="0"/>
        <w:ind w:left="0"/>
        <w:jc w:val="both"/>
      </w:pPr>
      <w:r>
        <w:rPr>
          <w:rFonts w:ascii="Times New Roman"/>
          <w:b w:val="false"/>
          <w:i w:val="false"/>
          <w:color w:val="000000"/>
          <w:sz w:val="28"/>
        </w:rPr>
        <w:t>
      2. Егер Қарыз қаражаты негізгі Қарызды өтеу үшін төленетін төлемнің бірінші күніне дейін толық көлемде талап етілмеген болса, негізгі Қарызды өтеу үшін төлем төленетін әрбір күнге Қарыздың Қарыз алушы төлеуі тиіс негізгі сомасы былайша айқындалады:</w:t>
      </w:r>
      <w:r>
        <w:br/>
      </w:r>
      <w:r>
        <w:rPr>
          <w:rFonts w:ascii="Times New Roman"/>
          <w:b w:val="false"/>
          <w:i w:val="false"/>
          <w:color w:val="000000"/>
          <w:sz w:val="28"/>
        </w:rPr>
        <w:t>
</w:t>
      </w:r>
      <w:r>
        <w:rPr>
          <w:rFonts w:ascii="Times New Roman"/>
          <w:b w:val="false"/>
          <w:i w:val="false"/>
          <w:color w:val="000000"/>
          <w:sz w:val="28"/>
        </w:rPr>
        <w:t>
      (а) Қарыз алушы негізгі Қарызды өтеу үшін төленетін төлемнің бірінші күніне дейін талап етілуі тиіс Қарыз қаражаты шегінде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күнге талап етілген және талап етілмеген соманы төлеуге міндеттенеді.</w:t>
      </w:r>
      <w:r>
        <w:br/>
      </w:r>
      <w:r>
        <w:rPr>
          <w:rFonts w:ascii="Times New Roman"/>
          <w:b w:val="false"/>
          <w:i w:val="false"/>
          <w:color w:val="000000"/>
          <w:sz w:val="28"/>
        </w:rPr>
        <w:t>
</w:t>
      </w:r>
      <w:r>
        <w:rPr>
          <w:rFonts w:ascii="Times New Roman"/>
          <w:b w:val="false"/>
          <w:i w:val="false"/>
          <w:color w:val="000000"/>
          <w:sz w:val="28"/>
        </w:rPr>
        <w:t>
      (b) негізгі Қарызды өтеу үшін төленетін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w:t>
      </w:r>
      <w:r>
        <w:rPr>
          <w:rFonts w:ascii="Times New Roman"/>
          <w:b w:val="false"/>
          <w:i w:val="false"/>
          <w:color w:val="000000"/>
          <w:sz w:val="28"/>
        </w:rPr>
        <w:t>1-тармағындағы</w:t>
      </w:r>
      <w:r>
        <w:rPr>
          <w:rFonts w:ascii="Times New Roman"/>
          <w:b w:val="false"/>
          <w:i w:val="false"/>
          <w:color w:val="000000"/>
          <w:sz w:val="28"/>
        </w:rPr>
        <w:t xml:space="preserve">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өтелуі тиіс және бөлгіші осы күнге және одан кейін түсетін негізгі Қарызды өтеу үшін төлем төленетін күндер үшін барлық қалған Бастапқы кезекті жарналардың сомасын құрайды, бұл төлем сомалары, оларға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сомаларды шегеру үшін қажет болған кезде түрлендірілетін болады.</w:t>
      </w:r>
      <w:r>
        <w:br/>
      </w:r>
      <w:r>
        <w:rPr>
          <w:rFonts w:ascii="Times New Roman"/>
          <w:b w:val="false"/>
          <w:i w:val="false"/>
          <w:color w:val="000000"/>
          <w:sz w:val="28"/>
        </w:rPr>
        <w:t>
</w:t>
      </w:r>
      <w:r>
        <w:rPr>
          <w:rFonts w:ascii="Times New Roman"/>
          <w:b w:val="false"/>
          <w:i w:val="false"/>
          <w:color w:val="000000"/>
          <w:sz w:val="28"/>
        </w:rPr>
        <w:t>
      3. Негізгі Қарызды өтеу үшін негізгі өтеу күндері төленуі тиіс, төлем күндерінің кез келгеніне дейінгі екі күнтізбелік айдың ішінде тек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күнгі сәтіне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төленуі тиіс.</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кезеңінен кейін негізгі соманы кез келген өтеу күнінде өтелуі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нұсқаулыққа сәйкес негізгі АДБ-ның шешімі бойынша бекітілген мөлшерлеме валюталар айырбастау бағамының құрамдасына көбейту жолымен айқындайды.</w:t>
      </w:r>
      <w:r>
        <w:br/>
      </w:r>
      <w:r>
        <w:rPr>
          <w:rFonts w:ascii="Times New Roman"/>
          <w:b w:val="false"/>
          <w:i w:val="false"/>
          <w:color w:val="000000"/>
          <w:sz w:val="28"/>
        </w:rPr>
        <w:t>
</w:t>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қолданылуы тиіс.</w:t>
      </w:r>
    </w:p>
    <w:bookmarkEnd w:id="20"/>
    <w:bookmarkStart w:name="z94" w:id="21"/>
    <w:p>
      <w:pPr>
        <w:spacing w:after="0"/>
        <w:ind w:left="0"/>
        <w:jc w:val="left"/>
      </w:pPr>
      <w:r>
        <w:rPr>
          <w:rFonts w:ascii="Times New Roman"/>
          <w:b/>
          <w:i w:val="false"/>
          <w:color w:val="000000"/>
        </w:rPr>
        <w:t xml:space="preserve"> 
3-ҚОСЫМША Қарыз қаражатын бөлу және алу</w:t>
      </w:r>
    </w:p>
    <w:bookmarkEnd w:id="21"/>
    <w:bookmarkStart w:name="z95"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bookmarkEnd w:id="22"/>
    <w:bookmarkStart w:name="z96" w:id="23"/>
    <w:p>
      <w:pPr>
        <w:spacing w:after="0"/>
        <w:ind w:left="0"/>
        <w:jc w:val="both"/>
      </w:pPr>
      <w:r>
        <w:rPr>
          <w:rFonts w:ascii="Times New Roman"/>
          <w:b w:val="false"/>
          <w:i w:val="false"/>
          <w:color w:val="000000"/>
          <w:sz w:val="28"/>
        </w:rPr>
        <w:t>
      1. Осы қосымшадағы кестеде (бұдан әрі Кесте деп аталады) Тауарлардың, жұмыстардың, консультациялық қызметтердің Санаттары және қарыз қаражаты есебінен қаржыландырылатын басқа да шығыстар, сондай-ақ әрбір осындай Санат үшін Қарыз сомасын бөлу баяндалады. (Осы қосымшада «Санат» немесе «Санаттар» деген ұғымдар Кестенің Санатына немесе Санаттарына жатады).</w:t>
      </w:r>
    </w:p>
    <w:bookmarkEnd w:id="23"/>
    <w:bookmarkStart w:name="z97"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r>
        <w:rPr>
          <w:rFonts w:ascii="Times New Roman"/>
          <w:b w:val="false"/>
          <w:i w:val="false"/>
          <w:color w:val="000000"/>
          <w:sz w:val="28"/>
        </w:rPr>
        <w:t> </w:t>
      </w:r>
    </w:p>
    <w:bookmarkEnd w:id="24"/>
    <w:bookmarkStart w:name="z98" w:id="25"/>
    <w:p>
      <w:pPr>
        <w:spacing w:after="0"/>
        <w:ind w:left="0"/>
        <w:jc w:val="both"/>
      </w:pP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пайыздық мәндер негізінде қаржыландырылатын болады.</w:t>
      </w:r>
    </w:p>
    <w:bookmarkEnd w:id="25"/>
    <w:bookmarkStart w:name="z99"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p>
    <w:bookmarkEnd w:id="26"/>
    <w:bookmarkStart w:name="z100" w:id="27"/>
    <w:p>
      <w:pPr>
        <w:spacing w:after="0"/>
        <w:ind w:left="0"/>
        <w:jc w:val="both"/>
      </w:pP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w:t>
      </w:r>
      <w:r>
        <w:rPr>
          <w:rFonts w:ascii="Times New Roman"/>
          <w:b w:val="false"/>
          <w:i w:val="false"/>
          <w:color w:val="000000"/>
          <w:sz w:val="28"/>
        </w:rPr>
        <w:t>
      (а) егер әрбір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азайта алмаса; және</w:t>
      </w:r>
      <w:r>
        <w:br/>
      </w:r>
      <w:r>
        <w:rPr>
          <w:rFonts w:ascii="Times New Roman"/>
          <w:b w:val="false"/>
          <w:i w:val="false"/>
          <w:color w:val="000000"/>
          <w:sz w:val="28"/>
        </w:rPr>
        <w:t>
</w:t>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түссе, АДБ Қарыз алушыға хабарлау арқылы артық соманы басқа Санаттың пайдасына қайта бөлуге құқылы.</w:t>
      </w:r>
    </w:p>
    <w:bookmarkEnd w:id="27"/>
    <w:bookmarkStart w:name="z103"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Қарызды төлеу рәсімі</w:t>
      </w:r>
      <w:r>
        <w:rPr>
          <w:rFonts w:ascii="Times New Roman"/>
          <w:b w:val="false"/>
          <w:i w:val="false"/>
          <w:color w:val="000000"/>
          <w:sz w:val="28"/>
        </w:rPr>
        <w:t> </w:t>
      </w:r>
    </w:p>
    <w:bookmarkEnd w:id="28"/>
    <w:bookmarkStart w:name="z104" w:id="29"/>
    <w:p>
      <w:pPr>
        <w:spacing w:after="0"/>
        <w:ind w:left="0"/>
        <w:jc w:val="both"/>
      </w:pPr>
      <w:r>
        <w:rPr>
          <w:rFonts w:ascii="Times New Roman"/>
          <w:b w:val="false"/>
          <w:i w:val="false"/>
          <w:color w:val="000000"/>
          <w:sz w:val="28"/>
        </w:rPr>
        <w:t>
      4. Егер АДБ-мен өзгеше келісілмесе, қарыз қаражаты АДБ-ның Қарыз төлеу бойынша нұсқаулығына сәйкес төленуге жатады.</w:t>
      </w:r>
    </w:p>
    <w:bookmarkEnd w:id="29"/>
    <w:bookmarkStart w:name="z105"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шотынан қаражат алу талабы</w:t>
      </w:r>
      <w:r>
        <w:rPr>
          <w:rFonts w:ascii="Times New Roman"/>
          <w:b w:val="false"/>
          <w:i w:val="false"/>
          <w:color w:val="000000"/>
          <w:sz w:val="28"/>
        </w:rPr>
        <w:t> </w:t>
      </w:r>
    </w:p>
    <w:bookmarkEnd w:id="30"/>
    <w:bookmarkStart w:name="z106" w:id="31"/>
    <w:p>
      <w:pPr>
        <w:spacing w:after="0"/>
        <w:ind w:left="0"/>
        <w:jc w:val="both"/>
      </w:pPr>
      <w:r>
        <w:rPr>
          <w:rFonts w:ascii="Times New Roman"/>
          <w:b w:val="false"/>
          <w:i w:val="false"/>
          <w:color w:val="000000"/>
          <w:sz w:val="28"/>
        </w:rPr>
        <w:t>
      5. Осы Қарыз туралы келісімнің басқа ережелеріне қарамастан, жұмыс үшін Қарыз шотынан қаражат алу Қарыз алушы ККМ-ге жерлерді сатып алу үшін тиісті қаражатты, сондай-ақ құрылыс жұмыстары үшін қажетті жерге барлық құқықтарды және жолдарды төсеуге құқықтарды үшінші тұлғалардың қандай да бір наразылықтары мен ауыртпалықсыз бергенше жүргізілмейді.</w:t>
      </w:r>
    </w:p>
    <w:bookmarkEnd w:id="31"/>
    <w:p>
      <w:pPr>
        <w:spacing w:after="0"/>
        <w:ind w:left="0"/>
        <w:jc w:val="both"/>
      </w:pPr>
      <w:r>
        <w:rPr>
          <w:rFonts w:ascii="Times New Roman"/>
          <w:b w:val="false"/>
          <w:i w:val="false"/>
          <w:color w:val="000000"/>
          <w:sz w:val="28"/>
          <w:u w:val="single"/>
        </w:rPr>
        <w:t>3-қосымшаға толықтыру</w:t>
      </w:r>
    </w:p>
    <w:bookmarkStart w:name="z160" w:id="32"/>
    <w:p>
      <w:pPr>
        <w:spacing w:after="0"/>
        <w:ind w:left="0"/>
        <w:jc w:val="left"/>
      </w:pPr>
      <w:r>
        <w:rPr>
          <w:rFonts w:ascii="Times New Roman"/>
          <w:b/>
          <w:i w:val="false"/>
          <w:color w:val="000000"/>
        </w:rPr>
        <w:t xml:space="preserve"> 
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053"/>
        <w:gridCol w:w="3873"/>
        <w:gridCol w:w="401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w:t>
            </w:r>
            <w:r>
              <w:br/>
            </w:r>
            <w:r>
              <w:rPr>
                <w:rFonts w:ascii="Times New Roman"/>
                <w:b/>
                <w:i w:val="false"/>
                <w:color w:val="000000"/>
                <w:sz w:val="20"/>
              </w:rPr>
              <w:t>
(ОАӨЭЫ 2 көлік дәлізі (Маңғыстау облысындағы учаскелер)</w:t>
            </w:r>
            <w:r>
              <w:br/>
            </w:r>
            <w:r>
              <w:rPr>
                <w:rFonts w:ascii="Times New Roman"/>
                <w:b/>
                <w:i w:val="false"/>
                <w:color w:val="000000"/>
                <w:sz w:val="20"/>
              </w:rPr>
              <w:t>
Инвестициялық бағдарлама – 1-жоба)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w:t>
            </w:r>
            <w:r>
              <w:br/>
            </w:r>
            <w:r>
              <w:rPr>
                <w:rFonts w:ascii="Times New Roman"/>
                <w:b/>
                <w:i w:val="false"/>
                <w:color w:val="000000"/>
                <w:sz w:val="20"/>
              </w:rPr>
              <w:t>
ҚАРЖЫЛАНДЫРУЫ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 қаржыландыруы үшін бөлінген жалпы сома</w:t>
            </w:r>
            <w:r>
              <w:br/>
            </w:r>
            <w:r>
              <w:rPr>
                <w:rFonts w:ascii="Times New Roman"/>
                <w:b/>
                <w:i w:val="false"/>
                <w:color w:val="000000"/>
                <w:sz w:val="20"/>
              </w:rPr>
              <w:t xml:space="preserve">
$ </w:t>
            </w:r>
            <w:r>
              <w:br/>
            </w:r>
            <w:r>
              <w:rPr>
                <w:rFonts w:ascii="Times New Roman"/>
                <w:b/>
                <w:i w:val="false"/>
                <w:color w:val="000000"/>
                <w:sz w:val="20"/>
              </w:rPr>
              <w:t>
Санаты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шотынан АДБ-ның қаржыландыру пайызы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242 300 000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қызметтер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24 700 000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283 000 000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аумағында алынатын салықтар мен баждарды қоспағанда</w:t>
      </w:r>
    </w:p>
    <w:bookmarkStart w:name="z107" w:id="33"/>
    <w:p>
      <w:pPr>
        <w:spacing w:after="0"/>
        <w:ind w:left="0"/>
        <w:jc w:val="left"/>
      </w:pPr>
      <w:r>
        <w:rPr>
          <w:rFonts w:ascii="Times New Roman"/>
          <w:b/>
          <w:i w:val="false"/>
          <w:color w:val="000000"/>
        </w:rPr>
        <w:t xml:space="preserve"> 
4-ҚОСЫМША Жұмыстар мен консультациялық қызметтерді сатып алу</w:t>
      </w:r>
    </w:p>
    <w:bookmarkEnd w:id="33"/>
    <w:bookmarkStart w:name="z108"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p>
    <w:bookmarkEnd w:id="34"/>
    <w:bookmarkStart w:name="z109" w:id="35"/>
    <w:p>
      <w:pPr>
        <w:spacing w:after="0"/>
        <w:ind w:left="0"/>
        <w:jc w:val="both"/>
      </w:pPr>
      <w:r>
        <w:rPr>
          <w:rFonts w:ascii="Times New Roman"/>
          <w:b w:val="false"/>
          <w:i w:val="false"/>
          <w:color w:val="000000"/>
          <w:sz w:val="28"/>
        </w:rPr>
        <w:t>
      1. Қарыз қаражаты есебінен қаржыландырылатын барлық жұмыстар мен консультациялық қызметтер Сатып алу жөніндегі нұсқаулыққа және Консультациялық қызметтерді тарту жөніндегі нұсқаулыққа сәйкес тиісінше орындалуға және бақылауға жатады.</w:t>
      </w:r>
      <w:r>
        <w:br/>
      </w:r>
      <w:r>
        <w:rPr>
          <w:rFonts w:ascii="Times New Roman"/>
          <w:b w:val="false"/>
          <w:i w:val="false"/>
          <w:color w:val="000000"/>
          <w:sz w:val="28"/>
        </w:rPr>
        <w:t>
</w:t>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нұсқаулықта және (немесе) Консультациялық қызметтерді тарту жөніндегі нұсқаулықта жазылған мағынаға ие болады.</w:t>
      </w:r>
    </w:p>
    <w:bookmarkEnd w:id="35"/>
    <w:bookmarkStart w:name="z111"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сатып алу</w:t>
      </w:r>
      <w:r>
        <w:rPr>
          <w:rFonts w:ascii="Times New Roman"/>
          <w:b w:val="false"/>
          <w:i w:val="false"/>
          <w:color w:val="000000"/>
          <w:sz w:val="28"/>
        </w:rPr>
        <w:t> </w:t>
      </w:r>
    </w:p>
    <w:bookmarkEnd w:id="36"/>
    <w:bookmarkStart w:name="z112" w:id="37"/>
    <w:p>
      <w:pPr>
        <w:spacing w:after="0"/>
        <w:ind w:left="0"/>
        <w:jc w:val="both"/>
      </w:pPr>
      <w:r>
        <w:rPr>
          <w:rFonts w:ascii="Times New Roman"/>
          <w:b w:val="false"/>
          <w:i w:val="false"/>
          <w:color w:val="000000"/>
          <w:sz w:val="28"/>
        </w:rPr>
        <w:t>
      3. Егер АДБ-мен өзгеше келісілмесе, жұмыстар халықаралық конкурстық сауда-саттық рәсімдері негізінде сатып алынуы тиіс.</w:t>
      </w:r>
      <w:r>
        <w:br/>
      </w:r>
      <w:r>
        <w:rPr>
          <w:rFonts w:ascii="Times New Roman"/>
          <w:b w:val="false"/>
          <w:i w:val="false"/>
          <w:color w:val="000000"/>
          <w:sz w:val="28"/>
        </w:rPr>
        <w:t>
</w:t>
      </w:r>
      <w:r>
        <w:rPr>
          <w:rFonts w:ascii="Times New Roman"/>
          <w:b w:val="false"/>
          <w:i w:val="false"/>
          <w:color w:val="000000"/>
          <w:sz w:val="28"/>
        </w:rPr>
        <w:t>
      4. Басқа шарттардан басқа, сатып алу рәсімі Сатып алу жоспарында көрсетілген егжей-тегжейлі уағдаластықтар мен шекті құнға сәйкес орындалуға жатады.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көрсетілуі тиіс.</w:t>
      </w:r>
    </w:p>
    <w:bookmarkEnd w:id="37"/>
    <w:bookmarkStart w:name="z114"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жасасу шарттары</w:t>
      </w:r>
      <w:r>
        <w:rPr>
          <w:rFonts w:ascii="Times New Roman"/>
          <w:b w:val="false"/>
          <w:i w:val="false"/>
          <w:color w:val="000000"/>
          <w:sz w:val="28"/>
        </w:rPr>
        <w:t> </w:t>
      </w:r>
    </w:p>
    <w:bookmarkEnd w:id="38"/>
    <w:bookmarkStart w:name="z115" w:id="39"/>
    <w:p>
      <w:pPr>
        <w:spacing w:after="0"/>
        <w:ind w:left="0"/>
        <w:jc w:val="both"/>
      </w:pPr>
      <w:r>
        <w:rPr>
          <w:rFonts w:ascii="Times New Roman"/>
          <w:b w:val="false"/>
          <w:i w:val="false"/>
          <w:color w:val="000000"/>
          <w:sz w:val="28"/>
        </w:rPr>
        <w:t>
      5. ККМ:</w:t>
      </w:r>
      <w:r>
        <w:br/>
      </w:r>
      <w:r>
        <w:rPr>
          <w:rFonts w:ascii="Times New Roman"/>
          <w:b w:val="false"/>
          <w:i w:val="false"/>
          <w:color w:val="000000"/>
          <w:sz w:val="28"/>
        </w:rPr>
        <w:t>
</w:t>
      </w:r>
      <w:r>
        <w:rPr>
          <w:rFonts w:ascii="Times New Roman"/>
          <w:b w:val="false"/>
          <w:i w:val="false"/>
          <w:color w:val="000000"/>
          <w:sz w:val="28"/>
        </w:rPr>
        <w:t>
      (а) АДБ АЭБ-ны мақұлдағанша;</w:t>
      </w:r>
      <w:r>
        <w:br/>
      </w:r>
      <w:r>
        <w:rPr>
          <w:rFonts w:ascii="Times New Roman"/>
          <w:b w:val="false"/>
          <w:i w:val="false"/>
          <w:color w:val="000000"/>
          <w:sz w:val="28"/>
        </w:rPr>
        <w:t>
</w:t>
      </w:r>
      <w:r>
        <w:rPr>
          <w:rFonts w:ascii="Times New Roman"/>
          <w:b w:val="false"/>
          <w:i w:val="false"/>
          <w:color w:val="000000"/>
          <w:sz w:val="28"/>
        </w:rPr>
        <w:t>
      (b) АДБ ЖСҚЖ-ны мақұлдағанша жұмыстарды орындауға арналған келісімшартты жасаспауға міндеттенеді.</w:t>
      </w:r>
    </w:p>
    <w:bookmarkEnd w:id="39"/>
    <w:bookmarkStart w:name="z118"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Консультациялық қызметтерді таңдау</w:t>
      </w:r>
      <w:r>
        <w:rPr>
          <w:rFonts w:ascii="Times New Roman"/>
          <w:b w:val="false"/>
          <w:i w:val="false"/>
          <w:color w:val="000000"/>
          <w:sz w:val="28"/>
        </w:rPr>
        <w:t> </w:t>
      </w:r>
    </w:p>
    <w:bookmarkEnd w:id="40"/>
    <w:bookmarkStart w:name="z119" w:id="41"/>
    <w:p>
      <w:pPr>
        <w:spacing w:after="0"/>
        <w:ind w:left="0"/>
        <w:jc w:val="both"/>
      </w:pPr>
      <w:r>
        <w:rPr>
          <w:rFonts w:ascii="Times New Roman"/>
          <w:b w:val="false"/>
          <w:i w:val="false"/>
          <w:color w:val="000000"/>
          <w:sz w:val="28"/>
        </w:rPr>
        <w:t>
      6. АДБ өзгеше көрсетпесе, ККМ қызметтердің сапасы мен бағасын негізге ала отырып, консультациялық қызметтерді таңдауға және тартуға міндеттенеді.</w:t>
      </w:r>
      <w:r>
        <w:br/>
      </w:r>
      <w:r>
        <w:rPr>
          <w:rFonts w:ascii="Times New Roman"/>
          <w:b w:val="false"/>
          <w:i w:val="false"/>
          <w:color w:val="000000"/>
          <w:sz w:val="28"/>
        </w:rPr>
        <w:t>
</w:t>
      </w:r>
      <w:r>
        <w:rPr>
          <w:rFonts w:ascii="Times New Roman"/>
          <w:b w:val="false"/>
          <w:i w:val="false"/>
          <w:color w:val="000000"/>
          <w:sz w:val="28"/>
        </w:rPr>
        <w:t>
      7. ККМ бағдарламаны басқару үшін жеке консультанттарды жалдау кезінде АДБ үшін қолайлы рәсімдерге сәйкес жеке консультанттарды жалдауға міндеттенеді.</w:t>
      </w:r>
    </w:p>
    <w:bookmarkEnd w:id="41"/>
    <w:bookmarkStart w:name="z121"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және зияткерлік меншікке құқықтар</w:t>
      </w:r>
      <w:r>
        <w:rPr>
          <w:rFonts w:ascii="Times New Roman"/>
          <w:b w:val="false"/>
          <w:i w:val="false"/>
          <w:color w:val="000000"/>
          <w:sz w:val="28"/>
        </w:rPr>
        <w:t> </w:t>
      </w:r>
    </w:p>
    <w:bookmarkEnd w:id="42"/>
    <w:bookmarkStart w:name="z122" w:id="43"/>
    <w:p>
      <w:pPr>
        <w:spacing w:after="0"/>
        <w:ind w:left="0"/>
        <w:jc w:val="both"/>
      </w:pPr>
      <w:r>
        <w:rPr>
          <w:rFonts w:ascii="Times New Roman"/>
          <w:b w:val="false"/>
          <w:i w:val="false"/>
          <w:color w:val="000000"/>
          <w:sz w:val="28"/>
        </w:rPr>
        <w:t>
      8. (а) ККМ сатып алынған жұмыстардың барлығы (не жеке, не басқа тауарлар мен қызметтердің құрамында сатып алынған барлық компьютерлік аппараттық және бағдарламалық қамтымдарды, компьютерлік жүйелерді қоса алғанда, бірақ олармен шектелмей) үшінші тұлғалардың өнеркәсіптік немесе зияткерлік меншікке құқықтарын бұзбауларын немесе қысым жасамауларын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ККМ жұмыстарды сатып алу бойынша барлық келісімшарттарда тиісті растаулар, кепілдіктер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 қамтылуын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9. ККМ консультанттармен АДБ қаржыландыратын барлық келісімшарттарда тиісті растаулар, кепілдіктер және егер қажет болса, консультанттар тарапынан залалды өтеу кепілдіктері қамтылуын қамтамасыз етуге міндеттенеді, бұл ретте берілетін консультациялық қызметтер үшінші тұлғалардың өнеркәсіптік немесе зияткерлік меншікке құқықтарын бұзбайтынына көз жеткізу қажет.</w:t>
      </w:r>
    </w:p>
    <w:bookmarkEnd w:id="43"/>
    <w:bookmarkStart w:name="z125"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p>
    <w:bookmarkEnd w:id="44"/>
    <w:bookmarkStart w:name="z126" w:id="45"/>
    <w:p>
      <w:pPr>
        <w:spacing w:after="0"/>
        <w:ind w:left="0"/>
        <w:jc w:val="both"/>
      </w:pPr>
      <w:r>
        <w:rPr>
          <w:rFonts w:ascii="Times New Roman"/>
          <w:b w:val="false"/>
          <w:i w:val="false"/>
          <w:color w:val="000000"/>
          <w:sz w:val="28"/>
        </w:rPr>
        <w:t>
      10. Егер ККМ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p>
    <w:bookmarkEnd w:id="45"/>
    <w:bookmarkStart w:name="z127" w:id="46"/>
    <w:p>
      <w:pPr>
        <w:spacing w:after="0"/>
        <w:ind w:left="0"/>
        <w:jc w:val="left"/>
      </w:pPr>
      <w:r>
        <w:rPr>
          <w:rFonts w:ascii="Times New Roman"/>
          <w:b/>
          <w:i w:val="false"/>
          <w:color w:val="000000"/>
        </w:rPr>
        <w:t xml:space="preserve"> 
5-ҚОСЫМША Жобаны орындау және Жобалық объектілерді пайдалану;</w:t>
      </w:r>
      <w:r>
        <w:br/>
      </w:r>
      <w:r>
        <w:rPr>
          <w:rFonts w:ascii="Times New Roman"/>
          <w:b/>
          <w:i w:val="false"/>
          <w:color w:val="000000"/>
        </w:rPr>
        <w:t>
Қаржылық мәселелер</w:t>
      </w:r>
    </w:p>
    <w:bookmarkEnd w:id="46"/>
    <w:bookmarkStart w:name="z128"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p>
    <w:bookmarkEnd w:id="47"/>
    <w:bookmarkStart w:name="z129" w:id="48"/>
    <w:p>
      <w:pPr>
        <w:spacing w:after="0"/>
        <w:ind w:left="0"/>
        <w:jc w:val="both"/>
      </w:pPr>
      <w:r>
        <w:rPr>
          <w:rFonts w:ascii="Times New Roman"/>
          <w:b w:val="false"/>
          <w:i w:val="false"/>
          <w:color w:val="000000"/>
          <w:sz w:val="28"/>
        </w:rPr>
        <w:t>
      1. Қарыз алушы Жобаның іске асырылуын ТӘН-де белгіленген егжей-тегжейлі іс-шараларға сәйкес қамтамасыз етуге міндеттенеді. ТӘН-ге кез келген өзгеріс Қарыз алушының мұндай өзгерісті АДБ-мен келісуінен кейін күшіне енуі тиіс. ТӘН-мен осы Қарыз туралы келісім арасындағы кез келген сәйкес келмеу жағдайында Қарыз туралы келісімнің ережелері басым күшке ие болады.</w:t>
      </w:r>
    </w:p>
    <w:bookmarkEnd w:id="48"/>
    <w:bookmarkStart w:name="z130"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p>
    <w:bookmarkEnd w:id="49"/>
    <w:bookmarkStart w:name="z131" w:id="50"/>
    <w:p>
      <w:pPr>
        <w:spacing w:after="0"/>
        <w:ind w:left="0"/>
        <w:jc w:val="both"/>
      </w:pPr>
      <w:r>
        <w:rPr>
          <w:rFonts w:ascii="Times New Roman"/>
          <w:b w:val="false"/>
          <w:i w:val="false"/>
          <w:color w:val="000000"/>
          <w:sz w:val="28"/>
        </w:rPr>
        <w:t>
      2. Қарыз алушы жобаны және жобалық объектілерді дайындау, жобалау, салу, іске асыру, пайдалану және пайдаланудан шығару (а) тиісті ұлттық заңдар мен ережелерге; (b) АДБ-ның қорғау іс-шараларының саясатына (2009); сондай-ақ (с) ШЭБТ, АЭБ және ҚОҚЖ-ға және ҚОҚЖ-да көрсетілгендей, қоршаған ортаға әсерін барынша азайту жөніндегі экологиялық іс-шаралардың барлығына сәйкес жүргізілуін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Қарыз алушы (а) тиісті қаржыландыру және адам ресурстары ҚОҚЖ-ны орындау, мониторингі және орындау есептілігі үшін берілгеніне; (b) жарты жылдық экологиялық есептердің дайындалуына және есеп жасалатын әрбір кезең бойынша, сол кезеңдердің әрбірінен кейінгі 3 айдың ішінде АДБ-ға ұсынылуына; (с) мұндай есептерден тиісті ақпараттың тиісті тұлғалар үшін берілуіне; сондай-ақ (d) жәбірленушілердің алаңдаушылығын, шағымдары мен наразылықтарын шешу үшін уақтылы қарау және шаралар қабылдауға шағымдарды қараудың АДБ үшін қолайлы, тиімді тетігі белгіленгеніне көз жеткізуге міндеттенеді.</w:t>
      </w:r>
      <w:r>
        <w:br/>
      </w:r>
      <w:r>
        <w:rPr>
          <w:rFonts w:ascii="Times New Roman"/>
          <w:b w:val="false"/>
          <w:i w:val="false"/>
          <w:color w:val="000000"/>
          <w:sz w:val="28"/>
        </w:rPr>
        <w:t>
</w:t>
      </w:r>
      <w:r>
        <w:rPr>
          <w:rFonts w:ascii="Times New Roman"/>
          <w:b w:val="false"/>
          <w:i w:val="false"/>
          <w:color w:val="000000"/>
          <w:sz w:val="28"/>
        </w:rPr>
        <w:t>
      4. ККМ барлық тендерлік құжаттар мен жұмыстарды орындауға арналған келісімшарттарда мердігердің:</w:t>
      </w:r>
      <w:r>
        <w:br/>
      </w:r>
      <w:r>
        <w:rPr>
          <w:rFonts w:ascii="Times New Roman"/>
          <w:b w:val="false"/>
          <w:i w:val="false"/>
          <w:color w:val="000000"/>
          <w:sz w:val="28"/>
        </w:rPr>
        <w:t>
</w:t>
      </w:r>
      <w:r>
        <w:rPr>
          <w:rFonts w:ascii="Times New Roman"/>
          <w:b w:val="false"/>
          <w:i w:val="false"/>
          <w:color w:val="000000"/>
          <w:sz w:val="28"/>
        </w:rPr>
        <w:t>
      (а) тиісті экологиялық шараларды АЭБ-ға, АЭБ-ның      жаңартылған ережелеріне, ҚОҚЖ-ға және мониторинг бойынша есепте жазылған түзетуші немесе түсіндіруші кез келген басқа шараларға сәйкес сақтауы;</w:t>
      </w:r>
      <w:r>
        <w:br/>
      </w:r>
      <w:r>
        <w:rPr>
          <w:rFonts w:ascii="Times New Roman"/>
          <w:b w:val="false"/>
          <w:i w:val="false"/>
          <w:color w:val="000000"/>
          <w:sz w:val="28"/>
        </w:rPr>
        <w:t>
</w:t>
      </w:r>
      <w:r>
        <w:rPr>
          <w:rFonts w:ascii="Times New Roman"/>
          <w:b w:val="false"/>
          <w:i w:val="false"/>
          <w:color w:val="000000"/>
          <w:sz w:val="28"/>
        </w:rPr>
        <w:t>
      (b) осындай экологиялық шаралардың қаржыландырылуын қамтамасыз етуі;</w:t>
      </w:r>
      <w:r>
        <w:br/>
      </w:r>
      <w:r>
        <w:rPr>
          <w:rFonts w:ascii="Times New Roman"/>
          <w:b w:val="false"/>
          <w:i w:val="false"/>
          <w:color w:val="000000"/>
          <w:sz w:val="28"/>
        </w:rPr>
        <w:t>
</w:t>
      </w:r>
      <w:r>
        <w:rPr>
          <w:rFonts w:ascii="Times New Roman"/>
          <w:b w:val="false"/>
          <w:i w:val="false"/>
          <w:color w:val="000000"/>
          <w:sz w:val="28"/>
        </w:rPr>
        <w:t>
      (с) көшірмесін АДБ-ға бере отырып, Қарыз алушыға Жобаны салу немесе іске асыру кезінде туындауы мүмкін және АЭБ мен ҚОҚЖ-да көзделмеген кез келген күтілетін экологиялық тәуекелдер немесе қоршаған ортаға әсер туралы жазбаша хабарламаны беруі;</w:t>
      </w:r>
      <w:r>
        <w:br/>
      </w:r>
      <w:r>
        <w:rPr>
          <w:rFonts w:ascii="Times New Roman"/>
          <w:b w:val="false"/>
          <w:i w:val="false"/>
          <w:color w:val="000000"/>
          <w:sz w:val="28"/>
        </w:rPr>
        <w:t>
</w:t>
      </w:r>
      <w:r>
        <w:rPr>
          <w:rFonts w:ascii="Times New Roman"/>
          <w:b w:val="false"/>
          <w:i w:val="false"/>
          <w:color w:val="000000"/>
          <w:sz w:val="28"/>
        </w:rPr>
        <w:t>
      (d) жолдардың, ауыл шаруашылық егістіктерінің және басқа да инфрақұрылым объектілерінің жай-күйін тиісінше есепке алуды материалдарды тасымалдау мен құрылыс басталмай тұрып қамтамасыз етуі; сондай-ақ құрылыс аяқталғаннан кейін жолдарды, жергілікті инфрақұрылымның басқа да объектілері мен ауыл шаруашылық егістіктерін толығымен, ең болмағанда жобаны бастаудан алдын осы объектілер қандай болған болса, сондай жай-күйін қалпына келтіруі қамтылғанына көз жеткізуге міндеттенеді.</w:t>
      </w:r>
    </w:p>
    <w:bookmarkEnd w:id="50"/>
    <w:bookmarkStart w:name="z138" w:id="51"/>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Қоныс аудару</w:t>
      </w:r>
      <w:r>
        <w:rPr>
          <w:rFonts w:ascii="Times New Roman"/>
          <w:b w:val="false"/>
          <w:i w:val="false"/>
          <w:color w:val="000000"/>
          <w:sz w:val="28"/>
        </w:rPr>
        <w:t> </w:t>
      </w:r>
    </w:p>
    <w:bookmarkEnd w:id="51"/>
    <w:bookmarkStart w:name="z139" w:id="52"/>
    <w:p>
      <w:pPr>
        <w:spacing w:after="0"/>
        <w:ind w:left="0"/>
        <w:jc w:val="both"/>
      </w:pPr>
      <w:r>
        <w:rPr>
          <w:rFonts w:ascii="Times New Roman"/>
          <w:b w:val="false"/>
          <w:i w:val="false"/>
          <w:color w:val="000000"/>
          <w:sz w:val="28"/>
        </w:rPr>
        <w:t>
      5. Қарыз алушы Жобаның (а) жерлерді сатып алумен және тұрғындардың еріксіз қоныс аударуымен байланысты Қарыз алушының барлық тиісті заңдары мен ережелеріне; (b) АДБ-ның қорғау іс-шараларының саясатына (2009); (с) ЖСҚН мен ЖСҚЖ-на, атап айтқанда, мынадай ережелерді қоса алғанда:</w:t>
      </w:r>
      <w:r>
        <w:br/>
      </w:r>
      <w:r>
        <w:rPr>
          <w:rFonts w:ascii="Times New Roman"/>
          <w:b w:val="false"/>
          <w:i w:val="false"/>
          <w:color w:val="000000"/>
          <w:sz w:val="28"/>
        </w:rPr>
        <w:t>
</w:t>
      </w:r>
      <w:r>
        <w:rPr>
          <w:rFonts w:ascii="Times New Roman"/>
          <w:b w:val="false"/>
          <w:i w:val="false"/>
          <w:color w:val="000000"/>
          <w:sz w:val="28"/>
        </w:rPr>
        <w:t>
      (а) мердігердің жұмыстары үшін қажетті барлық жер учаскелері мен жолдарды төсеуге құқықтарды уақтылы сатып алу қажет;</w:t>
      </w:r>
      <w:r>
        <w:br/>
      </w:r>
      <w:r>
        <w:rPr>
          <w:rFonts w:ascii="Times New Roman"/>
          <w:b w:val="false"/>
          <w:i w:val="false"/>
          <w:color w:val="000000"/>
          <w:sz w:val="28"/>
        </w:rPr>
        <w:t>
</w:t>
      </w:r>
      <w:r>
        <w:rPr>
          <w:rFonts w:ascii="Times New Roman"/>
          <w:b w:val="false"/>
          <w:i w:val="false"/>
          <w:color w:val="000000"/>
          <w:sz w:val="28"/>
        </w:rPr>
        <w:t>
      (b) (і) ЖСҚЖ түпкілікті әзірленгенше; сондай-ақ (іі) құрылысқа дайын жолдардың тиісті учаскелері үшін ЖСҚЖ-да айтылған өтемақымен бірге әрбір көшіп өткен адамға көшкені үшін өтемақы толығымен төленбей тұрып, ешқандай жеке немесе экономикалық қоныс аудару жүргізілмеуі тиіс;</w:t>
      </w:r>
      <w:r>
        <w:br/>
      </w:r>
      <w:r>
        <w:rPr>
          <w:rFonts w:ascii="Times New Roman"/>
          <w:b w:val="false"/>
          <w:i w:val="false"/>
          <w:color w:val="000000"/>
          <w:sz w:val="28"/>
        </w:rPr>
        <w:t>
</w:t>
      </w:r>
      <w:r>
        <w:rPr>
          <w:rFonts w:ascii="Times New Roman"/>
          <w:b w:val="false"/>
          <w:i w:val="false"/>
          <w:color w:val="000000"/>
          <w:sz w:val="28"/>
        </w:rPr>
        <w:t>
      (с) ЖСҚЖ АДБ-мен келісілмей тұрып, ешқандай жұмыстар басталмауы қажет және ЖСҚЖ-ның түпкілікті нұсқасы өзінің талаптарына сәйкес іске асырылмай тұрып, ешқандай жұмыстар басталмауы тиіс;</w:t>
      </w:r>
      <w:r>
        <w:br/>
      </w:r>
      <w:r>
        <w:rPr>
          <w:rFonts w:ascii="Times New Roman"/>
          <w:b w:val="false"/>
          <w:i w:val="false"/>
          <w:color w:val="000000"/>
          <w:sz w:val="28"/>
        </w:rPr>
        <w:t>
</w:t>
      </w:r>
      <w:r>
        <w:rPr>
          <w:rFonts w:ascii="Times New Roman"/>
          <w:b w:val="false"/>
          <w:i w:val="false"/>
          <w:color w:val="000000"/>
          <w:sz w:val="28"/>
        </w:rPr>
        <w:t>
      (d) тиісті адамдарға көмек көрсету мақсатында алаңдаушылықты, шағымдар мен наразылықтарды шешу үшін уақтылы қарау және шаралар қабылдауға шағымдарды шешудің АДБ үшін қолайлы, тиімді тетігі белгіленуі тиіс.</w:t>
      </w:r>
      <w:r>
        <w:br/>
      </w:r>
      <w:r>
        <w:rPr>
          <w:rFonts w:ascii="Times New Roman"/>
          <w:b w:val="false"/>
          <w:i w:val="false"/>
          <w:color w:val="000000"/>
          <w:sz w:val="28"/>
        </w:rPr>
        <w:t>
</w:t>
      </w:r>
      <w:r>
        <w:rPr>
          <w:rFonts w:ascii="Times New Roman"/>
          <w:b w:val="false"/>
          <w:i w:val="false"/>
          <w:color w:val="000000"/>
          <w:sz w:val="28"/>
        </w:rPr>
        <w:t>
      (е) ЖСҚЖ бойынша жұмыстарды іске асыру, мониторинг және орындалуын есепке алу үшін консультациялық қызметтерге арналған бюджет шеңберінде тиісінше қаржыландыру мен адам ресурстары берілуі тиіс;</w:t>
      </w:r>
      <w:r>
        <w:br/>
      </w:r>
      <w:r>
        <w:rPr>
          <w:rFonts w:ascii="Times New Roman"/>
          <w:b w:val="false"/>
          <w:i w:val="false"/>
          <w:color w:val="000000"/>
          <w:sz w:val="28"/>
        </w:rPr>
        <w:t>
</w:t>
      </w:r>
      <w:r>
        <w:rPr>
          <w:rFonts w:ascii="Times New Roman"/>
          <w:b w:val="false"/>
          <w:i w:val="false"/>
          <w:color w:val="000000"/>
          <w:sz w:val="28"/>
        </w:rPr>
        <w:t>
      (f) АДБ үшін қолайлы тәуелсіз мониторинг бойынша сарапшылар ЖСҚЖ-ны мониторинг және бағалау жүргізу және нәтижелерін АДБ-ға жартыжылдық негізде беру үшін Қарыз күшіне енген күннен бастап 3 айдың ішінде тартылуы тиіс;</w:t>
      </w:r>
      <w:r>
        <w:br/>
      </w:r>
      <w:r>
        <w:rPr>
          <w:rFonts w:ascii="Times New Roman"/>
          <w:b w:val="false"/>
          <w:i w:val="false"/>
          <w:color w:val="000000"/>
          <w:sz w:val="28"/>
        </w:rPr>
        <w:t>
</w:t>
      </w:r>
      <w:r>
        <w:rPr>
          <w:rFonts w:ascii="Times New Roman"/>
          <w:b w:val="false"/>
          <w:i w:val="false"/>
          <w:color w:val="000000"/>
          <w:sz w:val="28"/>
        </w:rPr>
        <w:t>
      (g) егер ЖСҚЖ-ны орындау кезеңінде жергілікті жердің кез келген өзгерістері, жолдардың арасын айыру не қоршаған ортаға қосымша әсер және қоныс аудару жүргізілсе, ЖСҚЖ-ға қажетті толықтыруларды енгізу және кейінгі іске асыруға дейін барлық тиісті үкімет органдарының мақұлдауын алу қажет.</w:t>
      </w:r>
    </w:p>
    <w:bookmarkEnd w:id="52"/>
    <w:bookmarkStart w:name="z147"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 стандарттары мен денсаулық сақтау</w:t>
      </w:r>
      <w:r>
        <w:rPr>
          <w:rFonts w:ascii="Times New Roman"/>
          <w:b w:val="false"/>
          <w:i w:val="false"/>
          <w:color w:val="000000"/>
          <w:sz w:val="28"/>
        </w:rPr>
        <w:t> </w:t>
      </w:r>
    </w:p>
    <w:bookmarkEnd w:id="53"/>
    <w:bookmarkStart w:name="z148" w:id="54"/>
    <w:p>
      <w:pPr>
        <w:spacing w:after="0"/>
        <w:ind w:left="0"/>
        <w:jc w:val="both"/>
      </w:pPr>
      <w:r>
        <w:rPr>
          <w:rFonts w:ascii="Times New Roman"/>
          <w:b w:val="false"/>
          <w:i w:val="false"/>
          <w:color w:val="000000"/>
          <w:sz w:val="28"/>
        </w:rPr>
        <w:t>
      6. ККМ жұмыстарды орындауға арналған барлық келісімшарттарда құрылыс мердігерлерінің (а) Қарыз алушының тиісті барлық Еңбек туралы кодекс пен еңбек заңнамасын сақтауы; (b) Жоба салынатын жердің маңайында өмір сүретін, тұрмысы төмен халықты қоса алғанда, мүмкіндігінше жұмыспен қамтуға әйелдер мен жергілікті халықты тартуы; (с) барлық жұмыс істеушілерге құрылыс объектісінде қауіпсіздік шаралары туралы ақпаратты таратуы; (d) теңдей жұмыс үшін ерлер мен әйелдерге теңдей ақы ұсынуы; (е) қауіпсіз еңбек жағдайларын қамтамасыз етуі және ерлер мен әйелдер пайдаланатын тиісті объектілерді бөлуі; сондай-ақ (f) бала еңбегін пайдаланбауы туралы ерекше ережелер қамтылғанына көз жеткізуге міндеттенеді. ККМ бүкіл Жобаның уақытында әлеуметтік ықпалының қатаң тексеріліп отыруын және жарты жылда бір рет АДБ-ға осы мәселе бойынша есеп берілетініне көз жеткізуге міндеттенеді.</w:t>
      </w:r>
    </w:p>
    <w:bookmarkEnd w:id="54"/>
    <w:bookmarkStart w:name="z149"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Гендерлік мәселелер мен даму</w:t>
      </w:r>
      <w:r>
        <w:rPr>
          <w:rFonts w:ascii="Times New Roman"/>
          <w:b w:val="false"/>
          <w:i w:val="false"/>
          <w:color w:val="000000"/>
          <w:sz w:val="28"/>
        </w:rPr>
        <w:t> </w:t>
      </w:r>
    </w:p>
    <w:bookmarkEnd w:id="55"/>
    <w:bookmarkStart w:name="z150" w:id="56"/>
    <w:p>
      <w:pPr>
        <w:spacing w:after="0"/>
        <w:ind w:left="0"/>
        <w:jc w:val="both"/>
      </w:pPr>
      <w:r>
        <w:rPr>
          <w:rFonts w:ascii="Times New Roman"/>
          <w:b w:val="false"/>
          <w:i w:val="false"/>
          <w:color w:val="000000"/>
          <w:sz w:val="28"/>
        </w:rPr>
        <w:t>
      7. Қарыз алушы, әйелдердің еңбегіне тең ақы төленуіне және оларды жұмыспен қамтамасыз етуге қосымша мыналарды: (а) Жобаның шеңберінде тартылған мердігерлік ұйымдардың қызметкерлері арасында және Жоба жолына тікелей жақын тұратын жергілікті тұрғындар арасында АИТВ/ЖИТС-ны қоса алғанда, жыныстық жолмен тарайтын аурулардың тәуекелдері туралы ақпаратты; (b) адам саудасын айқындау және болдырмау бойынша нақты және қатаң шараларды; (с) әйелдер мен ерлер Жоба туралы тең ақпараттанады және жер сатып алуға және қоныс аударумен байланысты іс-шараларға қатысу үшін марапатталуын; (d) қоныс аударуға жататын және осал топтардағы отбасы әйелдері Жобаны іске асыру кезеңіндегі күтілмеген әлеуметтік ықпал мен қоршаған ортаға әсерлерді шешуге тартылуын қамтамасыз ету үшін КҚТ-ға арнап дайындалған ГІЖ-ның түпкілікті нұсқасын қарыз күшіне енген күннен бастап 3 айдың ішінде қарайды және дайындайды. ККМ Жобаны іске асыру кезеңі ішінде ГІЖ толығымен уақтылы іске асырылуын және осы мақсаттар үшін жеткілікті ресурстар бөлінуін, сондай-ақ ГІЖ-ның іске асырылуы мониторинг процесінде көрініс табуын және жылына екі рет АДБ-ға тиісті есеп беріліп отыруын қамтамасыз етеді.</w:t>
      </w:r>
    </w:p>
    <w:bookmarkEnd w:id="56"/>
    <w:bookmarkStart w:name="z151"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Бірлесіп қаржыландыру</w:t>
      </w:r>
      <w:r>
        <w:rPr>
          <w:rFonts w:ascii="Times New Roman"/>
          <w:b w:val="false"/>
          <w:i w:val="false"/>
          <w:color w:val="000000"/>
          <w:sz w:val="28"/>
        </w:rPr>
        <w:t> </w:t>
      </w:r>
    </w:p>
    <w:bookmarkEnd w:id="57"/>
    <w:bookmarkStart w:name="z152" w:id="58"/>
    <w:p>
      <w:pPr>
        <w:spacing w:after="0"/>
        <w:ind w:left="0"/>
        <w:jc w:val="both"/>
      </w:pPr>
      <w:r>
        <w:rPr>
          <w:rFonts w:ascii="Times New Roman"/>
          <w:b w:val="false"/>
          <w:i w:val="false"/>
          <w:color w:val="000000"/>
          <w:sz w:val="28"/>
        </w:rPr>
        <w:t>
      8. Қарыз алушы Қарыз туралы осы келісімнің </w:t>
      </w:r>
      <w:r>
        <w:rPr>
          <w:rFonts w:ascii="Times New Roman"/>
          <w:b w:val="false"/>
          <w:i w:val="false"/>
          <w:color w:val="000000"/>
          <w:sz w:val="28"/>
        </w:rPr>
        <w:t>4.02-бөлімінің</w:t>
      </w:r>
      <w:r>
        <w:rPr>
          <w:rFonts w:ascii="Times New Roman"/>
          <w:b w:val="false"/>
          <w:i w:val="false"/>
          <w:color w:val="000000"/>
          <w:sz w:val="28"/>
        </w:rPr>
        <w:t xml:space="preserve"> жалпы мағынасын шектеместен, Жобаны уақтылы және тиімді орындау үшін қажетті барлық қарсы қаражатты ККМ жыл сайынғы аударым түрінде беруге міндеттенеді және қажетті ресурстардың уақтылы берілуіне көз жеткізуге міндеттенеді. Қарыз алушы ККМ-ге Жобаның орындалуын қаржыландыру бойынша жаңартылған талаптарды өзінің жыл сайынғы даму бағдарламаларына енгізуді тапсыруға міндеттенеді.</w:t>
      </w:r>
    </w:p>
    <w:bookmarkEnd w:id="58"/>
    <w:bookmarkStart w:name="z153" w:id="59"/>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Басқару және сыбайлас жемқорлыққа қарсы күрес</w:t>
      </w:r>
      <w:r>
        <w:rPr>
          <w:rFonts w:ascii="Times New Roman"/>
          <w:b w:val="false"/>
          <w:i w:val="false"/>
          <w:color w:val="000000"/>
          <w:sz w:val="28"/>
        </w:rPr>
        <w:t> </w:t>
      </w:r>
    </w:p>
    <w:bookmarkEnd w:id="59"/>
    <w:bookmarkStart w:name="z154" w:id="60"/>
    <w:p>
      <w:pPr>
        <w:spacing w:after="0"/>
        <w:ind w:left="0"/>
        <w:jc w:val="both"/>
      </w:pPr>
      <w:r>
        <w:rPr>
          <w:rFonts w:ascii="Times New Roman"/>
          <w:b w:val="false"/>
          <w:i w:val="false"/>
          <w:color w:val="000000"/>
          <w:sz w:val="28"/>
        </w:rPr>
        <w:t xml:space="preserve">
      9. Қарыз алушы (і)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уақыттағы түзетулерімен) қолдануға міндеттенеді. Қарыз алушы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сондай-ақ (іі) толыққанды ынтымақтастыққа және осындай кез келген тексерудің қанағаттанарлық болып аяқталуы үшін қажетті қолдау көрсету жолымен мұндай тексерулерге ықпал етуге міндеттенеді.</w:t>
      </w:r>
      <w:r>
        <w:br/>
      </w:r>
      <w:r>
        <w:rPr>
          <w:rFonts w:ascii="Times New Roman"/>
          <w:b w:val="false"/>
          <w:i w:val="false"/>
          <w:color w:val="000000"/>
          <w:sz w:val="28"/>
        </w:rPr>
        <w:t>
</w:t>
      </w:r>
      <w:r>
        <w:rPr>
          <w:rFonts w:ascii="Times New Roman"/>
          <w:b w:val="false"/>
          <w:i w:val="false"/>
          <w:color w:val="000000"/>
          <w:sz w:val="28"/>
        </w:rPr>
        <w:t>
      10. ККМ барлық келісімшарттар мен тендерлік құжаттарда АДБ-ның аудит жүргізу және ККМ-нің барлық есептерін, жазбалары мен шоттарын және барлық мердігерлерді, өнім берушілер мен консультанттарды, сондай-ақ жоба шеңберінде қызмет көрсетуші басқа да адамдарды тексеру жүргізу құқығын шартты түрде көрсететін ережелерді қоса алғанда АДБ-ға қолайлы сыбайлас жемқорлыққа қарсы ережелерді қамтуын қамтамасыз етуге міндеттенеді.</w:t>
      </w:r>
    </w:p>
    <w:bookmarkEnd w:id="60"/>
    <w:bookmarkStart w:name="z156" w:id="61"/>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 жұмыстарының сапасы</w:t>
      </w:r>
      <w:r>
        <w:rPr>
          <w:rFonts w:ascii="Times New Roman"/>
          <w:b w:val="false"/>
          <w:i w:val="false"/>
          <w:color w:val="000000"/>
          <w:sz w:val="28"/>
        </w:rPr>
        <w:t> </w:t>
      </w:r>
    </w:p>
    <w:bookmarkEnd w:id="61"/>
    <w:bookmarkStart w:name="z157" w:id="62"/>
    <w:p>
      <w:pPr>
        <w:spacing w:after="0"/>
        <w:ind w:left="0"/>
        <w:jc w:val="both"/>
      </w:pPr>
      <w:r>
        <w:rPr>
          <w:rFonts w:ascii="Times New Roman"/>
          <w:b w:val="false"/>
          <w:i w:val="false"/>
          <w:color w:val="000000"/>
          <w:sz w:val="28"/>
        </w:rPr>
        <w:t>
      11. ККМ Жоба қолданылатын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үздік халықаралық тәжірибеге сәйкес жүргізілуін қамтамасыз етуге міндеттенеді.</w:t>
      </w:r>
    </w:p>
    <w:bookmarkEnd w:id="62"/>
    <w:bookmarkStart w:name="z158" w:id="63"/>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Жол қозғалысы қауіпсіздігін қамтамасыз ету</w:t>
      </w:r>
      <w:r>
        <w:rPr>
          <w:rFonts w:ascii="Times New Roman"/>
          <w:b w:val="false"/>
          <w:i w:val="false"/>
          <w:color w:val="000000"/>
          <w:sz w:val="28"/>
        </w:rPr>
        <w:t> </w:t>
      </w:r>
    </w:p>
    <w:bookmarkEnd w:id="63"/>
    <w:bookmarkStart w:name="z159" w:id="64"/>
    <w:p>
      <w:pPr>
        <w:spacing w:after="0"/>
        <w:ind w:left="0"/>
        <w:jc w:val="both"/>
      </w:pPr>
      <w:r>
        <w:rPr>
          <w:rFonts w:ascii="Times New Roman"/>
          <w:b w:val="false"/>
          <w:i w:val="false"/>
          <w:color w:val="000000"/>
          <w:sz w:val="28"/>
        </w:rPr>
        <w:t>
      12. ККМ құрылыс жұмыстарына арналған барлық келісімшарттардың (а) мердігердің жол қозғалысы қауіпсіздігін қамтамасыз ету бойынша міндеттемесін қамтитынына; және (b) Жобалық жолды пайдалану барысында қозғалыстың апаттылығы мен қарқындылық деңгейінің мониторингін жүзеге асырылуына көз жеткізуге міндеттенеді.</w:t>
      </w:r>
    </w:p>
    <w:bookmarkEnd w:id="64"/>
    <w:p>
      <w:pPr>
        <w:spacing w:after="0"/>
        <w:ind w:left="0"/>
        <w:jc w:val="both"/>
      </w:pPr>
      <w:r>
        <w:rPr>
          <w:rFonts w:ascii="Times New Roman"/>
          <w:b w:val="false"/>
          <w:i w:val="false"/>
          <w:color w:val="000000"/>
          <w:sz w:val="28"/>
        </w:rPr>
        <w:t>      Осымен 2011 жылғы 22 тамызда Астана қаласында жасалған Қазақстан Республикасы мен Азия Даму Банкі арасындағы Қарыз туралы келісімнің (Жай операциялар) (ОАӨЭЫ 2 көлік дәлізі үшін Инвестициялық бағдарлама (Маңғыстау облысындағы учаскелер) - 1-жоба) осы аудармасы ағылшын тіліндегі мәтінге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w:t>
      </w:r>
    </w:p>
    <w:p>
      <w:pPr>
        <w:spacing w:after="0"/>
        <w:ind w:left="0"/>
        <w:jc w:val="both"/>
      </w:pPr>
      <w:r>
        <w:rPr>
          <w:rFonts w:ascii="Times New Roman"/>
          <w:b w:val="false"/>
          <w:i w:val="false"/>
          <w:color w:val="000000"/>
          <w:sz w:val="28"/>
        </w:rPr>
        <w:t>      2011 жылғы 22 тамызда Астана қаласында жасалған Қазақстан Республикасы мен Азия Даму Банкі арасындағы Қарыз туралы келісімнің (Жай операциялар) (ОАӨЭЫ 2 көлік дәлізі үшін Инвестициялық бағдарлама (Маңғыстау облысындағы учаскелер) - 1-жоба)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Халықаралық құқық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А. Исетов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