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562f" w14:textId="fab5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пробация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15 ақпандағы № 556-IV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2011 жылғы 15,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18 қаңтарда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63-баптың</w:t>
      </w:r>
      <w:r>
        <w:rPr>
          <w:rFonts w:ascii="Times New Roman"/>
          <w:b w:val="false"/>
          <w:i w:val="false"/>
          <w:color w:val="000000"/>
          <w:sz w:val="28"/>
        </w:rPr>
        <w:t xml:space="preserve"> 5-1-бөлігі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Сот шартты түрде соттауды тағайындағанда пробациялық бақылауды белгілейді және сотталған адамға белгілі бір міндеттерді орындауды: шартты түрде сотталған адамның жүріс-тұрысын бақылауды жүзеге асыратын мамандандырылған мемлекеттік органға хабарламай тұрақты тұрғылықты жерін, жұмыс, оқу орнын өзгертпеуді, белгілі бір орындарға бармауды, маскүнемдіктен, нашақорлықтан, уытқұмарлықтан, венерологиялық аурудан немесе АИТВ/ЖИТС-тен емделу курсынан өтуді, отбасына материалдық қолдауды жүзеге асыруды жүктейді. Сот шартты түрде сотталған адамға оның түзелуіне ықпал ететін өзге де міндеттерді жүктей алады.»;</w:t>
      </w:r>
    </w:p>
    <w:bookmarkEnd w:id="2"/>
    <w:bookmarkStart w:name="z5" w:id="3"/>
    <w:p>
      <w:pPr>
        <w:spacing w:after="0"/>
        <w:ind w:left="0"/>
        <w:jc w:val="both"/>
      </w:pPr>
      <w:r>
        <w:rPr>
          <w:rFonts w:ascii="Times New Roman"/>
          <w:b w:val="false"/>
          <w:i w:val="false"/>
          <w:color w:val="000000"/>
          <w:sz w:val="28"/>
        </w:rPr>
        <w:t>
      2) </w:t>
      </w:r>
      <w:r>
        <w:rPr>
          <w:rFonts w:ascii="Times New Roman"/>
          <w:b w:val="false"/>
          <w:i w:val="false"/>
          <w:color w:val="000000"/>
          <w:sz w:val="28"/>
        </w:rPr>
        <w:t>64-баптың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шартты түрде сотталған адам өзiне сол үшiн әкiмшiлiк жаза қолданылған, қоғамдық тәртіп пен имандылыққа, кәмелетке толмағандардың құқықтарына, жеке тұлғаға қол сұғатын және отбасылық-тұрмыстық қарым-қатынастар саласында әкімшілік құқық бұзушылық жасаса, электрондық бақылау құралдарын қасақана зақымдаса (бүлдірсе), сондай-ақ дәлелсіз себептермен тіркелуге келмеген, шартты түрде сотталған адамның жүріс-тұрысына бақылауды жүзеге асыратын органның рұқсатынсыз тұрғылықты жерін ауыстырған жағдайда, сондай-ақ сотталған адамға сот жүктеген міндеттерді орындамаған жағдайда, сот осы баптың бiрiншi бөлiгiнде көрсетілген органның ұсынымы бойынша сынақ мерзiмiн ұзартып, күшейтілген, бiрақ бiр жылдан аспайтын пробациялық бақылау белгілей алады.</w:t>
      </w:r>
      <w:r>
        <w:br/>
      </w:r>
      <w:r>
        <w:rPr>
          <w:rFonts w:ascii="Times New Roman"/>
          <w:b w:val="false"/>
          <w:i w:val="false"/>
          <w:color w:val="000000"/>
          <w:sz w:val="28"/>
        </w:rPr>
        <w:t>
</w:t>
      </w:r>
      <w:r>
        <w:rPr>
          <w:rFonts w:ascii="Times New Roman"/>
          <w:b w:val="false"/>
          <w:i w:val="false"/>
          <w:color w:val="000000"/>
          <w:sz w:val="28"/>
        </w:rPr>
        <w:t>
      3. Шартты түрде сотталған адам осы баптың екінші бөлігінде көрсетілген құқық бұзушылықтарды сынақ мерзімі ішінде қайталап жасаған, сондай-ақ заңды талапқа бағынбаған, сол сияқты шартты түрде сотталған адамның жүріс-тұрысына бақылауды жүзеге асыратын орган қызметкерлерін қорлаған не оларға қатысты зорлық-зомбылық іс-әрекеттерін жасаймын деп қорқытқан жағдайда не егер шартты түрде сотталған адам бақылаудан жасырынса, сот осы баптың бірінші бөлігінде көрсетілген органның ұсынымы бойынша шартты түрде соттаудың күшін жою және сот үкімімен тағайындалған жазаны орындау туралы қаулы шығарады.».</w:t>
      </w:r>
    </w:p>
    <w:bookmarkEnd w:id="3"/>
    <w:bookmarkStart w:name="z8" w:id="4"/>
    <w:p>
      <w:pPr>
        <w:spacing w:after="0"/>
        <w:ind w:left="0"/>
        <w:jc w:val="both"/>
      </w:pP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11-құжат; № 20-21, 119-құжат; № 22, 130-құжат; № 24, 149-құжат; 2011 ж., № 1, 9-құжат; № 2, 19, 28-құжаттар; 2011 жылғы 15,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18 қаңтарда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380-баптың</w:t>
      </w:r>
      <w:r>
        <w:rPr>
          <w:rFonts w:ascii="Times New Roman"/>
          <w:b w:val="false"/>
          <w:i w:val="false"/>
          <w:color w:val="000000"/>
          <w:sz w:val="28"/>
        </w:rPr>
        <w:t xml:space="preserve"> бірінші бөлігінің 4) және 5) 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жасағанына кiнәлi деп танылған әрбiр қылмысы үшiн сотталушыға тағайындалған жазаның түрi мен мөлшерi, сондай-ақ алдыңғы үкiм бойынша шартты сотталудың күшiн жою немесе оны сақтау туралы шешiм және Қазақстан Республикасы Қылмыстық кодексiнiң 58, 60-баптарының негiзiнде өтеуге жататын түпкiлiктi жаза түрi көрсетілуге тиіс.</w:t>
      </w:r>
      <w:r>
        <w:br/>
      </w:r>
      <w:r>
        <w:rPr>
          <w:rFonts w:ascii="Times New Roman"/>
          <w:b w:val="false"/>
          <w:i w:val="false"/>
          <w:color w:val="000000"/>
          <w:sz w:val="28"/>
        </w:rPr>
        <w:t>
</w:t>
      </w:r>
      <w:r>
        <w:rPr>
          <w:rFonts w:ascii="Times New Roman"/>
          <w:b w:val="false"/>
          <w:i w:val="false"/>
          <w:color w:val="000000"/>
          <w:sz w:val="28"/>
        </w:rPr>
        <w:t>
      Сот жаза шарасы ретiнде бас бостандығынан айыруды тағайындаған кезде үкiмде сотталған адамның жазасын өтеуге тиiс мекеменiң түрi мен режимiн көрсетедi, ал сотталған адамды қоғамнан оқшаулаумен байланысты емес жазалар тағайындаған кезде, үкім заңды күшіне енгеннен кейін он күн мерзімде оның қылмыстық-атқару инспекциясына есепке қою үшін келу міндеттілігін белгілейді;</w:t>
      </w:r>
      <w:r>
        <w:br/>
      </w:r>
      <w:r>
        <w:rPr>
          <w:rFonts w:ascii="Times New Roman"/>
          <w:b w:val="false"/>
          <w:i w:val="false"/>
          <w:color w:val="000000"/>
          <w:sz w:val="28"/>
        </w:rPr>
        <w:t>
</w:t>
      </w:r>
      <w:r>
        <w:rPr>
          <w:rFonts w:ascii="Times New Roman"/>
          <w:b w:val="false"/>
          <w:i w:val="false"/>
          <w:color w:val="000000"/>
          <w:sz w:val="28"/>
        </w:rPr>
        <w:t>
      5) шартты түрде соттаған кезде сынақ мерзiмінiң ұзақтығы мен сотталған адамға жүктелетін міндеттер көрсетілуге тиіс, бұл ретте сот Қазақстан Республикасы Қылмыстық кодексінің 64-бабында көзделген жауапкершілікті түсіндіреді;».</w:t>
      </w:r>
    </w:p>
    <w:bookmarkEnd w:id="4"/>
    <w:bookmarkStart w:name="z13" w:id="5"/>
    <w:p>
      <w:pPr>
        <w:spacing w:after="0"/>
        <w:ind w:left="0"/>
        <w:jc w:val="both"/>
      </w:pP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w:t>
      </w:r>
    </w:p>
    <w:bookmarkEnd w:id="5"/>
    <w:bookmarkStart w:name="z14" w:id="6"/>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7-1-баптың мынадай мазмұндағы тақырыбымен толықтырылсын:</w:t>
      </w:r>
      <w:r>
        <w:br/>
      </w:r>
      <w:r>
        <w:rPr>
          <w:rFonts w:ascii="Times New Roman"/>
          <w:b w:val="false"/>
          <w:i w:val="false"/>
          <w:color w:val="000000"/>
          <w:sz w:val="28"/>
        </w:rPr>
        <w:t>
</w:t>
      </w:r>
      <w:r>
        <w:rPr>
          <w:rFonts w:ascii="Times New Roman"/>
          <w:b w:val="false"/>
          <w:i w:val="false"/>
          <w:color w:val="000000"/>
          <w:sz w:val="28"/>
        </w:rPr>
        <w:t>
      «7-1-бап. Қылмыстық-атқару жүйесіндегі пробация»;</w:t>
      </w:r>
      <w:r>
        <w:br/>
      </w:r>
      <w:r>
        <w:rPr>
          <w:rFonts w:ascii="Times New Roman"/>
          <w:b w:val="false"/>
          <w:i w:val="false"/>
          <w:color w:val="000000"/>
          <w:sz w:val="28"/>
        </w:rPr>
        <w:t>
</w:t>
      </w:r>
      <w:r>
        <w:rPr>
          <w:rFonts w:ascii="Times New Roman"/>
          <w:b w:val="false"/>
          <w:i w:val="false"/>
          <w:color w:val="000000"/>
          <w:sz w:val="28"/>
        </w:rPr>
        <w:t>
      181, 182, 183-баптардың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«181-бап. Шартты түрде сотталған әскери қызметшілердің жүріс-тұрысына бақылауды жүзеге асыру тәртібі</w:t>
      </w:r>
      <w:r>
        <w:br/>
      </w:r>
      <w:r>
        <w:rPr>
          <w:rFonts w:ascii="Times New Roman"/>
          <w:b w:val="false"/>
          <w:i w:val="false"/>
          <w:color w:val="000000"/>
          <w:sz w:val="28"/>
        </w:rPr>
        <w:t>
</w:t>
      </w:r>
      <w:r>
        <w:rPr>
          <w:rFonts w:ascii="Times New Roman"/>
          <w:b w:val="false"/>
          <w:i w:val="false"/>
          <w:color w:val="000000"/>
          <w:sz w:val="28"/>
        </w:rPr>
        <w:t>
      182-бап. Шартты түрде сотталған адамдардың жүріс-тұрысына пробациялық бақылауды жүзеге асыру және оларға әлеуметтік-құқықтық көмек көрсету тәртiбi</w:t>
      </w:r>
      <w:r>
        <w:br/>
      </w:r>
      <w:r>
        <w:rPr>
          <w:rFonts w:ascii="Times New Roman"/>
          <w:b w:val="false"/>
          <w:i w:val="false"/>
          <w:color w:val="000000"/>
          <w:sz w:val="28"/>
        </w:rPr>
        <w:t>
</w:t>
      </w:r>
      <w:r>
        <w:rPr>
          <w:rFonts w:ascii="Times New Roman"/>
          <w:b w:val="false"/>
          <w:i w:val="false"/>
          <w:color w:val="000000"/>
          <w:sz w:val="28"/>
        </w:rPr>
        <w:t>
      183-бап. Сынақ мерзімінің және пробациялық бақылаудың есептелуі»;</w:t>
      </w:r>
    </w:p>
    <w:bookmarkEnd w:id="6"/>
    <w:bookmarkStart w:name="z21" w:id="7"/>
    <w:p>
      <w:pPr>
        <w:spacing w:after="0"/>
        <w:ind w:left="0"/>
        <w:jc w:val="both"/>
      </w:pPr>
      <w:r>
        <w:rPr>
          <w:rFonts w:ascii="Times New Roman"/>
          <w:b w:val="false"/>
          <w:i w:val="false"/>
          <w:color w:val="000000"/>
          <w:sz w:val="28"/>
        </w:rPr>
        <w:t>
      2) мынадай мазмұндағы 7-1-баппен толықтырылсын:</w:t>
      </w:r>
    </w:p>
    <w:bookmarkEnd w:id="7"/>
    <w:bookmarkStart w:name="z22" w:id="8"/>
    <w:p>
      <w:pPr>
        <w:spacing w:after="0"/>
        <w:ind w:left="0"/>
        <w:jc w:val="both"/>
      </w:pPr>
      <w:r>
        <w:rPr>
          <w:rFonts w:ascii="Times New Roman"/>
          <w:b w:val="false"/>
          <w:i w:val="false"/>
          <w:color w:val="000000"/>
          <w:sz w:val="28"/>
        </w:rPr>
        <w:t>
      «7-1-бап. Қылмыстық-атқару жүйесіндегі пробация</w:t>
      </w:r>
    </w:p>
    <w:bookmarkEnd w:id="8"/>
    <w:bookmarkStart w:name="z23" w:id="9"/>
    <w:p>
      <w:pPr>
        <w:spacing w:after="0"/>
        <w:ind w:left="0"/>
        <w:jc w:val="both"/>
      </w:pPr>
      <w:r>
        <w:rPr>
          <w:rFonts w:ascii="Times New Roman"/>
          <w:b w:val="false"/>
          <w:i w:val="false"/>
          <w:color w:val="000000"/>
          <w:sz w:val="28"/>
        </w:rPr>
        <w:t>
      Қылмыстық-атқару жүйесіндегі пробация – сынақ мерзімі мен пробация бақылауында болған кезеңде әрбір шартты түрде сотталған адамның жаңа қылмыс жасауының алдын алу мақсатымен, олардың жүріс-тұрысын одан әрі түзету үшін қылмыстық-атқару инспекциясының пробация қызметі оларға қатысты жеке әзірлейтін және іске асыратын әлеуметтік-құқықтық сипаттағы шаралар кешені.»;</w:t>
      </w:r>
    </w:p>
    <w:bookmarkEnd w:id="9"/>
    <w:bookmarkStart w:name="z24" w:id="10"/>
    <w:p>
      <w:pPr>
        <w:spacing w:after="0"/>
        <w:ind w:left="0"/>
        <w:jc w:val="both"/>
      </w:pP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9-тармағы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Шартты түрде сотталған адамдар, олардың жүріс-тұрысын одан әрі түзету және олардың жаңа қылмыс жасауының алдын алу мақсатымен әлеуметтік-құқықтық көмек көрсететін қылмыстық-атқару инспекциясы пробация қызметінің пробациялық бақылауында болады. Шартты түрде сотталған әскери қызметшілерге бақылауды әскери бөлімдердің командованиесі жүзеге асырады.»;</w:t>
      </w:r>
    </w:p>
    <w:bookmarkEnd w:id="10"/>
    <w:bookmarkStart w:name="z26" w:id="11"/>
    <w:p>
      <w:pPr>
        <w:spacing w:after="0"/>
        <w:ind w:left="0"/>
        <w:jc w:val="both"/>
      </w:pPr>
      <w:r>
        <w:rPr>
          <w:rFonts w:ascii="Times New Roman"/>
          <w:b w:val="false"/>
          <w:i w:val="false"/>
          <w:color w:val="000000"/>
          <w:sz w:val="28"/>
        </w:rPr>
        <w:t>
      4) </w:t>
      </w:r>
      <w:r>
        <w:rPr>
          <w:rFonts w:ascii="Times New Roman"/>
          <w:b w:val="false"/>
          <w:i w:val="false"/>
          <w:color w:val="000000"/>
          <w:sz w:val="28"/>
        </w:rPr>
        <w:t>77-баптың</w:t>
      </w:r>
      <w:r>
        <w:rPr>
          <w:rFonts w:ascii="Times New Roman"/>
          <w:b w:val="false"/>
          <w:i w:val="false"/>
          <w:color w:val="000000"/>
          <w:sz w:val="28"/>
        </w:rPr>
        <w:t xml:space="preserve"> 6-1-тармағы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Түзеу мекемесіне іргелес жатқан аумақтың шекарасын облыстың, республикалық маңызы бар қаланың, астананың жергілікті атқарушы органдары оның әкімшілігімен келісім бойынша белгілейді.</w:t>
      </w:r>
      <w:r>
        <w:br/>
      </w:r>
      <w:r>
        <w:rPr>
          <w:rFonts w:ascii="Times New Roman"/>
          <w:b w:val="false"/>
          <w:i w:val="false"/>
          <w:color w:val="000000"/>
          <w:sz w:val="28"/>
        </w:rPr>
        <w:t>
</w:t>
      </w:r>
      <w:r>
        <w:rPr>
          <w:rFonts w:ascii="Times New Roman"/>
          <w:b w:val="false"/>
          <w:i w:val="false"/>
          <w:color w:val="000000"/>
          <w:sz w:val="28"/>
        </w:rPr>
        <w:t>
      Түзеу мекемесіне іргелес аумақтағы жерді пайдалану режимін облыстың, республикалық маңызы бар қаланың, астананың жергілікті атқарушы органдары оның әкімшілігімен келісім бойынша белгілейді.»;</w:t>
      </w:r>
    </w:p>
    <w:bookmarkEnd w:id="11"/>
    <w:bookmarkStart w:name="z29" w:id="12"/>
    <w:p>
      <w:pPr>
        <w:spacing w:after="0"/>
        <w:ind w:left="0"/>
        <w:jc w:val="both"/>
      </w:pPr>
      <w:r>
        <w:rPr>
          <w:rFonts w:ascii="Times New Roman"/>
          <w:b w:val="false"/>
          <w:i w:val="false"/>
          <w:color w:val="000000"/>
          <w:sz w:val="28"/>
        </w:rPr>
        <w:t>
      5)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184-баптар</w:t>
      </w:r>
      <w:r>
        <w:rPr>
          <w:rFonts w:ascii="Times New Roman"/>
          <w:b w:val="false"/>
          <w:i w:val="false"/>
          <w:color w:val="000000"/>
          <w:sz w:val="28"/>
        </w:rPr>
        <w:t xml:space="preserve"> мынадай редакцияда жазылсын:</w:t>
      </w:r>
    </w:p>
    <w:bookmarkEnd w:id="12"/>
    <w:bookmarkStart w:name="z30" w:id="13"/>
    <w:p>
      <w:pPr>
        <w:spacing w:after="0"/>
        <w:ind w:left="0"/>
        <w:jc w:val="both"/>
      </w:pPr>
      <w:r>
        <w:rPr>
          <w:rFonts w:ascii="Times New Roman"/>
          <w:b w:val="false"/>
          <w:i w:val="false"/>
          <w:color w:val="000000"/>
          <w:sz w:val="28"/>
        </w:rPr>
        <w:t xml:space="preserve">
      «181-бап. Шартты түрде сотталған әскери қызметшілердің </w:t>
      </w:r>
      <w:r>
        <w:br/>
      </w:r>
      <w:r>
        <w:rPr>
          <w:rFonts w:ascii="Times New Roman"/>
          <w:b w:val="false"/>
          <w:i w:val="false"/>
          <w:color w:val="000000"/>
          <w:sz w:val="28"/>
        </w:rPr>
        <w:t>
                жүріс-тұрысына бақылауды жүзеге асыру тәртібі</w:t>
      </w:r>
    </w:p>
    <w:bookmarkEnd w:id="13"/>
    <w:bookmarkStart w:name="z32" w:id="14"/>
    <w:p>
      <w:pPr>
        <w:spacing w:after="0"/>
        <w:ind w:left="0"/>
        <w:jc w:val="both"/>
      </w:pPr>
      <w:r>
        <w:rPr>
          <w:rFonts w:ascii="Times New Roman"/>
          <w:b w:val="false"/>
          <w:i w:val="false"/>
          <w:color w:val="000000"/>
          <w:sz w:val="28"/>
        </w:rPr>
        <w:t>
      1. Сынақ мерзімі ішінде шартты түрде сотталған әскери қызметшілердің жүріс-тұрысына бақылауды олардың әскери бөлімдерінің командованиесі жүзеге асырады.</w:t>
      </w:r>
      <w:r>
        <w:br/>
      </w:r>
      <w:r>
        <w:rPr>
          <w:rFonts w:ascii="Times New Roman"/>
          <w:b w:val="false"/>
          <w:i w:val="false"/>
          <w:color w:val="000000"/>
          <w:sz w:val="28"/>
        </w:rPr>
        <w:t>
</w:t>
      </w:r>
      <w:r>
        <w:rPr>
          <w:rFonts w:ascii="Times New Roman"/>
          <w:b w:val="false"/>
          <w:i w:val="false"/>
          <w:color w:val="000000"/>
          <w:sz w:val="28"/>
        </w:rPr>
        <w:t>
      2. Шартты түрде сотталғандар әскери бөлімдердің командованиесіне өзінің жүріс-тұрысы туралы есеп беруге, сот жүктеген міндеттерді орындауға, айына екі рет тіркелу үшін келуге міндетті. Дәлелсіз себептермен келмеген жағдайда шартты түрде сотталған адам мәжбүрлеп келтiрiлуi мүмкiн.</w:t>
      </w:r>
    </w:p>
    <w:bookmarkEnd w:id="14"/>
    <w:bookmarkStart w:name="z34" w:id="15"/>
    <w:p>
      <w:pPr>
        <w:spacing w:after="0"/>
        <w:ind w:left="0"/>
        <w:jc w:val="both"/>
      </w:pPr>
      <w:r>
        <w:rPr>
          <w:rFonts w:ascii="Times New Roman"/>
          <w:b w:val="false"/>
          <w:i w:val="false"/>
          <w:color w:val="000000"/>
          <w:sz w:val="28"/>
        </w:rPr>
        <w:t>
      182-бап. Шартты түрде сотталған адамдардың жүріс-тұрысын</w:t>
      </w:r>
      <w:r>
        <w:br/>
      </w:r>
      <w:r>
        <w:rPr>
          <w:rFonts w:ascii="Times New Roman"/>
          <w:b w:val="false"/>
          <w:i w:val="false"/>
          <w:color w:val="000000"/>
          <w:sz w:val="28"/>
        </w:rPr>
        <w:t>
               пробациялық бақылауды жүзеге асыру және оларға</w:t>
      </w:r>
      <w:r>
        <w:br/>
      </w:r>
      <w:r>
        <w:rPr>
          <w:rFonts w:ascii="Times New Roman"/>
          <w:b w:val="false"/>
          <w:i w:val="false"/>
          <w:color w:val="000000"/>
          <w:sz w:val="28"/>
        </w:rPr>
        <w:t>
               әлеуметтік-құқықтық көмек көрсету тәртiбi</w:t>
      </w:r>
    </w:p>
    <w:bookmarkEnd w:id="15"/>
    <w:bookmarkStart w:name="z35" w:id="16"/>
    <w:p>
      <w:pPr>
        <w:spacing w:after="0"/>
        <w:ind w:left="0"/>
        <w:jc w:val="both"/>
      </w:pPr>
      <w:r>
        <w:rPr>
          <w:rFonts w:ascii="Times New Roman"/>
          <w:b w:val="false"/>
          <w:i w:val="false"/>
          <w:color w:val="000000"/>
          <w:sz w:val="28"/>
        </w:rPr>
        <w:t>
      1. Пробациялық бақылау – бұл сынақ мерзімі кезеңінде әлеуметтік-құқықтық көмек алуға жәрдем көрсете отырып, шартты түрде сотталғандарға сот жүктеген міндеттердің орындалуына және олардың жүріс-тұрысына бақылауды жүзеге асыру жөніндегі қылмыстық-атқару инспекциясы пробация қызметінің жұмысы.</w:t>
      </w:r>
      <w:r>
        <w:br/>
      </w:r>
      <w:r>
        <w:rPr>
          <w:rFonts w:ascii="Times New Roman"/>
          <w:b w:val="false"/>
          <w:i w:val="false"/>
          <w:color w:val="000000"/>
          <w:sz w:val="28"/>
        </w:rPr>
        <w:t>
</w:t>
      </w:r>
      <w:r>
        <w:rPr>
          <w:rFonts w:ascii="Times New Roman"/>
          <w:b w:val="false"/>
          <w:i w:val="false"/>
          <w:color w:val="000000"/>
          <w:sz w:val="28"/>
        </w:rPr>
        <w:t>
      2. Қылмыстық-атқару инспекциясының пробация қызметі пробациялық бақылауда тұрған шартты түрде сотталған адамды есепке қойған кезде:</w:t>
      </w:r>
      <w:r>
        <w:br/>
      </w:r>
      <w:r>
        <w:rPr>
          <w:rFonts w:ascii="Times New Roman"/>
          <w:b w:val="false"/>
          <w:i w:val="false"/>
          <w:color w:val="000000"/>
          <w:sz w:val="28"/>
        </w:rPr>
        <w:t>
</w:t>
      </w:r>
      <w:r>
        <w:rPr>
          <w:rFonts w:ascii="Times New Roman"/>
          <w:b w:val="false"/>
          <w:i w:val="false"/>
          <w:color w:val="000000"/>
          <w:sz w:val="28"/>
        </w:rPr>
        <w:t>
      1) сотталған адамның денсаулық жағдайын, білім деңгейін және еңбекпен қамтылғандығын, тұрғылықты жерінің бар-жоғын анықтай отырып, жеке басын зерделейді, сондай-ақ әлеуметтік-құқықтық көмектің көлемін айқындау үшін қажетті өзге де мәліметтерді анықтайды;</w:t>
      </w:r>
      <w:r>
        <w:br/>
      </w:r>
      <w:r>
        <w:rPr>
          <w:rFonts w:ascii="Times New Roman"/>
          <w:b w:val="false"/>
          <w:i w:val="false"/>
          <w:color w:val="000000"/>
          <w:sz w:val="28"/>
        </w:rPr>
        <w:t>
</w:t>
      </w:r>
      <w:r>
        <w:rPr>
          <w:rFonts w:ascii="Times New Roman"/>
          <w:b w:val="false"/>
          <w:i w:val="false"/>
          <w:color w:val="000000"/>
          <w:sz w:val="28"/>
        </w:rPr>
        <w:t>
      2) әлеуметтік-құқықтық көмек көрсету, оған қатысты пробациялық бақылауды жүзеге асыру және тоқтату тәртібін түсіндіреді, сондай-ақ тіркелу үшін қылмыстық-атқару инспекциясының пробация қызметіне келу күндерін белгілейді;</w:t>
      </w:r>
      <w:r>
        <w:br/>
      </w:r>
      <w:r>
        <w:rPr>
          <w:rFonts w:ascii="Times New Roman"/>
          <w:b w:val="false"/>
          <w:i w:val="false"/>
          <w:color w:val="000000"/>
          <w:sz w:val="28"/>
        </w:rPr>
        <w:t>
</w:t>
      </w:r>
      <w:r>
        <w:rPr>
          <w:rFonts w:ascii="Times New Roman"/>
          <w:b w:val="false"/>
          <w:i w:val="false"/>
          <w:color w:val="000000"/>
          <w:sz w:val="28"/>
        </w:rPr>
        <w:t>
      3) сот жүктеген міндеттерді орындау тәртібін, оларды орындамағаны, сондай-ақ пробациялық бақылау тәртібін бұзғаны үшін жауапқа тарту тәртібін түсіндіреді.</w:t>
      </w:r>
      <w:r>
        <w:br/>
      </w:r>
      <w:r>
        <w:rPr>
          <w:rFonts w:ascii="Times New Roman"/>
          <w:b w:val="false"/>
          <w:i w:val="false"/>
          <w:color w:val="000000"/>
          <w:sz w:val="28"/>
        </w:rPr>
        <w:t>
</w:t>
      </w:r>
      <w:r>
        <w:rPr>
          <w:rFonts w:ascii="Times New Roman"/>
          <w:b w:val="false"/>
          <w:i w:val="false"/>
          <w:color w:val="000000"/>
          <w:sz w:val="28"/>
        </w:rPr>
        <w:t>
      Қылмыстық атқару инспекциясының пробация қызметінің жұмысын ұйымдастыру қылмыстық-атқару қызметі саласындағы уәкілетті орган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3. Шартты түрде сотталған адамның жеке басын және тіршілік жағдайын зерделеу нәтижесі бойынша қылмыстық-атқару инспекциясының пробация қызметі әлеуметтік-құқықтық көмек көрсетудің жеке бағдарламасын жасайды.</w:t>
      </w:r>
      <w:r>
        <w:br/>
      </w:r>
      <w:r>
        <w:rPr>
          <w:rFonts w:ascii="Times New Roman"/>
          <w:b w:val="false"/>
          <w:i w:val="false"/>
          <w:color w:val="000000"/>
          <w:sz w:val="28"/>
        </w:rPr>
        <w:t>
</w:t>
      </w:r>
      <w:r>
        <w:rPr>
          <w:rFonts w:ascii="Times New Roman"/>
          <w:b w:val="false"/>
          <w:i w:val="false"/>
          <w:color w:val="000000"/>
          <w:sz w:val="28"/>
        </w:rPr>
        <w:t>
      4. Білім алуға, мамандық меңгеруге, жұмысқа орналасуға, сондай-ақ құқықтық көмекпен қамтамасыз етуге жәрдем беру шартты түрде сотталған адамдарға әлеуметтік-құқықтық көмек көрсетудің негізгі бағыттары болып табылады.</w:t>
      </w:r>
      <w:r>
        <w:br/>
      </w:r>
      <w:r>
        <w:rPr>
          <w:rFonts w:ascii="Times New Roman"/>
          <w:b w:val="false"/>
          <w:i w:val="false"/>
          <w:color w:val="000000"/>
          <w:sz w:val="28"/>
        </w:rPr>
        <w:t>
</w:t>
      </w:r>
      <w:r>
        <w:rPr>
          <w:rFonts w:ascii="Times New Roman"/>
          <w:b w:val="false"/>
          <w:i w:val="false"/>
          <w:color w:val="000000"/>
          <w:sz w:val="28"/>
        </w:rPr>
        <w:t>
      5. Жеке әзірленген бағдарламаға сәйкес шартты түрде сотталған адамдарға әлеуметтік-құқықтық көмек көрсетуді жүзеге асыру кезінде қылмыстық-атқару инспекциясының пробация қызметіне жергілікті атқарушы органдар, үкіметтік емес және өзге де ұйымдар жәрдем береді.</w:t>
      </w:r>
      <w:r>
        <w:br/>
      </w:r>
      <w:r>
        <w:rPr>
          <w:rFonts w:ascii="Times New Roman"/>
          <w:b w:val="false"/>
          <w:i w:val="false"/>
          <w:color w:val="000000"/>
          <w:sz w:val="28"/>
        </w:rPr>
        <w:t>
</w:t>
      </w:r>
      <w:r>
        <w:rPr>
          <w:rFonts w:ascii="Times New Roman"/>
          <w:b w:val="false"/>
          <w:i w:val="false"/>
          <w:color w:val="000000"/>
          <w:sz w:val="28"/>
        </w:rPr>
        <w:t>
      6. Шартты түрде сотталған адамдарға әлеуметтік-құқықтық көмек көрсету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7. Шартты түрде сотталған адамға қосымша жаза ретiнде белгiлi бiр лауазымда болу немесе белгiлi бiр қызметпен айналысу құқығынан айыру тағайындалған жағдайда, қылмыстық-атқару инспекциясы осы Кодекстiң 24-29-баптарында көзделген іс-шараларды толық көлемде жүзеге асырады.</w:t>
      </w:r>
      <w:r>
        <w:br/>
      </w:r>
      <w:r>
        <w:rPr>
          <w:rFonts w:ascii="Times New Roman"/>
          <w:b w:val="false"/>
          <w:i w:val="false"/>
          <w:color w:val="000000"/>
          <w:sz w:val="28"/>
        </w:rPr>
        <w:t>
</w:t>
      </w:r>
      <w:r>
        <w:rPr>
          <w:rFonts w:ascii="Times New Roman"/>
          <w:b w:val="false"/>
          <w:i w:val="false"/>
          <w:color w:val="000000"/>
          <w:sz w:val="28"/>
        </w:rPr>
        <w:t>
      8. Шартты түрде сотталған адамдар қылмыстық-атқару инспекциясы пробация қызметінің алдында өзiнiң жүрiс-тұрысы туралы есеп беруге, сот жүктеген міндеттерді орындауға, тіркелу үшін қылмыстық-атқару инспекциясының пробация қызметіне айына екі рет, ал күшейтілген пробациялық бақылау кезінде төрт рет, сондай-ақ шақыру бойынша келуге мiндеттi. Дәлелсіз себептермен келмеген жағдайда шартты түрде сотталған адам мәжбүрлеп келтiрiлуi мүмкiн.</w:t>
      </w:r>
      <w:r>
        <w:br/>
      </w:r>
      <w:r>
        <w:rPr>
          <w:rFonts w:ascii="Times New Roman"/>
          <w:b w:val="false"/>
          <w:i w:val="false"/>
          <w:color w:val="000000"/>
          <w:sz w:val="28"/>
        </w:rPr>
        <w:t>
</w:t>
      </w:r>
      <w:r>
        <w:rPr>
          <w:rFonts w:ascii="Times New Roman"/>
          <w:b w:val="false"/>
          <w:i w:val="false"/>
          <w:color w:val="000000"/>
          <w:sz w:val="28"/>
        </w:rPr>
        <w:t>
      9. Тиісті пробациялық бақылауды қамтамасыз ету және сотталған адамдардың орналасқан жері туралы ақпарат алу үшін қылмыстық-атқару инспекциясының пробация қызметі Қазақстан Республикасының Үкіметі түрлерін айқындайтын электрондық бақылау құралдарын пайдалануға құқылы. Қылмыстық-атқару инспекциясы пробация қызметінің пробациялық бақылауды жүзеге асыру кезінде оларды қолдану тәртібін қылмыстық-атқару қызметі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10. Шартты түрде сотталған адам пробациялық бақылаудан жалтарған жағдайда қылмыстық-атқару инспекциясының пробация қызметі оның орналасқан жерi мен жалтару себептерiн анықтау бойынша алғашқы іс-шараларды жүргізеді.</w:t>
      </w:r>
    </w:p>
    <w:bookmarkEnd w:id="16"/>
    <w:bookmarkStart w:name="z49" w:id="17"/>
    <w:p>
      <w:pPr>
        <w:spacing w:after="0"/>
        <w:ind w:left="0"/>
        <w:jc w:val="both"/>
      </w:pPr>
      <w:r>
        <w:rPr>
          <w:rFonts w:ascii="Times New Roman"/>
          <w:b w:val="false"/>
          <w:i w:val="false"/>
          <w:color w:val="000000"/>
          <w:sz w:val="28"/>
        </w:rPr>
        <w:t>
      183-бап. Сынақ мерзімінің және пробациялық бақылау мерзімінің</w:t>
      </w:r>
      <w:r>
        <w:br/>
      </w:r>
      <w:r>
        <w:rPr>
          <w:rFonts w:ascii="Times New Roman"/>
          <w:b w:val="false"/>
          <w:i w:val="false"/>
          <w:color w:val="000000"/>
          <w:sz w:val="28"/>
        </w:rPr>
        <w:t>
               есептелуі</w:t>
      </w:r>
    </w:p>
    <w:bookmarkEnd w:id="17"/>
    <w:bookmarkStart w:name="z50" w:id="18"/>
    <w:p>
      <w:pPr>
        <w:spacing w:after="0"/>
        <w:ind w:left="0"/>
        <w:jc w:val="both"/>
      </w:pPr>
      <w:r>
        <w:rPr>
          <w:rFonts w:ascii="Times New Roman"/>
          <w:b w:val="false"/>
          <w:i w:val="false"/>
          <w:color w:val="000000"/>
          <w:sz w:val="28"/>
        </w:rPr>
        <w:t>
      1. Сынақ мерзiмi және пробациялық бақылау мерзімі сот үкімі заңды күшіне енген кезден бастап есептеледі.</w:t>
      </w:r>
      <w:r>
        <w:br/>
      </w:r>
      <w:r>
        <w:rPr>
          <w:rFonts w:ascii="Times New Roman"/>
          <w:b w:val="false"/>
          <w:i w:val="false"/>
          <w:color w:val="000000"/>
          <w:sz w:val="28"/>
        </w:rPr>
        <w:t>
</w:t>
      </w:r>
      <w:r>
        <w:rPr>
          <w:rFonts w:ascii="Times New Roman"/>
          <w:b w:val="false"/>
          <w:i w:val="false"/>
          <w:color w:val="000000"/>
          <w:sz w:val="28"/>
        </w:rPr>
        <w:t>
      2. Сынақ мерзiмi бiткен соң шартты түрде сотталған адамның жүрiс-тұрысына пробациялық бақылау тоқтатылады және ол қылмыстық-атқару инспекциясы пробация қызметінің есебiнен шығарылады.</w:t>
      </w:r>
      <w:r>
        <w:br/>
      </w:r>
      <w:r>
        <w:rPr>
          <w:rFonts w:ascii="Times New Roman"/>
          <w:b w:val="false"/>
          <w:i w:val="false"/>
          <w:color w:val="000000"/>
          <w:sz w:val="28"/>
        </w:rPr>
        <w:t>
</w:t>
      </w:r>
      <w:r>
        <w:rPr>
          <w:rFonts w:ascii="Times New Roman"/>
          <w:b w:val="false"/>
          <w:i w:val="false"/>
          <w:color w:val="000000"/>
          <w:sz w:val="28"/>
        </w:rPr>
        <w:t>
      3. Сотталған адамды мiндеттi әскери қызметке шақырған жағдайда жергілікті әскери басқару органына үкiмнiң көшiрмесi, ал қажет болған жағдайларда қызмет өткеретін орны бойынша шартты түрде сотталған адамның жүрiс-тұрысына бақылауды жүзеге асыру үшін талап етілетін өзге де құжаттар жiберiледi. Әскери бөлiмнiң командованиесi он күн мерзiмде қылмыстық-атқару инспекциясының пробация қызметіне шартты түрде сотталған адамды есепке қойғаны, қызмет аяқталған соң – оның әскери бөлiмнен кеткенi туралы хабарлауға мiндеттi.</w:t>
      </w:r>
      <w:r>
        <w:br/>
      </w:r>
      <w:r>
        <w:rPr>
          <w:rFonts w:ascii="Times New Roman"/>
          <w:b w:val="false"/>
          <w:i w:val="false"/>
          <w:color w:val="000000"/>
          <w:sz w:val="28"/>
        </w:rPr>
        <w:t>
</w:t>
      </w:r>
      <w:r>
        <w:rPr>
          <w:rFonts w:ascii="Times New Roman"/>
          <w:b w:val="false"/>
          <w:i w:val="false"/>
          <w:color w:val="000000"/>
          <w:sz w:val="28"/>
        </w:rPr>
        <w:t>
      4. Сынақ мерзімінің өтуі соттың шартты түрде сотталған адамды іздестіруді жариялау туралы қаулысы шыққан кезден бастап тоқтатылады және сот шешімі бойынша қайта басталады.</w:t>
      </w:r>
    </w:p>
    <w:bookmarkEnd w:id="18"/>
    <w:bookmarkStart w:name="z54" w:id="19"/>
    <w:p>
      <w:pPr>
        <w:spacing w:after="0"/>
        <w:ind w:left="0"/>
        <w:jc w:val="both"/>
      </w:pPr>
      <w:r>
        <w:rPr>
          <w:rFonts w:ascii="Times New Roman"/>
          <w:b w:val="false"/>
          <w:i w:val="false"/>
          <w:color w:val="000000"/>
          <w:sz w:val="28"/>
        </w:rPr>
        <w:t>
      184-бап. Шартты түрде сотталған адамдардың жауапкершілігі</w:t>
      </w:r>
    </w:p>
    <w:bookmarkEnd w:id="19"/>
    <w:bookmarkStart w:name="z55" w:id="20"/>
    <w:p>
      <w:pPr>
        <w:spacing w:after="0"/>
        <w:ind w:left="0"/>
        <w:jc w:val="both"/>
      </w:pPr>
      <w:r>
        <w:rPr>
          <w:rFonts w:ascii="Times New Roman"/>
          <w:b w:val="false"/>
          <w:i w:val="false"/>
          <w:color w:val="000000"/>
          <w:sz w:val="28"/>
        </w:rPr>
        <w:t>
      1. Шартты түрде сотталған адам өзіне сол үшiн әкiмшiлiк жаза қолданылған, қоғамдық тәртiп пен имандылыққа, кәмелетке толмағандардың құқықтарына, жеке тұлғаға қол сұғатын және отбасылық-тұрмыстық қарым-қатынастар саласында әкiмшiлiк құқық бұзушылық жасаған, электрондық бақылау құралдарын қасақана зақымдаған (бүлдірген), дәлелсіз себептермен тіркелуге келмеген, сотталушыға сот жүктеген міндеттерді орындамаған, қылмыстық-атқару инспекциясы пробация қызметінің рұқсатынсыз тұрғылықты жерін ауыстырған жағдайда, қылмыстық-атқару инспекциясының пробация қызметі сынақ мерзімін ұзарту және күшейтілген пробациялық бақылау белгілеу, бірақ бiр жылдан аспайтын уақытқа белгілеу туралы сотқа ұсыным енгiзедi, сондай-ақ шартты түрде соттаудың күшiн жою мүмкiндiгi туралы жазбаша нысанда ескерту шығарады.</w:t>
      </w:r>
      <w:r>
        <w:br/>
      </w:r>
      <w:r>
        <w:rPr>
          <w:rFonts w:ascii="Times New Roman"/>
          <w:b w:val="false"/>
          <w:i w:val="false"/>
          <w:color w:val="000000"/>
          <w:sz w:val="28"/>
        </w:rPr>
        <w:t>
</w:t>
      </w:r>
      <w:r>
        <w:rPr>
          <w:rFonts w:ascii="Times New Roman"/>
          <w:b w:val="false"/>
          <w:i w:val="false"/>
          <w:color w:val="000000"/>
          <w:sz w:val="28"/>
        </w:rPr>
        <w:t>
      2. Қылмыстық-атқару инспекциясының пробация қызметі жеткілікті негіздер болған жағдайда сотқа сынақ мерзімін ұзарту және бір жылға дейін күшейтілген пробациялық бақылау белгілеу туралы ұсыным жібереді.</w:t>
      </w:r>
      <w:r>
        <w:br/>
      </w:r>
      <w:r>
        <w:rPr>
          <w:rFonts w:ascii="Times New Roman"/>
          <w:b w:val="false"/>
          <w:i w:val="false"/>
          <w:color w:val="000000"/>
          <w:sz w:val="28"/>
        </w:rPr>
        <w:t>
</w:t>
      </w:r>
      <w:r>
        <w:rPr>
          <w:rFonts w:ascii="Times New Roman"/>
          <w:b w:val="false"/>
          <w:i w:val="false"/>
          <w:color w:val="000000"/>
          <w:sz w:val="28"/>
        </w:rPr>
        <w:t>
      3. Шартты түрде сотталған адам осы баптың 1-тармағында көрсетілген бұзушылықтарды сынақ мерзімі ішінде қайталап жасаған, заңды талапқа бағынбаған, сол сияқты шартты түрде сотталған адамның жүріс-тұрысына бақылауды жүзеге асыратын орган қызметкерлерін қорлаған не оларға қатысты зорлық-зомбылық іс-әрекеттерін жасаймын деп қорқытқан жағдайда не егер сотталған адам бақылаудан жасырынса, сотқа шартты түрде соттаудың күшін жою және сот үкімімен тағайындалған жазаны орындау туралы ұсыным жіберіледі.</w:t>
      </w:r>
      <w:r>
        <w:br/>
      </w:r>
      <w:r>
        <w:rPr>
          <w:rFonts w:ascii="Times New Roman"/>
          <w:b w:val="false"/>
          <w:i w:val="false"/>
          <w:color w:val="000000"/>
          <w:sz w:val="28"/>
        </w:rPr>
        <w:t>
</w:t>
      </w:r>
      <w:r>
        <w:rPr>
          <w:rFonts w:ascii="Times New Roman"/>
          <w:b w:val="false"/>
          <w:i w:val="false"/>
          <w:color w:val="000000"/>
          <w:sz w:val="28"/>
        </w:rPr>
        <w:t>
      4. Қылмыстық-атқару инспекциясының пробация қызметіне тiркелу үшiн келмеген кезден бастап он бес күннен астам уақыт iшiнде орналасқан жерi анықталмаған шартты түрде сотталған адам бақылаудан жасырынған адам деп танылады.</w:t>
      </w:r>
      <w:r>
        <w:br/>
      </w:r>
      <w:r>
        <w:rPr>
          <w:rFonts w:ascii="Times New Roman"/>
          <w:b w:val="false"/>
          <w:i w:val="false"/>
          <w:color w:val="000000"/>
          <w:sz w:val="28"/>
        </w:rPr>
        <w:t>
</w:t>
      </w:r>
      <w:r>
        <w:rPr>
          <w:rFonts w:ascii="Times New Roman"/>
          <w:b w:val="false"/>
          <w:i w:val="false"/>
          <w:color w:val="000000"/>
          <w:sz w:val="28"/>
        </w:rPr>
        <w:t>
      5. Шартты түрде сотталған адам электрондық бақылау құралдарын зақымдаған (бүлдірген) жағдайда қылмыстық-атқару инспекциясының пробация қызметі тиісті акт жасайды.</w:t>
      </w:r>
      <w:r>
        <w:br/>
      </w:r>
      <w:r>
        <w:rPr>
          <w:rFonts w:ascii="Times New Roman"/>
          <w:b w:val="false"/>
          <w:i w:val="false"/>
          <w:color w:val="000000"/>
          <w:sz w:val="28"/>
        </w:rPr>
        <w:t>
</w:t>
      </w:r>
      <w:r>
        <w:rPr>
          <w:rFonts w:ascii="Times New Roman"/>
          <w:b w:val="false"/>
          <w:i w:val="false"/>
          <w:color w:val="000000"/>
          <w:sz w:val="28"/>
        </w:rPr>
        <w:t>
      Электрондық бақылау құралдарын қасақана зақымдаған (бүлдірген) жағдайда сотталған адамдар заңда белгіленген тәртіппен материалдық жауапқа тартылады.».</w:t>
      </w:r>
    </w:p>
    <w:bookmarkEnd w:id="20"/>
    <w:bookmarkStart w:name="z61" w:id="21"/>
    <w:p>
      <w:pPr>
        <w:spacing w:after="0"/>
        <w:ind w:left="0"/>
        <w:jc w:val="both"/>
      </w:pPr>
      <w:r>
        <w:rPr>
          <w:rFonts w:ascii="Times New Roman"/>
          <w:b w:val="false"/>
          <w:i w:val="false"/>
          <w:color w:val="000000"/>
          <w:sz w:val="28"/>
        </w:rPr>
        <w:t>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13, 115, 116-құжаттар; № 14, 117-құжат; № 16, 128, 129-құжаттар; № 17, 136-құжат; 2011 жылғы 15,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14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қор нарығын дамыту мәселелері бойынша өзгерістер мен толықтырулар енгізу туралы» 2012 жылғы 12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18 қаңтарда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
    <w:bookmarkStart w:name="z62" w:id="22"/>
    <w:p>
      <w:pPr>
        <w:spacing w:after="0"/>
        <w:ind w:left="0"/>
        <w:jc w:val="both"/>
      </w:pPr>
      <w:r>
        <w:rPr>
          <w:rFonts w:ascii="Times New Roman"/>
          <w:b w:val="false"/>
          <w:i w:val="false"/>
          <w:color w:val="000000"/>
          <w:sz w:val="28"/>
        </w:rPr>
        <w:t>
      1) </w:t>
      </w:r>
      <w:r>
        <w:rPr>
          <w:rFonts w:ascii="Times New Roman"/>
          <w:b w:val="false"/>
          <w:i w:val="false"/>
          <w:color w:val="000000"/>
          <w:sz w:val="28"/>
        </w:rPr>
        <w:t>367-бапта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«Қылмыстық-атқару жүйесi» деген сөздер «1. Қылмыстық-атқару жүйесi»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айлық есептiк көрсеткiштiң бестен онға дейiнгi мөлшерiнде айыппұл салуға не отыз тәулiкке дейiн әкiмшiлiк қамауға алуға әкеп соғады.»;</w:t>
      </w:r>
    </w:p>
    <w:bookmarkEnd w:id="22"/>
    <w:bookmarkStart w:name="z67" w:id="23"/>
    <w:p>
      <w:pPr>
        <w:spacing w:after="0"/>
        <w:ind w:left="0"/>
        <w:jc w:val="both"/>
      </w:pPr>
      <w:r>
        <w:rPr>
          <w:rFonts w:ascii="Times New Roman"/>
          <w:b w:val="false"/>
          <w:i w:val="false"/>
          <w:color w:val="000000"/>
          <w:sz w:val="28"/>
        </w:rPr>
        <w:t>
      2)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тармақшасындағы «336-бап (1-1 және үшінші бөліктері)» деген сөздер «336-бап» деген сөздермен ауыстырылсын.</w:t>
      </w:r>
    </w:p>
    <w:bookmarkEnd w:id="23"/>
    <w:bookmarkStart w:name="z68" w:id="24"/>
    <w:p>
      <w:pPr>
        <w:spacing w:after="0"/>
        <w:ind w:left="0"/>
        <w:jc w:val="both"/>
      </w:pPr>
      <w:r>
        <w:rPr>
          <w:rFonts w:ascii="Times New Roman"/>
          <w:b w:val="false"/>
          <w:i w:val="false"/>
          <w:color w:val="000000"/>
          <w:sz w:val="28"/>
        </w:rPr>
        <w:t>
      5.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жылғы 18 қаңтарда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7) тармақшадағы «аумағы жатады.» деген сөздер «аумағы;»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қылмыстық-атқару жүйесі мекемелеріне іргелес жатқан аумақ жатады.»;</w:t>
      </w:r>
      <w:r>
        <w:br/>
      </w: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2-тармағының 8) тармақшасында көрсетілген аймақтағы жер учаскелері жер учаскелерінің меншік иелерінен, жер пайдаланушылардан алынбайды.»;</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бірінші бөліктегі «Аталған» деген сөз «Осы баптың 2-тармағының 8) тармақшасында көрсетілген аймақтарды қоспағанда, аталған»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2-тармағының 8) тармақшасында көрсетілген аймақтардың шекаралары мен жерлерді пайдалану режимі осы Кодекске және Қазақстан Республикасының қылмыстық-атқару заңнамасына сәйкес қылмыстық-атқару жүйесі мекемелерінің негізгі қоршауынан кемінде елу метр қашықтықта белгіленеді.».</w:t>
      </w:r>
    </w:p>
    <w:bookmarkEnd w:id="24"/>
    <w:bookmarkStart w:name="z80" w:id="25"/>
    <w:p>
      <w:pPr>
        <w:spacing w:after="0"/>
        <w:ind w:left="0"/>
        <w:jc w:val="both"/>
      </w:pPr>
      <w:r>
        <w:rPr>
          <w:rFonts w:ascii="Times New Roman"/>
          <w:b w:val="false"/>
          <w:i w:val="false"/>
          <w:color w:val="000000"/>
          <w:sz w:val="28"/>
        </w:rPr>
        <w:t>
      6.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2012 жылғы 18 қаңтарда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156-баптың</w:t>
      </w:r>
      <w:r>
        <w:rPr>
          <w:rFonts w:ascii="Times New Roman"/>
          <w:b w:val="false"/>
          <w:i w:val="false"/>
          <w:color w:val="000000"/>
          <w:sz w:val="28"/>
        </w:rPr>
        <w:t xml:space="preserve"> бірінші бөлігі мынадай мазмұндағы 8-2) тармақшамен толықтырылсын:</w:t>
      </w:r>
      <w:r>
        <w:br/>
      </w:r>
      <w:r>
        <w:rPr>
          <w:rFonts w:ascii="Times New Roman"/>
          <w:b w:val="false"/>
          <w:i w:val="false"/>
          <w:color w:val="000000"/>
          <w:sz w:val="28"/>
        </w:rPr>
        <w:t>
</w:t>
      </w:r>
      <w:r>
        <w:rPr>
          <w:rFonts w:ascii="Times New Roman"/>
          <w:b w:val="false"/>
          <w:i w:val="false"/>
          <w:color w:val="000000"/>
          <w:sz w:val="28"/>
        </w:rPr>
        <w:t>
      «8-2) әскери, арнаулы атақтарға, сыныптық шендерге ие болу және нысанды киім киіп жүру құқықтары 2012 жылғы 1 қаңтардан бастап жойылған адамдар қызметтік міндеттерін басқа да әскерлер мен әскери құралымдарда, құқық қорғау органдарында (кеден органдарын қоспағанда) атқаруына байланысты алатын төлемдердің барлық түрлері;».</w:t>
      </w:r>
    </w:p>
    <w:bookmarkEnd w:id="25"/>
    <w:bookmarkStart w:name="z83" w:id="26"/>
    <w:p>
      <w:pPr>
        <w:spacing w:after="0"/>
        <w:ind w:left="0"/>
        <w:jc w:val="both"/>
      </w:pPr>
      <w:r>
        <w:rPr>
          <w:rFonts w:ascii="Times New Roman"/>
          <w:b w:val="false"/>
          <w:i w:val="false"/>
          <w:color w:val="000000"/>
          <w:sz w:val="28"/>
        </w:rPr>
        <w:t>
      7.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12, 111-құжат):</w:t>
      </w:r>
    </w:p>
    <w:bookmarkEnd w:id="26"/>
    <w:bookmarkStart w:name="z84" w:id="27"/>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1-тармағының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және өзге объектілерді, жеке тұлғаларды күзету, қамауға алынған және сотталған адамдарды алып жүру, кепілге алынған адамдарды босатуға қатысу;»;</w:t>
      </w:r>
    </w:p>
    <w:bookmarkEnd w:id="27"/>
    <w:bookmarkStart w:name="z86" w:id="28"/>
    <w:p>
      <w:pPr>
        <w:spacing w:after="0"/>
        <w:ind w:left="0"/>
        <w:jc w:val="both"/>
      </w:pPr>
      <w:r>
        <w:rPr>
          <w:rFonts w:ascii="Times New Roman"/>
          <w:b w:val="false"/>
          <w:i w:val="false"/>
          <w:color w:val="000000"/>
          <w:sz w:val="28"/>
        </w:rPr>
        <w:t>
      2) </w:t>
      </w:r>
      <w:r>
        <w:rPr>
          <w:rFonts w:ascii="Times New Roman"/>
          <w:b w:val="false"/>
          <w:i w:val="false"/>
          <w:color w:val="000000"/>
          <w:sz w:val="28"/>
        </w:rPr>
        <w:t>5-2-баптың</w:t>
      </w:r>
      <w:r>
        <w:rPr>
          <w:rFonts w:ascii="Times New Roman"/>
          <w:b w:val="false"/>
          <w:i w:val="false"/>
          <w:color w:val="000000"/>
          <w:sz w:val="28"/>
        </w:rPr>
        <w:t xml:space="preserve"> 2-тармағы 3) тармақшасының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«құрылымында пробация қызметтері жұмыс істейтін қылмыстық-атқару инспекциялары;».</w:t>
      </w:r>
    </w:p>
    <w:bookmarkEnd w:id="28"/>
    <w:bookmarkStart w:name="z88" w:id="29"/>
    <w:p>
      <w:pPr>
        <w:spacing w:after="0"/>
        <w:ind w:left="0"/>
        <w:jc w:val="both"/>
      </w:pPr>
      <w:r>
        <w:rPr>
          <w:rFonts w:ascii="Times New Roman"/>
          <w:b w:val="false"/>
          <w:i w:val="false"/>
          <w:color w:val="000000"/>
          <w:sz w:val="28"/>
        </w:rPr>
        <w:t>
      8.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29"/>
    <w:bookmarkStart w:name="z90" w:id="30"/>
    <w:p>
      <w:pPr>
        <w:spacing w:after="0"/>
        <w:ind w:left="0"/>
        <w:jc w:val="both"/>
      </w:pPr>
      <w:r>
        <w:rPr>
          <w:rFonts w:ascii="Times New Roman"/>
          <w:b w:val="false"/>
          <w:i w:val="false"/>
          <w:color w:val="000000"/>
          <w:sz w:val="28"/>
        </w:rPr>
        <w:t>
      «9-бап. Iшкi iстер органдарының мамандандырылған күзет</w:t>
      </w:r>
      <w:r>
        <w:br/>
      </w:r>
      <w:r>
        <w:rPr>
          <w:rFonts w:ascii="Times New Roman"/>
          <w:b w:val="false"/>
          <w:i w:val="false"/>
          <w:color w:val="000000"/>
          <w:sz w:val="28"/>
        </w:rPr>
        <w:t>
              бөлiмшелерiнiң күзет қызметiн жүзеге асыру</w:t>
      </w:r>
      <w:r>
        <w:br/>
      </w:r>
      <w:r>
        <w:rPr>
          <w:rFonts w:ascii="Times New Roman"/>
          <w:b w:val="false"/>
          <w:i w:val="false"/>
          <w:color w:val="000000"/>
          <w:sz w:val="28"/>
        </w:rPr>
        <w:t>
              ерекшелiктерi</w:t>
      </w:r>
    </w:p>
    <w:bookmarkEnd w:id="30"/>
    <w:bookmarkStart w:name="z92" w:id="31"/>
    <w:p>
      <w:pPr>
        <w:spacing w:after="0"/>
        <w:ind w:left="0"/>
        <w:jc w:val="both"/>
      </w:pPr>
      <w:r>
        <w:rPr>
          <w:rFonts w:ascii="Times New Roman"/>
          <w:b w:val="false"/>
          <w:i w:val="false"/>
          <w:color w:val="000000"/>
          <w:sz w:val="28"/>
        </w:rPr>
        <w:t>
      1. Ішкі істер органдарының мамандандырылған күзет бөлімшелері мемлекеттік мекеме болып табылады және Заңның 1-1-бабының 1-тармағында көрсетілген объектілерді ғана күзетуді жүзеге асырады.</w:t>
      </w:r>
      <w:r>
        <w:br/>
      </w:r>
      <w:r>
        <w:rPr>
          <w:rFonts w:ascii="Times New Roman"/>
          <w:b w:val="false"/>
          <w:i w:val="false"/>
          <w:color w:val="000000"/>
          <w:sz w:val="28"/>
        </w:rPr>
        <w:t>
</w:t>
      </w:r>
      <w:r>
        <w:rPr>
          <w:rFonts w:ascii="Times New Roman"/>
          <w:b w:val="false"/>
          <w:i w:val="false"/>
          <w:color w:val="000000"/>
          <w:sz w:val="28"/>
        </w:rPr>
        <w:t>
      2. Ішкі істер органдарының мамандандырылған күзет бөлімшелері Қазақстан Республикасының Үкіметі айқындайтын Тізбеге енгізілген жеке тұлғаларға шарттық негізде күзет қызметтерін көрсетеді.».</w:t>
      </w:r>
    </w:p>
    <w:bookmarkEnd w:id="31"/>
    <w:bookmarkStart w:name="z94" w:id="32"/>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13, 115-құжат; № 15, 118-құжат; № 16, 129-құжат):</w:t>
      </w:r>
    </w:p>
    <w:bookmarkEnd w:id="32"/>
    <w:bookmarkStart w:name="z95" w:id="33"/>
    <w:p>
      <w:pPr>
        <w:spacing w:after="0"/>
        <w:ind w:left="0"/>
        <w:jc w:val="both"/>
      </w:pPr>
      <w:r>
        <w:rPr>
          <w:rFonts w:ascii="Times New Roman"/>
          <w:b w:val="false"/>
          <w:i w:val="false"/>
          <w:color w:val="000000"/>
          <w:sz w:val="28"/>
        </w:rPr>
        <w:t>
      1)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16-1) және 16-2)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«16-1) қылмыстық-атқару инспекциясы пробация қызметінің есебінде тұрған сотталған адамдарға әлеуметтік-құқықтық көмек көрсету жөніндегі өңірлік бағдарламаларды әзірлеп, мәслихаттың бекітуіне ұсынады;</w:t>
      </w:r>
      <w:r>
        <w:br/>
      </w:r>
      <w:r>
        <w:rPr>
          <w:rFonts w:ascii="Times New Roman"/>
          <w:b w:val="false"/>
          <w:i w:val="false"/>
          <w:color w:val="000000"/>
          <w:sz w:val="28"/>
        </w:rPr>
        <w:t>
</w:t>
      </w:r>
      <w:r>
        <w:rPr>
          <w:rFonts w:ascii="Times New Roman"/>
          <w:b w:val="false"/>
          <w:i w:val="false"/>
          <w:color w:val="000000"/>
          <w:sz w:val="28"/>
        </w:rPr>
        <w:t>
      16-2) Қазақстан Республикасының заңнамасына сәйкес қылмыстық-атқару инспекциясы пробация қызметінің есебінде тұрған сотталған адамдарға әлеуметтік-құқықтық көмек көрсету саласындағы өзге де өкілеттіктерді атқарады;»;</w:t>
      </w:r>
    </w:p>
    <w:bookmarkEnd w:id="33"/>
    <w:bookmarkStart w:name="z98" w:id="34"/>
    <w:p>
      <w:pPr>
        <w:spacing w:after="0"/>
        <w:ind w:left="0"/>
        <w:jc w:val="both"/>
      </w:pPr>
      <w:r>
        <w:rPr>
          <w:rFonts w:ascii="Times New Roman"/>
          <w:b w:val="false"/>
          <w:i w:val="false"/>
          <w:color w:val="000000"/>
          <w:sz w:val="28"/>
        </w:rPr>
        <w:t>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14-2) және 14-3)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«14-2) қылмыстық-атқару инспекциясы пробация қызметінің есебінде тұрған сотталған адамдарға әлеуметтік-құқықтық көмек көрсету жөніндегі өңірлік бағдарламаларды әзірлеп, мәслихаттың бекітуіне ұсынады;</w:t>
      </w:r>
      <w:r>
        <w:br/>
      </w:r>
      <w:r>
        <w:rPr>
          <w:rFonts w:ascii="Times New Roman"/>
          <w:b w:val="false"/>
          <w:i w:val="false"/>
          <w:color w:val="000000"/>
          <w:sz w:val="28"/>
        </w:rPr>
        <w:t>
</w:t>
      </w:r>
      <w:r>
        <w:rPr>
          <w:rFonts w:ascii="Times New Roman"/>
          <w:b w:val="false"/>
          <w:i w:val="false"/>
          <w:color w:val="000000"/>
          <w:sz w:val="28"/>
        </w:rPr>
        <w:t>
      14-3) Қазақстан Республикасының заңнамасына сәйкес қылмыстық-атқару инспекциясы пробация қызметінің есебінде тұрған сотталған адамдарға әлеуметтік-құқықтық көмек көрсету саласындағы өзге де өкілеттіктерді атқарады;»;</w:t>
      </w:r>
    </w:p>
    <w:bookmarkEnd w:id="34"/>
    <w:bookmarkStart w:name="z101" w:id="35"/>
    <w:p>
      <w:pPr>
        <w:spacing w:after="0"/>
        <w:ind w:left="0"/>
        <w:jc w:val="both"/>
      </w:pPr>
      <w:r>
        <w:rPr>
          <w:rFonts w:ascii="Times New Roman"/>
          <w:b w:val="false"/>
          <w:i w:val="false"/>
          <w:color w:val="000000"/>
          <w:sz w:val="28"/>
        </w:rPr>
        <w:t>
      3)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35"/>
    <w:bookmarkStart w:name="z103" w:id="36"/>
    <w:p>
      <w:pPr>
        <w:spacing w:after="0"/>
        <w:ind w:left="0"/>
        <w:jc w:val="both"/>
      </w:pPr>
      <w:r>
        <w:rPr>
          <w:rFonts w:ascii="Times New Roman"/>
          <w:b w:val="false"/>
          <w:i w:val="false"/>
          <w:color w:val="000000"/>
          <w:sz w:val="28"/>
        </w:rPr>
        <w:t>
      10.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12, 111-құжат; № 16, 128-құжат; 2012 жылғы 14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қор нарығын дамыту мәселелері бойынша өзгерістер мен толықтырулар енгізу туралы» 2012 жылғы 12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
    <w:bookmarkStart w:name="z104" w:id="37"/>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2-тармағының он төртінші абзацындағы «адамдар жатады.» деген сөздер «адамдар;» деген сөзбен ауыстырылып, мынадай мазмұндағы он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«қылмыстық-атқару инспекциясы пробация қызметінің есебінде тұрған адамдар жатады.»;</w:t>
      </w:r>
    </w:p>
    <w:bookmarkEnd w:id="37"/>
    <w:bookmarkStart w:name="z106" w:id="38"/>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5-5)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«5-5)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w:t>
      </w:r>
    </w:p>
    <w:bookmarkEnd w:id="38"/>
    <w:bookmarkStart w:name="z108" w:id="39"/>
    <w:p>
      <w:pPr>
        <w:spacing w:after="0"/>
        <w:ind w:left="0"/>
        <w:jc w:val="both"/>
      </w:pPr>
      <w:r>
        <w:rPr>
          <w:rFonts w:ascii="Times New Roman"/>
          <w:b w:val="false"/>
          <w:i w:val="false"/>
          <w:color w:val="000000"/>
          <w:sz w:val="28"/>
        </w:rPr>
        <w:t>
      11.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Жіберуге тыйым салынған және шектеу қойылған бұйымдар мен заттарды почта арқылы жіберуге кінәлі почта байланысы қызметін пайдаланушылар, егер осылай жіберудің салдары қылмыстық жауаптылыққа әкеп соқпаса,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жауаптылықта болады.».</w:t>
      </w:r>
    </w:p>
    <w:bookmarkEnd w:id="39"/>
    <w:bookmarkStart w:name="z111" w:id="40"/>
    <w:p>
      <w:pPr>
        <w:spacing w:after="0"/>
        <w:ind w:left="0"/>
        <w:jc w:val="both"/>
      </w:pPr>
      <w:r>
        <w:rPr>
          <w:rFonts w:ascii="Times New Roman"/>
          <w:b w:val="false"/>
          <w:i w:val="false"/>
          <w:color w:val="000000"/>
          <w:sz w:val="28"/>
        </w:rPr>
        <w:t>
      12. «Мемлекеттік әлеуметтік тапсырыс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xml:space="preserve">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өздерінің есебінде тұрған адамдарға әлеуметтік-құқықтық көмек көрсету кезінде қылмыстық-атқару инспекциясының пробация қызметіне жәрдемдесу;».</w:t>
      </w:r>
    </w:p>
    <w:bookmarkEnd w:id="40"/>
    <w:bookmarkStart w:name="z114" w:id="41"/>
    <w:p>
      <w:pPr>
        <w:spacing w:after="0"/>
        <w:ind w:left="0"/>
        <w:jc w:val="both"/>
      </w:pPr>
      <w:r>
        <w:rPr>
          <w:rFonts w:ascii="Times New Roman"/>
          <w:b w:val="false"/>
          <w:i w:val="false"/>
          <w:color w:val="000000"/>
          <w:sz w:val="28"/>
        </w:rPr>
        <w:t>
      13.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p>
    <w:bookmarkEnd w:id="41"/>
    <w:bookmarkStart w:name="z120" w:id="4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күнтiзбелiк он күн өткен соң қолданысқа енгiзiледi.</w:t>
      </w:r>
    </w:p>
    <w:bookmarkEnd w:id="4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