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1e81" w14:textId="0b5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10 шілдедегі № 32-V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30-құжат; № 5, 35-құжат; № 6, 44-құжат;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Соттардың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w:t>
      </w:r>
      <w:r>
        <w:br/>
      </w:r>
      <w:r>
        <w:rPr>
          <w:rFonts w:ascii="Times New Roman"/>
          <w:b w:val="false"/>
          <w:i w:val="false"/>
          <w:color w:val="000000"/>
          <w:sz w:val="28"/>
        </w:rPr>
        <w:t>
</w:t>
      </w:r>
      <w:r>
        <w:rPr>
          <w:rFonts w:ascii="Times New Roman"/>
          <w:b w:val="false"/>
          <w:i w:val="false"/>
          <w:color w:val="000000"/>
          <w:sz w:val="28"/>
        </w:rPr>
        <w:t>
      Соттардың және қылмыстық ізге түсу органдарының конституциялық емес деп танылған заңға немесе өзге де нормативтік құқықтық актіге негізделген шешімдері орындалуға жатпайды.»;</w:t>
      </w:r>
      <w:r>
        <w:br/>
      </w:r>
      <w:r>
        <w:rPr>
          <w:rFonts w:ascii="Times New Roman"/>
          <w:b w:val="false"/>
          <w:i w:val="false"/>
          <w:color w:val="000000"/>
          <w:sz w:val="28"/>
        </w:rPr>
        <w:t>
</w:t>
      </w:r>
      <w:r>
        <w:rPr>
          <w:rFonts w:ascii="Times New Roman"/>
          <w:b w:val="false"/>
          <w:i w:val="false"/>
          <w:color w:val="000000"/>
          <w:sz w:val="28"/>
        </w:rPr>
        <w:t>
      үшінші бөліктегі «заңсыз актілерді жарамсыз» деген сөздер «актілерді заңсыз»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6) тармағы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Сот осы қылмыстық iсте қолданылуға жататын,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бостандығына нұқсан келтіретін заңды немесе өзге де нормативтiк құқықтық актiнi конституциялық емес деп тану туралы ұсыныспен Қазақстан Республикасының Конституциялық Кеңесiне жүгінген жағдайда, сот іс бойынша іс жүргізуді толықтай немесе тиісті бөлігінде тоқтата тұруға міндетті.</w:t>
      </w:r>
      <w:r>
        <w:br/>
      </w:r>
      <w:r>
        <w:rPr>
          <w:rFonts w:ascii="Times New Roman"/>
          <w:b w:val="false"/>
          <w:i w:val="false"/>
          <w:color w:val="000000"/>
          <w:sz w:val="28"/>
        </w:rPr>
        <w:t>
</w:t>
      </w:r>
      <w:r>
        <w:rPr>
          <w:rFonts w:ascii="Times New Roman"/>
          <w:b w:val="false"/>
          <w:i w:val="false"/>
          <w:color w:val="000000"/>
          <w:sz w:val="28"/>
        </w:rPr>
        <w:t>
      Егер Конституциялық Кеңес басқа соттың бастамасымен осы қылмыстық іс бойынша қолдануға жататын заңды немесе өзге де нормативтік құқықтық актіні конституциялық емес деп тану туралы ұсынысты іс жүргізуге қабылдаса, сот іс бойынша іс жүргізуді толықтай немесе тиісті бөлігінде тоқтата тұруға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266-баптың</w:t>
      </w:r>
      <w:r>
        <w:rPr>
          <w:rFonts w:ascii="Times New Roman"/>
          <w:b w:val="false"/>
          <w:i w:val="false"/>
          <w:color w:val="000000"/>
          <w:sz w:val="28"/>
        </w:rPr>
        <w:t xml:space="preserve"> бірінші бөлігіндегі «4, 6, 7-» деген цифрлар «4) және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304-баптың</w:t>
      </w:r>
      <w:r>
        <w:rPr>
          <w:rFonts w:ascii="Times New Roman"/>
          <w:b w:val="false"/>
          <w:i w:val="false"/>
          <w:color w:val="000000"/>
          <w:sz w:val="28"/>
        </w:rPr>
        <w:t xml:space="preserve"> бірінші бөлігі «бірінші» деген сөзден кейін «, 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321-баптың</w:t>
      </w:r>
      <w:r>
        <w:rPr>
          <w:rFonts w:ascii="Times New Roman"/>
          <w:b w:val="false"/>
          <w:i w:val="false"/>
          <w:color w:val="000000"/>
          <w:sz w:val="28"/>
        </w:rPr>
        <w:t xml:space="preserve"> екінші бөлігі «бірінші» деген сөзден кейін «, 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471-баптың</w:t>
      </w:r>
      <w:r>
        <w:rPr>
          <w:rFonts w:ascii="Times New Roman"/>
          <w:b w:val="false"/>
          <w:i w:val="false"/>
          <w:color w:val="000000"/>
          <w:sz w:val="28"/>
        </w:rPr>
        <w:t xml:space="preserve"> екінші бөлігінің 6) тармағындағы «Қазақстан Республикасы Конституциялық Кеңесінің соттың сот актісін шығару кезінде қолданған заңын» деген сөздер «сот актісін шығару кезінде сот қолданған заңды немесе өзге де нормативтік құқықтық актіні Қазақстан Республикасы Конституциялық Кеңесінің»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Соттардың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қорытынды шешiмiн алған соң iс бойынша iс жүргiзу қайта басталады.»;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екінші бөлігі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жатпайды.».</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30-құжат; № 5, 35, 36-құжаттар;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Соттардың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шешiмiн алған соң iс бойынша iс жүргiзу қайта басталады.</w:t>
      </w:r>
      <w:r>
        <w:br/>
      </w:r>
      <w:r>
        <w:rPr>
          <w:rFonts w:ascii="Times New Roman"/>
          <w:b w:val="false"/>
          <w:i w:val="false"/>
          <w:color w:val="000000"/>
          <w:sz w:val="28"/>
        </w:rPr>
        <w:t>
</w:t>
      </w:r>
      <w:r>
        <w:rPr>
          <w:rFonts w:ascii="Times New Roman"/>
          <w:b w:val="false"/>
          <w:i w:val="false"/>
          <w:color w:val="000000"/>
          <w:sz w:val="28"/>
        </w:rPr>
        <w:t>
      Соттардың және әкімшілік құқық бұзушылықтар туралы істерді қарауға уәкілетті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580-баптың</w:t>
      </w:r>
      <w:r>
        <w:rPr>
          <w:rFonts w:ascii="Times New Roman"/>
          <w:b w:val="false"/>
          <w:i w:val="false"/>
          <w:color w:val="000000"/>
          <w:sz w:val="28"/>
        </w:rPr>
        <w:t xml:space="preserve"> бірінші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әкімшілік жауаптылықты белгiлейтiн заңның немесе оның жекелеген ережелерiнің немесе әрекетті әкімшілік құқық бұзушылық ретінде саралау соған байланысты болатын әкімшілік құқық бұзушылық туралы осы істе қолданылуға жататын өзге де нормативтік құқықтық актінің оларды Қазақстан Республикасының Конституциялық Кеңесі конституциялық емес деп тануы салдарынан күші жойылуы;»;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сөйлемдегі «Осы Кодекстiң» деген сөздер «1. Осы Кодекстiң»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 бойынша соттың заңды күшіне енген қаулылары әкімшілік құқық бұзушылық туралы осы істе қолданылған заңды немесе өзге де нормативтік құқықтық актіні Қазақстан Республикасының Конституциялық Кеңесі конституциялық емес деп таныған жағдайда, осы Кодекстің </w:t>
      </w:r>
      <w:r>
        <w:rPr>
          <w:rFonts w:ascii="Times New Roman"/>
          <w:b w:val="false"/>
          <w:i w:val="false"/>
          <w:color w:val="000000"/>
          <w:sz w:val="28"/>
        </w:rPr>
        <w:t>674-бабының</w:t>
      </w:r>
      <w:r>
        <w:rPr>
          <w:rFonts w:ascii="Times New Roman"/>
          <w:b w:val="false"/>
          <w:i w:val="false"/>
          <w:color w:val="000000"/>
          <w:sz w:val="28"/>
        </w:rPr>
        <w:t xml:space="preserve"> бірінші және екінші бөліктерінде аталған тұлғалардың наразылығы бойынша қайта қаралады.»;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702-баптың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әкімшілік жауаптылықты белгілейтін заңның немесе оның жекелеген ережелерінің немесе әрекетті әкімшілік құқық бұзушылық ретінде саралау соған байланысты болатын әкімшілік құқық бұзушылық туралы осы істе қолданылуға жататын өзге де нормативтік құқықтық актінің оларды Қазақстан Республикасының Конституциялық Кеңесі конституциялық емес деп тануы салдарынан күші жойылған;».</w:t>
      </w:r>
      <w:r>
        <w:br/>
      </w:r>
      <w:r>
        <w:rPr>
          <w:rFonts w:ascii="Times New Roman"/>
          <w:b w:val="false"/>
          <w:i w:val="false"/>
          <w:color w:val="000000"/>
          <w:sz w:val="28"/>
        </w:rPr>
        <w:t>
</w:t>
      </w:r>
      <w:r>
        <w:rPr>
          <w:rFonts w:ascii="Times New Roman"/>
          <w:b w:val="false"/>
          <w:i w:val="false"/>
          <w:color w:val="000000"/>
          <w:sz w:val="28"/>
        </w:rPr>
        <w:t>
      4.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w:t>
      </w:r>
      <w:r>
        <w:br/>
      </w:r>
      <w:r>
        <w:rPr>
          <w:rFonts w:ascii="Times New Roman"/>
          <w:b w:val="false"/>
          <w:i w:val="false"/>
          <w:color w:val="000000"/>
          <w:sz w:val="28"/>
        </w:rPr>
        <w:t>
</w:t>
      </w:r>
      <w:r>
        <w:rPr>
          <w:rFonts w:ascii="Times New Roman"/>
          <w:b w:val="false"/>
          <w:i w:val="false"/>
          <w:color w:val="000000"/>
          <w:sz w:val="28"/>
        </w:rPr>
        <w:t>
      44-баптың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«келетіндігінің дәлелдемелерін табыс еткен жағдайларда ғана шағым жасалуы мүмкін.» деген сөздер «келетіндігінің;»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аралық сот шешімінің қабылдануына негіз болған заңды немесе өзге де нормативтік құқықтық актіні Қазақстан Республикасының Конституциялық Кеңесі конституциялық емес деп танығандығының дәлелдемелерін табыс еткен жағдайларда ғана шағым жасалуы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