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ad1" w14:textId="a0b2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8 сәуірдегі № 7-V Заңы</w:t>
      </w:r>
    </w:p>
    <w:p>
      <w:pPr>
        <w:spacing w:after="0"/>
        <w:ind w:left="0"/>
        <w:jc w:val="both"/>
      </w:pPr>
      <w:bookmarkStart w:name="z1" w:id="0"/>
      <w:r>
        <w:rPr>
          <w:rFonts w:ascii="Times New Roman"/>
          <w:b w:val="false"/>
          <w:i w:val="false"/>
          <w:color w:val="000000"/>
          <w:sz w:val="28"/>
        </w:rPr>
        <w:t>
      2011 жылғы 16 сәуірде Астанада жасалған Қазақстан Республикасы мен Үндістан Республикасы арасындағы Азаматтық істер бойынша құқықтық көмек көрсету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 шарт</w:t>
      </w:r>
    </w:p>
    <w:bookmarkEnd w:id="1"/>
    <w:bookmarkStart w:name="z3"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екі мемлекет арасындағы достық және сот пен құқық салаларындағы жемісті ынтымақтастық байланыстарын нығайтуға ниет білдіре отырып,</w:t>
      </w:r>
      <w:r>
        <w:br/>
      </w:r>
      <w:r>
        <w:rPr>
          <w:rFonts w:ascii="Times New Roman"/>
          <w:b w:val="false"/>
          <w:i w:val="false"/>
          <w:color w:val="000000"/>
          <w:sz w:val="28"/>
        </w:rPr>
        <w:t>
      осы Шарт шеңберінде азаматтық істер бойынша құқықтық көмек көрсетуді оңайлату қажеттігін тани отырып,</w:t>
      </w:r>
      <w:r>
        <w:br/>
      </w:r>
      <w:r>
        <w:rPr>
          <w:rFonts w:ascii="Times New Roman"/>
          <w:b w:val="false"/>
          <w:i w:val="false"/>
          <w:color w:val="000000"/>
          <w:sz w:val="28"/>
        </w:rPr>
        <w:t>
      төмендегілер туралы уағдаласты:</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3"/>
    <w:bookmarkStart w:name="z5" w:id="4"/>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w:t>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w:t>
      </w:r>
      <w:r>
        <w:rPr>
          <w:rFonts w:ascii="Times New Roman"/>
          <w:b w:val="false"/>
          <w:i w:val="false"/>
          <w:color w:val="000000"/>
          <w:sz w:val="28"/>
        </w:rPr>
        <w:t>
      1) соттың шақыру қағаздарын және басқа да сот материалдарын</w:t>
      </w:r>
      <w:r>
        <w:br/>
      </w:r>
      <w:r>
        <w:rPr>
          <w:rFonts w:ascii="Times New Roman"/>
          <w:b w:val="false"/>
          <w:i w:val="false"/>
          <w:color w:val="000000"/>
          <w:sz w:val="28"/>
        </w:rPr>
        <w:t>
тапсыруды;</w:t>
      </w:r>
      <w:r>
        <w:br/>
      </w:r>
      <w:r>
        <w:rPr>
          <w:rFonts w:ascii="Times New Roman"/>
          <w:b w:val="false"/>
          <w:i w:val="false"/>
          <w:color w:val="000000"/>
          <w:sz w:val="28"/>
        </w:rPr>
        <w:t>
</w:t>
      </w:r>
      <w:r>
        <w:rPr>
          <w:rFonts w:ascii="Times New Roman"/>
          <w:b w:val="false"/>
          <w:i w:val="false"/>
          <w:color w:val="000000"/>
          <w:sz w:val="28"/>
        </w:rPr>
        <w:t>
      2) сұрау салу немесе тапсырмалар арқылы дәлелдемелерді талап етуді;</w:t>
      </w:r>
      <w:r>
        <w:br/>
      </w:r>
      <w:r>
        <w:rPr>
          <w:rFonts w:ascii="Times New Roman"/>
          <w:b w:val="false"/>
          <w:i w:val="false"/>
          <w:color w:val="000000"/>
          <w:sz w:val="28"/>
        </w:rPr>
        <w:t>
</w:t>
      </w:r>
      <w:r>
        <w:rPr>
          <w:rFonts w:ascii="Times New Roman"/>
          <w:b w:val="false"/>
          <w:i w:val="false"/>
          <w:color w:val="000000"/>
          <w:sz w:val="28"/>
        </w:rPr>
        <w:t>
      3) сот және төрелік шешімдерін тану мен орындауды қамтиды.</w:t>
      </w:r>
      <w:r>
        <w:br/>
      </w:r>
      <w:r>
        <w:rPr>
          <w:rFonts w:ascii="Times New Roman"/>
          <w:b w:val="false"/>
          <w:i w:val="false"/>
          <w:color w:val="000000"/>
          <w:sz w:val="28"/>
        </w:rPr>
        <w:t>
</w:t>
      </w:r>
      <w:r>
        <w:rPr>
          <w:rFonts w:ascii="Times New Roman"/>
          <w:b w:val="false"/>
          <w:i w:val="false"/>
          <w:color w:val="000000"/>
          <w:sz w:val="28"/>
        </w:rPr>
        <w:t>
      3. Осы Шарттың ережелері Уағдаласушы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4. Осы Шарт ол күшіне енгеннен кейін туындаған азаматтық істерге қатысты өзара құқықтық көмек көрсету туралы барлық сұрау салуларға қолданылады.</w:t>
      </w:r>
    </w:p>
    <w:bookmarkEnd w:id="4"/>
    <w:bookmarkStart w:name="z12" w:id="5"/>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белгілеу</w:t>
      </w:r>
    </w:p>
    <w:bookmarkEnd w:id="5"/>
    <w:bookmarkStart w:name="z13" w:id="6"/>
    <w:p>
      <w:pPr>
        <w:spacing w:after="0"/>
        <w:ind w:left="0"/>
        <w:jc w:val="both"/>
      </w:pPr>
      <w:r>
        <w:rPr>
          <w:rFonts w:ascii="Times New Roman"/>
          <w:b w:val="false"/>
          <w:i w:val="false"/>
          <w:color w:val="000000"/>
          <w:sz w:val="28"/>
        </w:rPr>
        <w:t>
      1. Құқықтық көмек көрсету туралы сұрау салулар уағдаласушы Тараптардың орталық органдары арқылы жүзеге асырылады.</w:t>
      </w:r>
      <w:r>
        <w:br/>
      </w:r>
      <w:r>
        <w:rPr>
          <w:rFonts w:ascii="Times New Roman"/>
          <w:b w:val="false"/>
          <w:i w:val="false"/>
          <w:color w:val="000000"/>
          <w:sz w:val="28"/>
        </w:rPr>
        <w:t>
</w:t>
      </w:r>
      <w:r>
        <w:rPr>
          <w:rFonts w:ascii="Times New Roman"/>
          <w:b w:val="false"/>
          <w:i w:val="false"/>
          <w:color w:val="000000"/>
          <w:sz w:val="28"/>
        </w:rPr>
        <w:t>
      2. Орталық органдарға:</w:t>
      </w:r>
      <w:r>
        <w:br/>
      </w:r>
      <w:r>
        <w:rPr>
          <w:rFonts w:ascii="Times New Roman"/>
          <w:b w:val="false"/>
          <w:i w:val="false"/>
          <w:color w:val="000000"/>
          <w:sz w:val="28"/>
        </w:rPr>
        <w:t>
      Қазақстан Республикасы тарапынан - Әділет министрлігі,</w:t>
      </w:r>
      <w:r>
        <w:br/>
      </w:r>
      <w:r>
        <w:rPr>
          <w:rFonts w:ascii="Times New Roman"/>
          <w:b w:val="false"/>
          <w:i w:val="false"/>
          <w:color w:val="000000"/>
          <w:sz w:val="28"/>
        </w:rPr>
        <w:t>
      Үндістан Республикасы тарапынан - Құқық және әділет министрлігі жатады.</w:t>
      </w:r>
      <w:r>
        <w:br/>
      </w:r>
      <w:r>
        <w:rPr>
          <w:rFonts w:ascii="Times New Roman"/>
          <w:b w:val="false"/>
          <w:i w:val="false"/>
          <w:color w:val="000000"/>
          <w:sz w:val="28"/>
        </w:rPr>
        <w:t>
      Уағдаласушы Тараптардың әрқайсысы орталық органды ауыстыру құқығын өзінде қалдырады, ол туралы екінші Уағдаласушы Тарапты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Егер осы Шартта өзгеше көзделмесе, құқықтық көмек көрсетуге байланысты ресми қол қойылған және соттың немесе басқа құзыретті органның мөрімен бекітілген барлық құжаттарды сұрау салушы Уағдаласушы Тараптың орталық органы куәландырады.</w:t>
      </w:r>
      <w:r>
        <w:br/>
      </w:r>
      <w:r>
        <w:rPr>
          <w:rFonts w:ascii="Times New Roman"/>
          <w:b w:val="false"/>
          <w:i w:val="false"/>
          <w:color w:val="000000"/>
          <w:sz w:val="28"/>
        </w:rPr>
        <w:t>
</w:t>
      </w:r>
      <w:r>
        <w:rPr>
          <w:rFonts w:ascii="Times New Roman"/>
          <w:b w:val="false"/>
          <w:i w:val="false"/>
          <w:color w:val="000000"/>
          <w:sz w:val="28"/>
        </w:rPr>
        <w:t>
      4. Барлық сұрау салулар мен ілеспе құжаттар екі данада беріледі және сұрау салынатын Уағдаласушы Тараптың мемлекеттік тіліне немесе ағылшын тіліне аудармамен қоса беріледі.</w:t>
      </w:r>
    </w:p>
    <w:bookmarkEnd w:id="6"/>
    <w:bookmarkStart w:name="z17" w:id="7"/>
    <w:p>
      <w:pPr>
        <w:spacing w:after="0"/>
        <w:ind w:left="0"/>
        <w:jc w:val="left"/>
      </w:pPr>
      <w:r>
        <w:rPr>
          <w:rFonts w:ascii="Times New Roman"/>
          <w:b/>
          <w:i w:val="false"/>
          <w:color w:val="000000"/>
        </w:rPr>
        <w:t xml:space="preserve"> 
3-бап</w:t>
      </w:r>
      <w:r>
        <w:br/>
      </w:r>
      <w:r>
        <w:rPr>
          <w:rFonts w:ascii="Times New Roman"/>
          <w:b/>
          <w:i w:val="false"/>
          <w:color w:val="000000"/>
        </w:rPr>
        <w:t>
Соттың шақыру қағаздарын және басқа да құжаттарды тапсыру</w:t>
      </w:r>
    </w:p>
    <w:bookmarkEnd w:id="7"/>
    <w:bookmarkStart w:name="z18" w:id="8"/>
    <w:p>
      <w:pPr>
        <w:spacing w:after="0"/>
        <w:ind w:left="0"/>
        <w:jc w:val="both"/>
      </w:pPr>
      <w:r>
        <w:rPr>
          <w:rFonts w:ascii="Times New Roman"/>
          <w:b w:val="false"/>
          <w:i w:val="false"/>
          <w:color w:val="000000"/>
          <w:sz w:val="28"/>
        </w:rPr>
        <w:t>
      1. Соттың шақыру қағаздары және істің басқа да материалдары:</w:t>
      </w:r>
      <w:r>
        <w:br/>
      </w:r>
      <w:r>
        <w:rPr>
          <w:rFonts w:ascii="Times New Roman"/>
          <w:b w:val="false"/>
          <w:i w:val="false"/>
          <w:color w:val="000000"/>
          <w:sz w:val="28"/>
        </w:rPr>
        <w:t>
</w:t>
      </w:r>
      <w:r>
        <w:rPr>
          <w:rFonts w:ascii="Times New Roman"/>
          <w:b w:val="false"/>
          <w:i w:val="false"/>
          <w:color w:val="000000"/>
          <w:sz w:val="28"/>
        </w:rPr>
        <w:t>
      1) Үндістан Республикасы жағдайында заңды құзырына тиісті тұлғалар қатысатын істі қарау жататын соттар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жағдайында заңды құзырына тиісті тұлғалар қатысатын істі қарау жататын соттар немесе басқа да уәкілетті органдар арқылы беріледі.</w:t>
      </w:r>
      <w:r>
        <w:br/>
      </w:r>
      <w:r>
        <w:rPr>
          <w:rFonts w:ascii="Times New Roman"/>
          <w:b w:val="false"/>
          <w:i w:val="false"/>
          <w:color w:val="000000"/>
          <w:sz w:val="28"/>
        </w:rPr>
        <w:t>
</w:t>
      </w:r>
      <w:r>
        <w:rPr>
          <w:rFonts w:ascii="Times New Roman"/>
          <w:b w:val="false"/>
          <w:i w:val="false"/>
          <w:color w:val="000000"/>
          <w:sz w:val="28"/>
        </w:rPr>
        <w:t>
      2. Соттың шақыру қағаздарын және басқа да сот құжаттарын тапсыру сұрау салынатын Уағдаласушы Тараптың ұлттық заңнамасына сәйкес не егер бұл әдіс сұрау салынатын Уағдаласушы Тараптың ұлттық заңнамасына қайшы келмесе, сұрау салушы Уағдаласушы Тарап айқындаған арнайы әдіспен жүзеге асырылады.</w:t>
      </w:r>
      <w:r>
        <w:br/>
      </w:r>
      <w:r>
        <w:rPr>
          <w:rFonts w:ascii="Times New Roman"/>
          <w:b w:val="false"/>
          <w:i w:val="false"/>
          <w:color w:val="000000"/>
          <w:sz w:val="28"/>
        </w:rPr>
        <w:t>
</w:t>
      </w:r>
      <w:r>
        <w:rPr>
          <w:rFonts w:ascii="Times New Roman"/>
          <w:b w:val="false"/>
          <w:i w:val="false"/>
          <w:color w:val="000000"/>
          <w:sz w:val="28"/>
        </w:rPr>
        <w:t>
      3. Осы Шарттың шеңберінде жіберілетін бір Уағдаласушы Тараптың аумағында ресми деп қаралатын соттың шақыру қағаздары мен басқа да сот құжаттары екінші Уағдаласушы Тараптың аумағында ресми құжаттардың дәлелді күшіне ие болады.</w:t>
      </w:r>
      <w:r>
        <w:br/>
      </w:r>
      <w:r>
        <w:rPr>
          <w:rFonts w:ascii="Times New Roman"/>
          <w:b w:val="false"/>
          <w:i w:val="false"/>
          <w:color w:val="000000"/>
          <w:sz w:val="28"/>
        </w:rPr>
        <w:t>
</w:t>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қолданбай, өздерінің дипломатиялық өкілдіктері немесе консулдық мекемелері арқылы екінші Уағдаласушы Тараптың аумағындағы өзінің азаматтарына соттың шақыру қағаздары мен басқа да сот құжаттарын тапсыруды жүзеге асыру құқығын бұзбайды. Мұндай жағдайларда тапсыру болу мемлекетінің тарапынан жауапкершілікке әкеп соқпайды.</w:t>
      </w:r>
      <w:r>
        <w:br/>
      </w:r>
      <w:r>
        <w:rPr>
          <w:rFonts w:ascii="Times New Roman"/>
          <w:b w:val="false"/>
          <w:i w:val="false"/>
          <w:color w:val="000000"/>
          <w:sz w:val="28"/>
        </w:rPr>
        <w:t>
</w:t>
      </w:r>
      <w:r>
        <w:rPr>
          <w:rFonts w:ascii="Times New Roman"/>
          <w:b w:val="false"/>
          <w:i w:val="false"/>
          <w:color w:val="000000"/>
          <w:sz w:val="28"/>
        </w:rPr>
        <w:t>
      5. Осы баптың 2-тармағының қолданыс аясына түсетін соттың шақыру қағаздары мен басқа да сот құжаттары пошта арналары арқылы жіберілуі немесе оларды өз еркімен қабылдайтын адресатқа жеткізілуі мүмкін.</w:t>
      </w:r>
      <w:r>
        <w:br/>
      </w:r>
      <w:r>
        <w:rPr>
          <w:rFonts w:ascii="Times New Roman"/>
          <w:b w:val="false"/>
          <w:i w:val="false"/>
          <w:color w:val="000000"/>
          <w:sz w:val="28"/>
        </w:rPr>
        <w:t>
</w:t>
      </w:r>
      <w:r>
        <w:rPr>
          <w:rFonts w:ascii="Times New Roman"/>
          <w:b w:val="false"/>
          <w:i w:val="false"/>
          <w:color w:val="000000"/>
          <w:sz w:val="28"/>
        </w:rPr>
        <w:t>
      6. Аумағында тапсыру жүзеге асырылуға тиіс Уағдаласушы Тараптың азаматы болып табылатын адресатқа қатысты кез келген талап осы Уағдаласушы Тараптың ұлттық заңнамасына сәйкес айқындалады.</w:t>
      </w:r>
    </w:p>
    <w:bookmarkEnd w:id="8"/>
    <w:bookmarkStart w:name="z26" w:id="9"/>
    <w:p>
      <w:pPr>
        <w:spacing w:after="0"/>
        <w:ind w:left="0"/>
        <w:jc w:val="left"/>
      </w:pPr>
      <w:r>
        <w:rPr>
          <w:rFonts w:ascii="Times New Roman"/>
          <w:b/>
          <w:i w:val="false"/>
          <w:color w:val="000000"/>
        </w:rPr>
        <w:t xml:space="preserve"> 
4-бап</w:t>
      </w:r>
      <w:r>
        <w:br/>
      </w:r>
      <w:r>
        <w:rPr>
          <w:rFonts w:ascii="Times New Roman"/>
          <w:b/>
          <w:i w:val="false"/>
          <w:color w:val="000000"/>
        </w:rPr>
        <w:t>
Сот құжаттарын тапсыру туралы сұрау салудың мазмұны</w:t>
      </w:r>
    </w:p>
    <w:bookmarkEnd w:id="9"/>
    <w:bookmarkStart w:name="z27" w:id="10"/>
    <w:p>
      <w:pPr>
        <w:spacing w:after="0"/>
        <w:ind w:left="0"/>
        <w:jc w:val="both"/>
      </w:pPr>
      <w:r>
        <w:rPr>
          <w:rFonts w:ascii="Times New Roman"/>
          <w:b w:val="false"/>
          <w:i w:val="false"/>
          <w:color w:val="000000"/>
          <w:sz w:val="28"/>
        </w:rPr>
        <w:t>
      Соттың шақыру қағазын және басқа да сот құжаттарын тапсыру туралы осы сұрау салуға қатысы бар тұлғалардың аты мен тегі, олардың азаматтығы, сұрау салуда айналысатын кәсібі және тұрғылықты жері немесе келген жері туралы мәліметтер мен осы тұлғаға тапсырылуға тиіс құжаттар тізімі қамтылуға тиіс. Егер құжаттарды тапсырудың өзге тәсілі көзделсе, онда сұрау салудың мазмұнында бұл да көрсетілуге тиіс.</w:t>
      </w:r>
    </w:p>
    <w:bookmarkEnd w:id="10"/>
    <w:bookmarkStart w:name="z28" w:id="11"/>
    <w:p>
      <w:pPr>
        <w:spacing w:after="0"/>
        <w:ind w:left="0"/>
        <w:jc w:val="left"/>
      </w:pPr>
      <w:r>
        <w:rPr>
          <w:rFonts w:ascii="Times New Roman"/>
          <w:b/>
          <w:i w:val="false"/>
          <w:color w:val="000000"/>
        </w:rPr>
        <w:t xml:space="preserve"> 
5-бап</w:t>
      </w:r>
      <w:r>
        <w:br/>
      </w:r>
      <w:r>
        <w:rPr>
          <w:rFonts w:ascii="Times New Roman"/>
          <w:b/>
          <w:i w:val="false"/>
          <w:color w:val="000000"/>
        </w:rPr>
        <w:t>
Сот құжаттарын тапсыру туралы сұрау салуды орындау</w:t>
      </w:r>
    </w:p>
    <w:bookmarkEnd w:id="11"/>
    <w:bookmarkStart w:name="z29" w:id="12"/>
    <w:p>
      <w:pPr>
        <w:spacing w:after="0"/>
        <w:ind w:left="0"/>
        <w:jc w:val="both"/>
      </w:pPr>
      <w:r>
        <w:rPr>
          <w:rFonts w:ascii="Times New Roman"/>
          <w:b w:val="false"/>
          <w:i w:val="false"/>
          <w:color w:val="000000"/>
          <w:sz w:val="28"/>
        </w:rPr>
        <w:t>
      1. Егер сұрау салынатын Уағдаласушы Тарап құқықтық көмек көрсету өзінің егемендігіне, қауіпсіздігіне немесе қоғамдық тәртібіне залал келтіреді деп есептемесе ғана осы Шартта көзделген сотқа шақыру қағазын және басқа да сот құжаттарын тапсыру туралы сұраудан бас тартылмауға тиіс.</w:t>
      </w:r>
      <w:r>
        <w:br/>
      </w:r>
      <w:r>
        <w:rPr>
          <w:rFonts w:ascii="Times New Roman"/>
          <w:b w:val="false"/>
          <w:i w:val="false"/>
          <w:color w:val="000000"/>
          <w:sz w:val="28"/>
        </w:rPr>
        <w:t>
</w:t>
      </w:r>
      <w:r>
        <w:rPr>
          <w:rFonts w:ascii="Times New Roman"/>
          <w:b w:val="false"/>
          <w:i w:val="false"/>
          <w:color w:val="000000"/>
          <w:sz w:val="28"/>
        </w:rPr>
        <w:t>
      2. Сұрау салуда істің мәні бойынша жеткілікті заңдық негіздемелер қамтылмаған деген негізде соттың шақыру қағазын тапсырудан бас тартылуы мүмкін.</w:t>
      </w:r>
      <w:r>
        <w:br/>
      </w:r>
      <w:r>
        <w:rPr>
          <w:rFonts w:ascii="Times New Roman"/>
          <w:b w:val="false"/>
          <w:i w:val="false"/>
          <w:color w:val="000000"/>
          <w:sz w:val="28"/>
        </w:rPr>
        <w:t>
</w:t>
      </w:r>
      <w:r>
        <w:rPr>
          <w:rFonts w:ascii="Times New Roman"/>
          <w:b w:val="false"/>
          <w:i w:val="false"/>
          <w:color w:val="000000"/>
          <w:sz w:val="28"/>
        </w:rPr>
        <w:t>
      3. Егер соттың шақыру қағазын тапсыруды орындау мүмкін болмаса, сұрау салынатын Уағдаласушы Тарап осы сұрау салушы Уағдаласушы Тарапқа себептері туралы дереу хабарлайды.</w:t>
      </w:r>
    </w:p>
    <w:bookmarkEnd w:id="12"/>
    <w:bookmarkStart w:name="z32" w:id="13"/>
    <w:p>
      <w:pPr>
        <w:spacing w:after="0"/>
        <w:ind w:left="0"/>
        <w:jc w:val="left"/>
      </w:pPr>
      <w:r>
        <w:rPr>
          <w:rFonts w:ascii="Times New Roman"/>
          <w:b/>
          <w:i w:val="false"/>
          <w:color w:val="000000"/>
        </w:rPr>
        <w:t xml:space="preserve"> 
6-бап</w:t>
      </w:r>
      <w:r>
        <w:br/>
      </w:r>
      <w:r>
        <w:rPr>
          <w:rFonts w:ascii="Times New Roman"/>
          <w:b/>
          <w:i w:val="false"/>
          <w:color w:val="000000"/>
        </w:rPr>
        <w:t>
Сот құжаттарын тапсыру</w:t>
      </w:r>
    </w:p>
    <w:bookmarkEnd w:id="13"/>
    <w:bookmarkStart w:name="z33" w:id="14"/>
    <w:p>
      <w:pPr>
        <w:spacing w:after="0"/>
        <w:ind w:left="0"/>
        <w:jc w:val="both"/>
      </w:pPr>
      <w:r>
        <w:rPr>
          <w:rFonts w:ascii="Times New Roman"/>
          <w:b w:val="false"/>
          <w:i w:val="false"/>
          <w:color w:val="000000"/>
          <w:sz w:val="28"/>
        </w:rPr>
        <w:t>
      1. Сұрау салынатын Уағдаласушы Тараптың уәкілетті органы құжаттар мен соттың шақыру қағаздарын тапсыруды өзінің ұлттық заңнамасына сәйкес жүзеге асырады. Құжаттарды тапсырғаны үшін төлемді немесе шығыстарды ұстап қалуға болмайды.</w:t>
      </w:r>
      <w:r>
        <w:br/>
      </w:r>
      <w:r>
        <w:rPr>
          <w:rFonts w:ascii="Times New Roman"/>
          <w:b w:val="false"/>
          <w:i w:val="false"/>
          <w:color w:val="000000"/>
          <w:sz w:val="28"/>
        </w:rPr>
        <w:t>
</w:t>
      </w:r>
      <w:r>
        <w:rPr>
          <w:rFonts w:ascii="Times New Roman"/>
          <w:b w:val="false"/>
          <w:i w:val="false"/>
          <w:color w:val="000000"/>
          <w:sz w:val="28"/>
        </w:rPr>
        <w:t>
      2. Егер бұл сұрау салынатын Уағдаласушы Тараптың ұлттық заңнамасына қайшы келмесе, тапсыру сұрау салушы Уағдаласушы Тарап көрсеткен тәсілмен сот құжаттарын тапсырудың арнайы тәсіліне байланысты шығыстарды кейіннен төлеу нысанасы көрсетіле отырып, жүзеге асырылуы мүмкін.</w:t>
      </w:r>
    </w:p>
    <w:bookmarkEnd w:id="14"/>
    <w:bookmarkStart w:name="z35" w:id="15"/>
    <w:p>
      <w:pPr>
        <w:spacing w:after="0"/>
        <w:ind w:left="0"/>
        <w:jc w:val="left"/>
      </w:pPr>
      <w:r>
        <w:rPr>
          <w:rFonts w:ascii="Times New Roman"/>
          <w:b/>
          <w:i w:val="false"/>
          <w:color w:val="000000"/>
        </w:rPr>
        <w:t xml:space="preserve"> 
7-бап</w:t>
      </w:r>
      <w:r>
        <w:br/>
      </w:r>
      <w:r>
        <w:rPr>
          <w:rFonts w:ascii="Times New Roman"/>
          <w:b/>
          <w:i w:val="false"/>
          <w:color w:val="000000"/>
        </w:rPr>
        <w:t>
Құжаттар мен соттың шақыру қағаздарын тапсыруды растау</w:t>
      </w:r>
    </w:p>
    <w:bookmarkEnd w:id="15"/>
    <w:bookmarkStart w:name="z36" w:id="16"/>
    <w:p>
      <w:pPr>
        <w:spacing w:after="0"/>
        <w:ind w:left="0"/>
        <w:jc w:val="both"/>
      </w:pPr>
      <w:r>
        <w:rPr>
          <w:rFonts w:ascii="Times New Roman"/>
          <w:b w:val="false"/>
          <w:i w:val="false"/>
          <w:color w:val="000000"/>
          <w:sz w:val="28"/>
        </w:rPr>
        <w:t>
      1. Сұрау салынатын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w:t>
      </w:r>
      <w:r>
        <w:rPr>
          <w:rFonts w:ascii="Times New Roman"/>
          <w:b w:val="false"/>
          <w:i w:val="false"/>
          <w:color w:val="000000"/>
          <w:sz w:val="28"/>
        </w:rPr>
        <w:t>
      2. Тапсыру сот құжатының немесе шақыру қағазының көшірмелеріне алушының қол қоюымен немесе құзыретті орган берген анықтамамен расталады, онда алушының аты, тапсыру күні және тәсілі көрсетіледі және тапсыруды жүзеге асыру мүмкін болмаған жағдайда, тиісті себептері көрсетіледі.</w:t>
      </w:r>
      <w:r>
        <w:br/>
      </w:r>
      <w:r>
        <w:rPr>
          <w:rFonts w:ascii="Times New Roman"/>
          <w:b w:val="false"/>
          <w:i w:val="false"/>
          <w:color w:val="000000"/>
          <w:sz w:val="28"/>
        </w:rPr>
        <w:t>
</w:t>
      </w:r>
      <w:r>
        <w:rPr>
          <w:rFonts w:ascii="Times New Roman"/>
          <w:b w:val="false"/>
          <w:i w:val="false"/>
          <w:color w:val="000000"/>
          <w:sz w:val="28"/>
        </w:rPr>
        <w:t>
      3. Сот құжатының немесе алушы қол қойған құжаттың көшірмесі немесе құжаттардың алынғанын растайтын анықтама орталық орган арқылы сұрау салушы құзыретті органға жіберіледі.</w:t>
      </w:r>
      <w:r>
        <w:br/>
      </w:r>
      <w:r>
        <w:rPr>
          <w:rFonts w:ascii="Times New Roman"/>
          <w:b w:val="false"/>
          <w:i w:val="false"/>
          <w:color w:val="000000"/>
          <w:sz w:val="28"/>
        </w:rPr>
        <w:t>
</w:t>
      </w:r>
      <w:r>
        <w:rPr>
          <w:rFonts w:ascii="Times New Roman"/>
          <w:b w:val="false"/>
          <w:i w:val="false"/>
          <w:color w:val="000000"/>
          <w:sz w:val="28"/>
        </w:rPr>
        <w:t>
      4. Жеткізілмеген жағдайда, сұрау салынатын Уағдаласушы Тараптың</w:t>
      </w:r>
      <w:r>
        <w:br/>
      </w:r>
      <w:r>
        <w:rPr>
          <w:rFonts w:ascii="Times New Roman"/>
          <w:b w:val="false"/>
          <w:i w:val="false"/>
          <w:color w:val="000000"/>
          <w:sz w:val="28"/>
        </w:rPr>
        <w:t>
орталық органы жеткізілмеу себептерін жазбаша баяндап, сот құжаттарының түпнұсқаларын және құжаттарды сұрау салушы Уағдаласушы Тараптың орталық органына дереу қайтаруға тиіс.</w:t>
      </w:r>
    </w:p>
    <w:bookmarkEnd w:id="16"/>
    <w:bookmarkStart w:name="z40" w:id="17"/>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талап ету</w:t>
      </w:r>
    </w:p>
    <w:bookmarkEnd w:id="17"/>
    <w:bookmarkStart w:name="z41" w:id="18"/>
    <w:p>
      <w:pPr>
        <w:spacing w:after="0"/>
        <w:ind w:left="0"/>
        <w:jc w:val="both"/>
      </w:pPr>
      <w:r>
        <w:rPr>
          <w:rFonts w:ascii="Times New Roman"/>
          <w:b w:val="false"/>
          <w:i w:val="false"/>
          <w:color w:val="000000"/>
          <w:sz w:val="28"/>
        </w:rPr>
        <w:t>
      1. Бір Уағдаласушы Тараптың сот органдары немесе басқа уәкілетті органдары өзінің ұлттық заңнамасына сәйкес екінші Уағдаласушы Тараптың құзыретті сот органдарына немесе басқа уәкілетті органдарына жазбаша сұрау салу арқылы азаматтық істер бойынша дәлелдемелерді талап ете алады.</w:t>
      </w:r>
      <w:r>
        <w:br/>
      </w:r>
      <w:r>
        <w:rPr>
          <w:rFonts w:ascii="Times New Roman"/>
          <w:b w:val="false"/>
          <w:i w:val="false"/>
          <w:color w:val="000000"/>
          <w:sz w:val="28"/>
        </w:rPr>
        <w:t>
</w:t>
      </w:r>
      <w:r>
        <w:rPr>
          <w:rFonts w:ascii="Times New Roman"/>
          <w:b w:val="false"/>
          <w:i w:val="false"/>
          <w:color w:val="000000"/>
          <w:sz w:val="28"/>
        </w:rPr>
        <w:t>
      2. Осы Шарттың мақсаттары үшін дәлелдемелерді талап ету:</w:t>
      </w:r>
      <w:r>
        <w:br/>
      </w:r>
      <w:r>
        <w:rPr>
          <w:rFonts w:ascii="Times New Roman"/>
          <w:b w:val="false"/>
          <w:i w:val="false"/>
          <w:color w:val="000000"/>
          <w:sz w:val="28"/>
        </w:rPr>
        <w:t>
</w:t>
      </w:r>
      <w:r>
        <w:rPr>
          <w:rFonts w:ascii="Times New Roman"/>
          <w:b w:val="false"/>
          <w:i w:val="false"/>
          <w:color w:val="000000"/>
          <w:sz w:val="28"/>
        </w:rPr>
        <w:t>
      1) сұрау салынатын Уағдаласушы Тараптың ұлттық заңнамасына сәйкес тараптардың өтініштерін және куәгерлік айғақтарын талап етуді;</w:t>
      </w:r>
      <w:r>
        <w:br/>
      </w:r>
      <w:r>
        <w:rPr>
          <w:rFonts w:ascii="Times New Roman"/>
          <w:b w:val="false"/>
          <w:i w:val="false"/>
          <w:color w:val="000000"/>
          <w:sz w:val="28"/>
        </w:rPr>
        <w:t>
</w:t>
      </w:r>
      <w:r>
        <w:rPr>
          <w:rFonts w:ascii="Times New Roman"/>
          <w:b w:val="false"/>
          <w:i w:val="false"/>
          <w:color w:val="000000"/>
          <w:sz w:val="28"/>
        </w:rPr>
        <w:t>
      2) сұрау салынатын және осы баптың 1) тармақшасына сәйкес айғақ алынған тұлға ұсынған құжаттарды, жазбаларды, материалдық дәлелдемелерді ұсынуды, айқындауды немесе тексеруді қамтиды.</w:t>
      </w:r>
      <w:r>
        <w:br/>
      </w:r>
      <w:r>
        <w:rPr>
          <w:rFonts w:ascii="Times New Roman"/>
          <w:b w:val="false"/>
          <w:i w:val="false"/>
          <w:color w:val="000000"/>
          <w:sz w:val="28"/>
        </w:rPr>
        <w:t>
</w:t>
      </w:r>
      <w:r>
        <w:rPr>
          <w:rFonts w:ascii="Times New Roman"/>
          <w:b w:val="false"/>
          <w:i w:val="false"/>
          <w:color w:val="000000"/>
          <w:sz w:val="28"/>
        </w:rPr>
        <w:t>
      3. Жазбаша сұрау салуда:</w:t>
      </w:r>
      <w:r>
        <w:br/>
      </w:r>
      <w:r>
        <w:rPr>
          <w:rFonts w:ascii="Times New Roman"/>
          <w:b w:val="false"/>
          <w:i w:val="false"/>
          <w:color w:val="000000"/>
          <w:sz w:val="28"/>
        </w:rPr>
        <w:t>
</w:t>
      </w:r>
      <w:r>
        <w:rPr>
          <w:rFonts w:ascii="Times New Roman"/>
          <w:b w:val="false"/>
          <w:i w:val="false"/>
          <w:color w:val="000000"/>
          <w:sz w:val="28"/>
        </w:rPr>
        <w:t>
      1) дәлелдемелерді сұрау салынған сот органы немесе басқа уәкілетті орган;</w:t>
      </w:r>
      <w:r>
        <w:br/>
      </w:r>
      <w:r>
        <w:rPr>
          <w:rFonts w:ascii="Times New Roman"/>
          <w:b w:val="false"/>
          <w:i w:val="false"/>
          <w:color w:val="000000"/>
          <w:sz w:val="28"/>
        </w:rPr>
        <w:t>
</w:t>
      </w:r>
      <w:r>
        <w:rPr>
          <w:rFonts w:ascii="Times New Roman"/>
          <w:b w:val="false"/>
          <w:i w:val="false"/>
          <w:color w:val="000000"/>
          <w:sz w:val="28"/>
        </w:rPr>
        <w:t>
      2) дәлелдемелер сұратылған істің сипаты және осы мәселе бойынша барлық қажетті ақпарат;</w:t>
      </w:r>
      <w:r>
        <w:br/>
      </w:r>
      <w:r>
        <w:rPr>
          <w:rFonts w:ascii="Times New Roman"/>
          <w:b w:val="false"/>
          <w:i w:val="false"/>
          <w:color w:val="000000"/>
          <w:sz w:val="28"/>
        </w:rPr>
        <w:t>
</w:t>
      </w:r>
      <w:r>
        <w:rPr>
          <w:rFonts w:ascii="Times New Roman"/>
          <w:b w:val="false"/>
          <w:i w:val="false"/>
          <w:color w:val="000000"/>
          <w:sz w:val="28"/>
        </w:rPr>
        <w:t>
      3) іс тараптарының аты-жөні мен мекенжайы;</w:t>
      </w:r>
      <w:r>
        <w:br/>
      </w:r>
      <w:r>
        <w:rPr>
          <w:rFonts w:ascii="Times New Roman"/>
          <w:b w:val="false"/>
          <w:i w:val="false"/>
          <w:color w:val="000000"/>
          <w:sz w:val="28"/>
        </w:rPr>
        <w:t>
</w:t>
      </w:r>
      <w:r>
        <w:rPr>
          <w:rFonts w:ascii="Times New Roman"/>
          <w:b w:val="false"/>
          <w:i w:val="false"/>
          <w:color w:val="000000"/>
          <w:sz w:val="28"/>
        </w:rPr>
        <w:t>
      4) сұратылатын дәлелдемелер;</w:t>
      </w:r>
      <w:r>
        <w:br/>
      </w:r>
      <w:r>
        <w:rPr>
          <w:rFonts w:ascii="Times New Roman"/>
          <w:b w:val="false"/>
          <w:i w:val="false"/>
          <w:color w:val="000000"/>
          <w:sz w:val="28"/>
        </w:rPr>
        <w:t>
</w:t>
      </w:r>
      <w:r>
        <w:rPr>
          <w:rFonts w:ascii="Times New Roman"/>
          <w:b w:val="false"/>
          <w:i w:val="false"/>
          <w:color w:val="000000"/>
          <w:sz w:val="28"/>
        </w:rPr>
        <w:t>
      5) жауап алынатын тұлғалардың аты-жөні және мекенжайы көрсетіледі.</w:t>
      </w:r>
      <w:r>
        <w:br/>
      </w:r>
      <w:r>
        <w:rPr>
          <w:rFonts w:ascii="Times New Roman"/>
          <w:b w:val="false"/>
          <w:i w:val="false"/>
          <w:color w:val="000000"/>
          <w:sz w:val="28"/>
        </w:rPr>
        <w:t>
</w:t>
      </w:r>
      <w:r>
        <w:rPr>
          <w:rFonts w:ascii="Times New Roman"/>
          <w:b w:val="false"/>
          <w:i w:val="false"/>
          <w:color w:val="000000"/>
          <w:sz w:val="28"/>
        </w:rPr>
        <w:t>
      4. Қажет болған жағдайда жазбаша сұрау салу даудың нысанасы бойынша куәгерлерге немесе басқа да мүдделі тұлғаларға қойылуға тиіс сұрақтар тізбесімен не тиісті тұлғалардан жауап алынатын дау нысанасының сипатымен, сондай-ақ дәлелдемелерді немесе өтінішті алу үшін қажетті құжаттармен қоса беріледі.</w:t>
      </w:r>
    </w:p>
    <w:bookmarkEnd w:id="18"/>
    <w:bookmarkStart w:name="z52" w:id="19"/>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талап ету жөніндегі сұрау салуды орындау</w:t>
      </w:r>
    </w:p>
    <w:bookmarkEnd w:id="19"/>
    <w:bookmarkStart w:name="z53" w:id="20"/>
    <w:p>
      <w:pPr>
        <w:spacing w:after="0"/>
        <w:ind w:left="0"/>
        <w:jc w:val="both"/>
      </w:pPr>
      <w:r>
        <w:rPr>
          <w:rFonts w:ascii="Times New Roman"/>
          <w:b w:val="false"/>
          <w:i w:val="false"/>
          <w:color w:val="000000"/>
          <w:sz w:val="28"/>
        </w:rPr>
        <w:t>
      1. Сұрау салынатын Уағдаласушы Тараптың құзыретті органдары сұрау салуды өзінің ұлттық заңнамасына сәйкес орындайды, дәлелдемелерді талап етеді және тиісті мәжбүрлеу әдістерін қоса алғанда, өздерінің ұлттық заңнамасында рұқсат етілетін әдістер мен рәсімдерді қолданады.</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қайшы келмесе, ол сұрау салуында көрсетілген арнайы тәртіпті немесе рәсімді ұстанады.</w:t>
      </w:r>
      <w:r>
        <w:br/>
      </w:r>
      <w:r>
        <w:rPr>
          <w:rFonts w:ascii="Times New Roman"/>
          <w:b w:val="false"/>
          <w:i w:val="false"/>
          <w:color w:val="000000"/>
          <w:sz w:val="28"/>
        </w:rPr>
        <w:t>
</w:t>
      </w:r>
      <w:r>
        <w:rPr>
          <w:rFonts w:ascii="Times New Roman"/>
          <w:b w:val="false"/>
          <w:i w:val="false"/>
          <w:color w:val="000000"/>
          <w:sz w:val="28"/>
        </w:rPr>
        <w:t>
      3. Сұрау мүмкіндігінше қысқа мерзімде орындалады.</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Тараптың қалауымен оған іс бойынша тараптар немесе егер бар болса, олардың өкілдері оған қатысуы үшін сот талқылауы өтетін уақыт пен орны туралы хабарланады. Ақпарат сұрау салушы Уағдаласушы Тараптың сұрау салуымен бірге тікелей тараптарға немесе олардың өкілдеріне жіберіледі.</w:t>
      </w:r>
      <w:r>
        <w:br/>
      </w:r>
      <w:r>
        <w:rPr>
          <w:rFonts w:ascii="Times New Roman"/>
          <w:b w:val="false"/>
          <w:i w:val="false"/>
          <w:color w:val="000000"/>
          <w:sz w:val="28"/>
        </w:rPr>
        <w:t>
</w:t>
      </w:r>
      <w:r>
        <w:rPr>
          <w:rFonts w:ascii="Times New Roman"/>
          <w:b w:val="false"/>
          <w:i w:val="false"/>
          <w:color w:val="000000"/>
          <w:sz w:val="28"/>
        </w:rPr>
        <w:t>
      5. Егер сұрау орындалса, оның орындалғанын растайтын қажетті құжаттар сұрау салушы Уағдаласушы Тарапқа жіберіледі.</w:t>
      </w:r>
      <w:r>
        <w:br/>
      </w:r>
      <w:r>
        <w:rPr>
          <w:rFonts w:ascii="Times New Roman"/>
          <w:b w:val="false"/>
          <w:i w:val="false"/>
          <w:color w:val="000000"/>
          <w:sz w:val="28"/>
        </w:rPr>
        <w:t>
</w:t>
      </w:r>
      <w:r>
        <w:rPr>
          <w:rFonts w:ascii="Times New Roman"/>
          <w:b w:val="false"/>
          <w:i w:val="false"/>
          <w:color w:val="000000"/>
          <w:sz w:val="28"/>
        </w:rPr>
        <w:t>
      6. Егер сұрау салу толық орындалмаса немесе ішінара орындалса, сұрау салушы Уағдаласушы Тарапқа орындалмау себептері көрсетіле отырып, бұл туралы хабарланады.</w:t>
      </w:r>
    </w:p>
    <w:bookmarkEnd w:id="20"/>
    <w:bookmarkStart w:name="z59" w:id="21"/>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 орындаудан бас тарту</w:t>
      </w:r>
    </w:p>
    <w:bookmarkEnd w:id="21"/>
    <w:bookmarkStart w:name="z60" w:id="22"/>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егер сұрау салуды орындау сұрау салынатын Уағдаласушы Тараптың соттарының немесе басқа құзыретті органдарының құзыретіне жатпаған;</w:t>
      </w:r>
      <w:r>
        <w:br/>
      </w:r>
      <w:r>
        <w:rPr>
          <w:rFonts w:ascii="Times New Roman"/>
          <w:b w:val="false"/>
          <w:i w:val="false"/>
          <w:color w:val="000000"/>
          <w:sz w:val="28"/>
        </w:rPr>
        <w:t>
</w:t>
      </w:r>
      <w:r>
        <w:rPr>
          <w:rFonts w:ascii="Times New Roman"/>
          <w:b w:val="false"/>
          <w:i w:val="false"/>
          <w:color w:val="000000"/>
          <w:sz w:val="28"/>
        </w:rPr>
        <w:t>
      2) егер сұрау салынатын Уағдаласушы Тарап сұрау салуды орындау мемлекеттің егемендігі мен қауіпсіздігін бұзады деп есептеген жағдайларда, сұрау салуды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Тараптың ұлттық заңнамасына сәйкес оның сот талқылауының нысанасы бойынша ерекше заңдық құзыры бар немесе оны жүргізуге құқығы жоқ деген негізде ғана сұрау салуды орындаудан бас тартылмайды.</w:t>
      </w:r>
    </w:p>
    <w:bookmarkEnd w:id="22"/>
    <w:bookmarkStart w:name="z64" w:id="23"/>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 орындау кезіндегі шығыстарды өтеу</w:t>
      </w:r>
    </w:p>
    <w:bookmarkEnd w:id="23"/>
    <w:bookmarkStart w:name="z65" w:id="24"/>
    <w:p>
      <w:pPr>
        <w:spacing w:after="0"/>
        <w:ind w:left="0"/>
        <w:jc w:val="both"/>
      </w:pPr>
      <w:r>
        <w:rPr>
          <w:rFonts w:ascii="Times New Roman"/>
          <w:b w:val="false"/>
          <w:i w:val="false"/>
          <w:color w:val="000000"/>
          <w:sz w:val="28"/>
        </w:rPr>
        <w:t>
      Сұрау салуды орындау және сұрау салушы Уағдаласушы Тараптың дәлелдемелерді талап етуі сұрау салушы Уағдаласушы Тараптың шығыстарды төлеуіне әкеп соқпайды. Алайда, сұрау салынатын Уағдаласушы Тараптың:</w:t>
      </w:r>
      <w:r>
        <w:br/>
      </w:r>
      <w:r>
        <w:rPr>
          <w:rFonts w:ascii="Times New Roman"/>
          <w:b w:val="false"/>
          <w:i w:val="false"/>
          <w:color w:val="000000"/>
          <w:sz w:val="28"/>
        </w:rPr>
        <w:t>
</w:t>
      </w:r>
      <w:r>
        <w:rPr>
          <w:rFonts w:ascii="Times New Roman"/>
          <w:b w:val="false"/>
          <w:i w:val="false"/>
          <w:color w:val="000000"/>
          <w:sz w:val="28"/>
        </w:rPr>
        <w:t>
      1) куәгерлерге, сарапшыларға немесе аудармашыларға төленген шығыстарға, шығындарға;</w:t>
      </w:r>
      <w:r>
        <w:br/>
      </w:r>
      <w:r>
        <w:rPr>
          <w:rFonts w:ascii="Times New Roman"/>
          <w:b w:val="false"/>
          <w:i w:val="false"/>
          <w:color w:val="000000"/>
          <w:sz w:val="28"/>
        </w:rPr>
        <w:t>
</w:t>
      </w:r>
      <w:r>
        <w:rPr>
          <w:rFonts w:ascii="Times New Roman"/>
          <w:b w:val="false"/>
          <w:i w:val="false"/>
          <w:color w:val="000000"/>
          <w:sz w:val="28"/>
        </w:rPr>
        <w:t>
      2) сұрау салуды орындау кезінде арнайы әдісті қолдану нәтижесінде шеккен шығыстарға, шығындарға байланысты өтемақы талап етуге құқығы бар.</w:t>
      </w:r>
    </w:p>
    <w:bookmarkEnd w:id="24"/>
    <w:bookmarkStart w:name="z68" w:id="25"/>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w:t>
      </w:r>
      <w:r>
        <w:br/>
      </w:r>
      <w:r>
        <w:rPr>
          <w:rFonts w:ascii="Times New Roman"/>
          <w:b/>
          <w:i w:val="false"/>
          <w:color w:val="000000"/>
        </w:rPr>
        <w:t>
дәлелдемелерді талап етуі</w:t>
      </w:r>
    </w:p>
    <w:bookmarkEnd w:id="25"/>
    <w:bookmarkStart w:name="z69" w:id="26"/>
    <w:p>
      <w:pPr>
        <w:spacing w:after="0"/>
        <w:ind w:left="0"/>
        <w:jc w:val="both"/>
      </w:pPr>
      <w:r>
        <w:rPr>
          <w:rFonts w:ascii="Times New Roman"/>
          <w:b w:val="false"/>
          <w:i w:val="false"/>
          <w:color w:val="000000"/>
          <w:sz w:val="28"/>
        </w:rPr>
        <w:t>
      Уағдаласушы Тараптардың кез келгенінің дипломатиялық агенті немесе консулдық қызметшісі екінші Уағдаласушы Тараптың аумағында өзі өкілі болып табылатын Уағдаласушы Тараптың азаматтарына қатысты мәжбүрлеу сипатындағы шараларды қолданбай, өзі өкілі болып табылатын Уағдаласушы Тараптың соттарында басталған сот талқылауына көмектесу үшін дәлелдемелер талап ете алады.</w:t>
      </w:r>
    </w:p>
    <w:bookmarkEnd w:id="26"/>
    <w:bookmarkStart w:name="z70" w:id="27"/>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талап етуі</w:t>
      </w:r>
    </w:p>
    <w:bookmarkEnd w:id="27"/>
    <w:bookmarkStart w:name="z71" w:id="28"/>
    <w:p>
      <w:pPr>
        <w:spacing w:after="0"/>
        <w:ind w:left="0"/>
        <w:jc w:val="both"/>
      </w:pPr>
      <w:r>
        <w:rPr>
          <w:rFonts w:ascii="Times New Roman"/>
          <w:b w:val="false"/>
          <w:i w:val="false"/>
          <w:color w:val="000000"/>
          <w:sz w:val="28"/>
        </w:rPr>
        <w:t>
      Сұрау салушы Уағдаласушы Тараптың соттары тиісті түрде тағайындаған тұлға екінші Уағдаласушы Тараптың ұлттық заңнамасына сәйкес оның аумағында мәжбүрлеусіз дәлелдемелер талап ете алады.</w:t>
      </w:r>
    </w:p>
    <w:bookmarkEnd w:id="28"/>
    <w:bookmarkStart w:name="z72" w:id="29"/>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bookmarkEnd w:id="29"/>
    <w:bookmarkStart w:name="z73" w:id="30"/>
    <w:p>
      <w:pPr>
        <w:spacing w:after="0"/>
        <w:ind w:left="0"/>
        <w:jc w:val="both"/>
      </w:pPr>
      <w:r>
        <w:rPr>
          <w:rFonts w:ascii="Times New Roman"/>
          <w:b w:val="false"/>
          <w:i w:val="false"/>
          <w:color w:val="000000"/>
          <w:sz w:val="28"/>
        </w:rPr>
        <w:t>
      1. Уағдаласушы Тараптардың әрқайсысы өзінің ұлттық заңнамасына сәйкес азаматтық істер бойынша екінші Уағдаласушы Тараптың соттары шығарған шешімдерді мойындайды және/немесе орындайды.</w:t>
      </w:r>
      <w:r>
        <w:br/>
      </w:r>
      <w:r>
        <w:rPr>
          <w:rFonts w:ascii="Times New Roman"/>
          <w:b w:val="false"/>
          <w:i w:val="false"/>
          <w:color w:val="000000"/>
          <w:sz w:val="28"/>
        </w:rPr>
        <w:t>
</w:t>
      </w:r>
      <w:r>
        <w:rPr>
          <w:rFonts w:ascii="Times New Roman"/>
          <w:b w:val="false"/>
          <w:i w:val="false"/>
          <w:color w:val="000000"/>
          <w:sz w:val="28"/>
        </w:rPr>
        <w:t>
      2. Осы Шартта пайдаланылатын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w:t>
      </w:r>
      <w:r>
        <w:rPr>
          <w:rFonts w:ascii="Times New Roman"/>
          <w:b w:val="false"/>
          <w:i w:val="false"/>
          <w:color w:val="000000"/>
          <w:sz w:val="28"/>
        </w:rPr>
        <w:t>
      3. Осы Шарт уақытша немесе қосымша шараларға немесе банкроттық жағдайында кредиторлардың талаптарына, сондай-ақ салық, айыппұлдар және бюджетке төленетін басқа да міндетті төлемдер жинауға байланысты істер бойынша шығарылған сот шешімдеріне қолданылмайды.</w:t>
      </w:r>
    </w:p>
    <w:bookmarkEnd w:id="30"/>
    <w:bookmarkStart w:name="z76" w:id="31"/>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bookmarkEnd w:id="31"/>
    <w:bookmarkStart w:name="z77" w:id="32"/>
    <w:p>
      <w:pPr>
        <w:spacing w:after="0"/>
        <w:ind w:left="0"/>
        <w:jc w:val="both"/>
      </w:pPr>
      <w:r>
        <w:rPr>
          <w:rFonts w:ascii="Times New Roman"/>
          <w:b w:val="false"/>
          <w:i w:val="false"/>
          <w:color w:val="000000"/>
          <w:sz w:val="28"/>
        </w:rPr>
        <w:t>
      Тұлғаның өкілеттіктері немесе мәртебесі мәселесіне қатысты талқылаулар бойынша талап қою берілген кезде осы тұлға азаматы болып табылатын Уағдаласушы Тараптың соты қарауға өкілетті болуға тиіс.</w:t>
      </w:r>
    </w:p>
    <w:bookmarkEnd w:id="32"/>
    <w:bookmarkStart w:name="z78" w:id="33"/>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айқындау</w:t>
      </w:r>
    </w:p>
    <w:bookmarkEnd w:id="33"/>
    <w:bookmarkStart w:name="z79" w:id="34"/>
    <w:p>
      <w:pPr>
        <w:spacing w:after="0"/>
        <w:ind w:left="0"/>
        <w:jc w:val="both"/>
      </w:pPr>
      <w:r>
        <w:rPr>
          <w:rFonts w:ascii="Times New Roman"/>
          <w:b w:val="false"/>
          <w:i w:val="false"/>
          <w:color w:val="000000"/>
          <w:sz w:val="28"/>
        </w:rPr>
        <w:t>
      Жылжымайтын мүлікке меншік құқығын осы мүлік орналасқан жердегі Уағдаласушы Тараптың соттары айқындайды.</w:t>
      </w:r>
    </w:p>
    <w:bookmarkEnd w:id="34"/>
    <w:bookmarkStart w:name="z80" w:id="35"/>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заңдық құзыры</w:t>
      </w:r>
    </w:p>
    <w:bookmarkEnd w:id="35"/>
    <w:bookmarkStart w:name="z81" w:id="36"/>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сұрау салынатын Уағдаласушы Тараптың соттары заңдық құзырын мынадай:</w:t>
      </w:r>
      <w:r>
        <w:br/>
      </w:r>
      <w:r>
        <w:rPr>
          <w:rFonts w:ascii="Times New Roman"/>
          <w:b w:val="false"/>
          <w:i w:val="false"/>
          <w:color w:val="000000"/>
          <w:sz w:val="28"/>
        </w:rPr>
        <w:t>
</w:t>
      </w:r>
      <w:r>
        <w:rPr>
          <w:rFonts w:ascii="Times New Roman"/>
          <w:b w:val="false"/>
          <w:i w:val="false"/>
          <w:color w:val="000000"/>
          <w:sz w:val="28"/>
        </w:rPr>
        <w:t>
      1) егер талап қою берілген кезде жауапкердің тұрғылықты жері болған немесе оның аумағында жүрген;</w:t>
      </w:r>
      <w:r>
        <w:br/>
      </w:r>
      <w:r>
        <w:rPr>
          <w:rFonts w:ascii="Times New Roman"/>
          <w:b w:val="false"/>
          <w:i w:val="false"/>
          <w:color w:val="000000"/>
          <w:sz w:val="28"/>
        </w:rPr>
        <w:t>
</w:t>
      </w:r>
      <w:r>
        <w:rPr>
          <w:rFonts w:ascii="Times New Roman"/>
          <w:b w:val="false"/>
          <w:i w:val="false"/>
          <w:color w:val="000000"/>
          <w:sz w:val="28"/>
        </w:rPr>
        <w:t>
      2) егер талап қою берілген кезде оның аумағында жауапкердің заңды тұлғасы (кәсіпорны/мекемесі) немесе оның филиалы болған және талап қою оның аумағындағы осындай заңды тұлғаның (кәсіпорынның/мекеменің) немесе оның филиалының қызметіне байланысты болған;</w:t>
      </w:r>
      <w:r>
        <w:br/>
      </w:r>
      <w:r>
        <w:rPr>
          <w:rFonts w:ascii="Times New Roman"/>
          <w:b w:val="false"/>
          <w:i w:val="false"/>
          <w:color w:val="000000"/>
          <w:sz w:val="28"/>
        </w:rPr>
        <w:t>
</w:t>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шарттық міндеттемелер оның аумағында орындалған немесе орындалуға тиіс болған;</w:t>
      </w:r>
      <w:r>
        <w:br/>
      </w:r>
      <w:r>
        <w:rPr>
          <w:rFonts w:ascii="Times New Roman"/>
          <w:b w:val="false"/>
          <w:i w:val="false"/>
          <w:color w:val="000000"/>
          <w:sz w:val="28"/>
        </w:rPr>
        <w:t>
</w:t>
      </w:r>
      <w:r>
        <w:rPr>
          <w:rFonts w:ascii="Times New Roman"/>
          <w:b w:val="false"/>
          <w:i w:val="false"/>
          <w:color w:val="000000"/>
          <w:sz w:val="28"/>
        </w:rPr>
        <w:t>
      4) егер оның аумағында шартқа жатпайтын жауапкершілікке әкеп соққан әрекет жүзеге асырылған;</w:t>
      </w:r>
      <w:r>
        <w:br/>
      </w:r>
      <w:r>
        <w:rPr>
          <w:rFonts w:ascii="Times New Roman"/>
          <w:b w:val="false"/>
          <w:i w:val="false"/>
          <w:color w:val="000000"/>
          <w:sz w:val="28"/>
        </w:rPr>
        <w:t>
</w:t>
      </w:r>
      <w:r>
        <w:rPr>
          <w:rFonts w:ascii="Times New Roman"/>
          <w:b w:val="false"/>
          <w:i w:val="false"/>
          <w:color w:val="000000"/>
          <w:sz w:val="28"/>
        </w:rPr>
        <w:t>
      5) егер жауапкер оның соттарының заңдық құзырын нақты немесе жанама мойындаған және бұл оның ұлттық заңнамасына қайшы келмеген;</w:t>
      </w:r>
      <w:r>
        <w:br/>
      </w:r>
      <w:r>
        <w:rPr>
          <w:rFonts w:ascii="Times New Roman"/>
          <w:b w:val="false"/>
          <w:i w:val="false"/>
          <w:color w:val="000000"/>
          <w:sz w:val="28"/>
        </w:rPr>
        <w:t>
</w:t>
      </w:r>
      <w:r>
        <w:rPr>
          <w:rFonts w:ascii="Times New Roman"/>
          <w:b w:val="false"/>
          <w:i w:val="false"/>
          <w:color w:val="000000"/>
          <w:sz w:val="28"/>
        </w:rPr>
        <w:t>
      6) егер оның соттары осы Шарттың ережелеріне орай негізгі дауды тыңдауға уәкілетті болған, қосымша шаралар қабылдаған жағдайларда жүзеге асырады.</w:t>
      </w:r>
    </w:p>
    <w:bookmarkEnd w:id="36"/>
    <w:bookmarkStart w:name="z88" w:id="37"/>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bookmarkEnd w:id="37"/>
    <w:bookmarkStart w:name="z89" w:id="38"/>
    <w:p>
      <w:pPr>
        <w:spacing w:after="0"/>
        <w:ind w:left="0"/>
        <w:jc w:val="both"/>
      </w:pPr>
      <w:r>
        <w:rPr>
          <w:rFonts w:ascii="Times New Roman"/>
          <w:b w:val="false"/>
          <w:i w:val="false"/>
          <w:color w:val="000000"/>
          <w:sz w:val="28"/>
        </w:rPr>
        <w:t>
      1. Уағдаласушы Тараптың сұрау салынатын соты өзінің ұлттық заңнамасына сәйкес сот шешімін мойындайды және орындайды.</w:t>
      </w:r>
      <w:r>
        <w:br/>
      </w:r>
      <w:r>
        <w:rPr>
          <w:rFonts w:ascii="Times New Roman"/>
          <w:b w:val="false"/>
          <w:i w:val="false"/>
          <w:color w:val="000000"/>
          <w:sz w:val="28"/>
        </w:rPr>
        <w:t>
</w:t>
      </w:r>
      <w:r>
        <w:rPr>
          <w:rFonts w:ascii="Times New Roman"/>
          <w:b w:val="false"/>
          <w:i w:val="false"/>
          <w:color w:val="000000"/>
          <w:sz w:val="28"/>
        </w:rPr>
        <w:t>
      2. Уағдаласушы Тараптың сұрау салынатын соты сот шешімінің осы Шарттың талаптарына сәйкестігін қарайды.</w:t>
      </w:r>
      <w:r>
        <w:br/>
      </w:r>
      <w:r>
        <w:rPr>
          <w:rFonts w:ascii="Times New Roman"/>
          <w:b w:val="false"/>
          <w:i w:val="false"/>
          <w:color w:val="000000"/>
          <w:sz w:val="28"/>
        </w:rPr>
        <w:t>
</w:t>
      </w:r>
      <w:r>
        <w:rPr>
          <w:rFonts w:ascii="Times New Roman"/>
          <w:b w:val="false"/>
          <w:i w:val="false"/>
          <w:color w:val="000000"/>
          <w:sz w:val="28"/>
        </w:rPr>
        <w:t>
      3. Уағдаласушы Тараптың сұрау салынатын соты осы Шартқа сәйкес сот шешімін мойындауға немесе/және орындауға қатысты рәсімдерге қатысты қосымша ақпарат сұрата алады.</w:t>
      </w:r>
    </w:p>
    <w:bookmarkEnd w:id="38"/>
    <w:bookmarkStart w:name="z92" w:id="39"/>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bookmarkEnd w:id="39"/>
    <w:bookmarkStart w:name="z93" w:id="40"/>
    <w:p>
      <w:pPr>
        <w:spacing w:after="0"/>
        <w:ind w:left="0"/>
        <w:jc w:val="both"/>
      </w:pPr>
      <w:r>
        <w:rPr>
          <w:rFonts w:ascii="Times New Roman"/>
          <w:b w:val="false"/>
          <w:i w:val="false"/>
          <w:color w:val="000000"/>
          <w:sz w:val="28"/>
        </w:rPr>
        <w:t>
      Егер сұрау салынатын Уағдаласушы Тараптың ұлттық заңнамасына сәйкес бұл сот шешімін мойындауға және орындауға болмайтын болса, сот шешімін мойындаудан және орындаудан бас тартылуы мүмкін.</w:t>
      </w:r>
    </w:p>
    <w:bookmarkEnd w:id="40"/>
    <w:bookmarkStart w:name="z94" w:id="41"/>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bookmarkEnd w:id="41"/>
    <w:bookmarkStart w:name="z95" w:id="42"/>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сұрау салынатын Уағдаласушы Тараптың ұлттық заңнамасына сәйкес қолданылуға тиіс.</w:t>
      </w:r>
    </w:p>
    <w:bookmarkEnd w:id="42"/>
    <w:bookmarkStart w:name="z96" w:id="43"/>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bookmarkEnd w:id="43"/>
    <w:bookmarkStart w:name="z97" w:id="44"/>
    <w:p>
      <w:pPr>
        <w:spacing w:after="0"/>
        <w:ind w:left="0"/>
        <w:jc w:val="both"/>
      </w:pPr>
      <w:r>
        <w:rPr>
          <w:rFonts w:ascii="Times New Roman"/>
          <w:b w:val="false"/>
          <w:i w:val="false"/>
          <w:color w:val="000000"/>
          <w:sz w:val="28"/>
        </w:rPr>
        <w:t>
      1. Сот шешімін мойындаған және/немесе орындаған кезде сұрау салынатын Уағдаласушы Тараптың құзыретті сот органы істі мәні бойынша қайта қарамайды және сот шешімінің осы Шартта көзделген талаптарға сәйкестігіне көз жеткізуге және мұның нәтижелерін өз шешімінде көрсетуге тиіс.</w:t>
      </w:r>
      <w:r>
        <w:br/>
      </w:r>
      <w:r>
        <w:rPr>
          <w:rFonts w:ascii="Times New Roman"/>
          <w:b w:val="false"/>
          <w:i w:val="false"/>
          <w:color w:val="000000"/>
          <w:sz w:val="28"/>
        </w:rPr>
        <w:t>
</w:t>
      </w:r>
      <w:r>
        <w:rPr>
          <w:rFonts w:ascii="Times New Roman"/>
          <w:b w:val="false"/>
          <w:i w:val="false"/>
          <w:color w:val="000000"/>
          <w:sz w:val="28"/>
        </w:rPr>
        <w:t>
      2. Егер бұл ұлттық заңнамада көзделмесе, сұрау салынатын Уағдаласушы Тараптың құзыретті сот органы сот шешімін орындаған кезде жұртшылықтың қол жеткізуі үшін сұрау салушы Уағдаласушы Тараптың аумағында қарау кезінде орын алатындай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Сұрау салынатын Уағдаласушы Тараптың құзыретті сот органы сот шешімін орындауды толығымен немесе егер сот шешімін орындау ішінара жүзеге асырылуы мүмкін болса ішінара қамтамасыз ете алады.</w:t>
      </w:r>
    </w:p>
    <w:bookmarkEnd w:id="44"/>
    <w:bookmarkStart w:name="z100" w:id="45"/>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 ұсынылатын құжаттар тізімі</w:t>
      </w:r>
    </w:p>
    <w:bookmarkEnd w:id="45"/>
    <w:bookmarkStart w:name="z101" w:id="46"/>
    <w:p>
      <w:pPr>
        <w:spacing w:after="0"/>
        <w:ind w:left="0"/>
        <w:jc w:val="both"/>
      </w:pPr>
      <w:r>
        <w:rPr>
          <w:rFonts w:ascii="Times New Roman"/>
          <w:b w:val="false"/>
          <w:i w:val="false"/>
          <w:color w:val="000000"/>
          <w:sz w:val="28"/>
        </w:rPr>
        <w:t>
      Сұрау салынатын Уағдаласушы Тараптың орталық органы арқылы сот шешімін мойындау немесе орындау туралы сұрау жіберетін сұрау салушы Уағдаласушы Тараптың орталық органы:</w:t>
      </w:r>
      <w:r>
        <w:br/>
      </w:r>
      <w:r>
        <w:rPr>
          <w:rFonts w:ascii="Times New Roman"/>
          <w:b w:val="false"/>
          <w:i w:val="false"/>
          <w:color w:val="000000"/>
          <w:sz w:val="28"/>
        </w:rPr>
        <w:t>
</w:t>
      </w:r>
      <w:r>
        <w:rPr>
          <w:rFonts w:ascii="Times New Roman"/>
          <w:b w:val="false"/>
          <w:i w:val="false"/>
          <w:color w:val="000000"/>
          <w:sz w:val="28"/>
        </w:rPr>
        <w:t>
      1) тиісті нысандағы сот шешімінің ресми көшірмесін;</w:t>
      </w:r>
      <w:r>
        <w:br/>
      </w:r>
      <w:r>
        <w:rPr>
          <w:rFonts w:ascii="Times New Roman"/>
          <w:b w:val="false"/>
          <w:i w:val="false"/>
          <w:color w:val="000000"/>
          <w:sz w:val="28"/>
        </w:rPr>
        <w:t>
</w:t>
      </w:r>
      <w:r>
        <w:rPr>
          <w:rFonts w:ascii="Times New Roman"/>
          <w:b w:val="false"/>
          <w:i w:val="false"/>
          <w:color w:val="000000"/>
          <w:sz w:val="28"/>
        </w:rPr>
        <w:t>
      2) егер бұл сот шешімінің өзінде көрсетілмесе, сот шешімінің түпкілікті және орындауға жататыны туралы анықтаманы;</w:t>
      </w:r>
      <w:r>
        <w:br/>
      </w:r>
      <w:r>
        <w:rPr>
          <w:rFonts w:ascii="Times New Roman"/>
          <w:b w:val="false"/>
          <w:i w:val="false"/>
          <w:color w:val="000000"/>
          <w:sz w:val="28"/>
        </w:rPr>
        <w:t>
</w:t>
      </w:r>
      <w:r>
        <w:rPr>
          <w:rFonts w:ascii="Times New Roman"/>
          <w:b w:val="false"/>
          <w:i w:val="false"/>
          <w:color w:val="000000"/>
          <w:sz w:val="28"/>
        </w:rPr>
        <w:t>
      3) сот шешімі сырттай қабылданған жағдайда - жауапкердің тиісті түрде хабардар етілгенін куәландыратын шақыру қағазының немесе өзге де құжаттардың куәландырылған көшірмесін;</w:t>
      </w:r>
      <w:r>
        <w:br/>
      </w:r>
      <w:r>
        <w:rPr>
          <w:rFonts w:ascii="Times New Roman"/>
          <w:b w:val="false"/>
          <w:i w:val="false"/>
          <w:color w:val="000000"/>
          <w:sz w:val="28"/>
        </w:rPr>
        <w:t>
</w:t>
      </w:r>
      <w:r>
        <w:rPr>
          <w:rFonts w:ascii="Times New Roman"/>
          <w:b w:val="false"/>
          <w:i w:val="false"/>
          <w:color w:val="000000"/>
          <w:sz w:val="28"/>
        </w:rPr>
        <w:t>
      4) егер ішінара орындауға жол берілсе, сот шешімінің ішінара орындалғанын растайтын құжатты ұсынуға тиіс.</w:t>
      </w:r>
    </w:p>
    <w:bookmarkEnd w:id="46"/>
    <w:bookmarkStart w:name="z106" w:id="47"/>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 (бітімгершілік келісім)</w:t>
      </w:r>
    </w:p>
    <w:bookmarkEnd w:id="47"/>
    <w:bookmarkStart w:name="z107" w:id="48"/>
    <w:p>
      <w:pPr>
        <w:spacing w:after="0"/>
        <w:ind w:left="0"/>
        <w:jc w:val="both"/>
      </w:pPr>
      <w:r>
        <w:rPr>
          <w:rFonts w:ascii="Times New Roman"/>
          <w:b w:val="false"/>
          <w:i w:val="false"/>
          <w:color w:val="000000"/>
          <w:sz w:val="28"/>
        </w:rPr>
        <w:t>
      1. Қол жеткізілген және Уағдаласушы Тараптардың кез келгенінің ұлттық заңнамасына сәйкес олардың талаптарды қарауға уәкілеттік берілген құзыретті соты мақұлдаған талаптарды реттеу (бітімгершілік келісім) ол жасалған мемлекетте оны атқаруға болатын жағдайлар орындалғаннан кейін екінші Уағдаласушы Тараптың аумағында мойындалады және орындалады әрі сұрау салынған Уағдаласушы Тараптың ұлттық заңнамасына қайшы келмейді.</w:t>
      </w:r>
    </w:p>
    <w:bookmarkEnd w:id="48"/>
    <w:bookmarkStart w:name="z108" w:id="49"/>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шешімдер</w:t>
      </w:r>
    </w:p>
    <w:bookmarkEnd w:id="49"/>
    <w:bookmarkStart w:name="z109" w:id="50"/>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23-баптарының</w:t>
      </w:r>
      <w:r>
        <w:rPr>
          <w:rFonts w:ascii="Times New Roman"/>
          <w:b w:val="false"/>
          <w:i w:val="false"/>
          <w:color w:val="000000"/>
          <w:sz w:val="28"/>
        </w:rPr>
        <w:t xml:space="preserve"> ережелеріне нұқсан келтірмей:</w:t>
      </w:r>
      <w:r>
        <w:br/>
      </w:r>
      <w:r>
        <w:rPr>
          <w:rFonts w:ascii="Times New Roman"/>
          <w:b w:val="false"/>
          <w:i w:val="false"/>
          <w:color w:val="000000"/>
          <w:sz w:val="28"/>
        </w:rPr>
        <w:t>
</w:t>
      </w:r>
      <w:r>
        <w:rPr>
          <w:rFonts w:ascii="Times New Roman"/>
          <w:b w:val="false"/>
          <w:i w:val="false"/>
          <w:color w:val="000000"/>
          <w:sz w:val="28"/>
        </w:rPr>
        <w:t>
      1) төрешілердің шешімі құқықтық қатынастардан туындаған кез келген дауды шешуді өздеріне алуды мақсат еткен сот талқылауы тараптарының жазбаша келісіміне негізделген;</w:t>
      </w:r>
      <w:r>
        <w:br/>
      </w:r>
      <w:r>
        <w:rPr>
          <w:rFonts w:ascii="Times New Roman"/>
          <w:b w:val="false"/>
          <w:i w:val="false"/>
          <w:color w:val="000000"/>
          <w:sz w:val="28"/>
        </w:rPr>
        <w:t>
</w:t>
      </w:r>
      <w:r>
        <w:rPr>
          <w:rFonts w:ascii="Times New Roman"/>
          <w:b w:val="false"/>
          <w:i w:val="false"/>
          <w:color w:val="000000"/>
          <w:sz w:val="28"/>
        </w:rPr>
        <w:t>
      2) төрелік шешім сұрау салушы Уағдаласушы Тараптың сот шешімін мойындау және орындау үшін сұрау салынатын Уағдаласушы Тараптың заңнамасына сәйкес төрелік талқылаудың нысанасы болуы мүмкін мәселеге қатысты шығарылған болса, Уағдаласушы Тараптардың бірінің аумағында шығарылған төрелік шешімдерді екінші Уағдаласушы Тарап мойындайды және орындайды.</w:t>
      </w:r>
      <w:r>
        <w:br/>
      </w:r>
      <w:r>
        <w:rPr>
          <w:rFonts w:ascii="Times New Roman"/>
          <w:b w:val="false"/>
          <w:i w:val="false"/>
          <w:color w:val="000000"/>
          <w:sz w:val="28"/>
        </w:rPr>
        <w:t>
</w:t>
      </w:r>
      <w:r>
        <w:rPr>
          <w:rFonts w:ascii="Times New Roman"/>
          <w:b w:val="false"/>
          <w:i w:val="false"/>
          <w:color w:val="000000"/>
          <w:sz w:val="28"/>
        </w:rPr>
        <w:t>
      2. Төрелік шешімді мойындауды немесе орындауды сұрау салушы Уағдаласушы Тарап төрелік шешімнің көшірмесін және төрелік шешімді орындауға болатынын растайтын сот анықтамасын ұсынады.</w:t>
      </w:r>
      <w:r>
        <w:br/>
      </w:r>
      <w:r>
        <w:rPr>
          <w:rFonts w:ascii="Times New Roman"/>
          <w:b w:val="false"/>
          <w:i w:val="false"/>
          <w:color w:val="000000"/>
          <w:sz w:val="28"/>
        </w:rPr>
        <w:t>
</w:t>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де ұсынылады.</w:t>
      </w:r>
    </w:p>
    <w:bookmarkEnd w:id="50"/>
    <w:bookmarkStart w:name="z114" w:id="51"/>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bookmarkEnd w:id="51"/>
    <w:bookmarkStart w:name="z115" w:id="52"/>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ресімделетін, осы Шарттың 27-бабының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52"/>
    <w:bookmarkStart w:name="z116" w:id="53"/>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bookmarkEnd w:id="53"/>
    <w:bookmarkStart w:name="z117" w:id="54"/>
    <w:p>
      <w:pPr>
        <w:spacing w:after="0"/>
        <w:ind w:left="0"/>
        <w:jc w:val="both"/>
      </w:pPr>
      <w:r>
        <w:rPr>
          <w:rFonts w:ascii="Times New Roman"/>
          <w:b w:val="false"/>
          <w:i w:val="false"/>
          <w:color w:val="000000"/>
          <w:sz w:val="28"/>
        </w:rPr>
        <w:t>
      Уағдаласушы Тараптардың кез келгенінің сұрау салуы бойынша олар осы Шартты түсіндіру мен қолдануға қатысты консультация жүргізеді.</w:t>
      </w:r>
    </w:p>
    <w:bookmarkEnd w:id="54"/>
    <w:bookmarkStart w:name="z118" w:id="55"/>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bookmarkEnd w:id="55"/>
    <w:bookmarkStart w:name="z119" w:id="56"/>
    <w:p>
      <w:pPr>
        <w:spacing w:after="0"/>
        <w:ind w:left="0"/>
        <w:jc w:val="both"/>
      </w:pPr>
      <w:r>
        <w:rPr>
          <w:rFonts w:ascii="Times New Roman"/>
          <w:b w:val="false"/>
          <w:i w:val="false"/>
          <w:color w:val="000000"/>
          <w:sz w:val="28"/>
        </w:rPr>
        <w:t>
      1. Осы Шарт ратификациялауға жатады және ратификациялау</w:t>
      </w:r>
      <w:r>
        <w:br/>
      </w:r>
      <w:r>
        <w:rPr>
          <w:rFonts w:ascii="Times New Roman"/>
          <w:b w:val="false"/>
          <w:i w:val="false"/>
          <w:color w:val="000000"/>
          <w:sz w:val="28"/>
        </w:rPr>
        <w:t>
грамоталарымен алмасқан күні күшіне енеді.</w:t>
      </w:r>
      <w:r>
        <w:br/>
      </w:r>
      <w:r>
        <w:rPr>
          <w:rFonts w:ascii="Times New Roman"/>
          <w:b w:val="false"/>
          <w:i w:val="false"/>
          <w:color w:val="000000"/>
          <w:sz w:val="28"/>
        </w:rPr>
        <w:t>
</w:t>
      </w:r>
      <w:r>
        <w:rPr>
          <w:rFonts w:ascii="Times New Roman"/>
          <w:b w:val="false"/>
          <w:i w:val="false"/>
          <w:color w:val="000000"/>
          <w:sz w:val="28"/>
        </w:rPr>
        <w:t>
      2. Осы Шарт белгіленбеген мерзімге жасалады және Уағдаласушы Тараптардың бірі дипломатиялық арналар арқылы екінші Уағдаласушы Тараптың оның қолданылуын тоқтату ниеті туралы жазбаша хабарламасын алған күнінен бастап алты ай өткенге дейін күшінде болады.</w:t>
      </w:r>
    </w:p>
    <w:bookmarkEnd w:id="56"/>
    <w:bookmarkStart w:name="z121" w:id="57"/>
    <w:p>
      <w:pPr>
        <w:spacing w:after="0"/>
        <w:ind w:left="0"/>
        <w:jc w:val="both"/>
      </w:pPr>
      <w:r>
        <w:rPr>
          <w:rFonts w:ascii="Times New Roman"/>
          <w:b w:val="false"/>
          <w:i w:val="false"/>
          <w:color w:val="000000"/>
          <w:sz w:val="28"/>
        </w:rPr>
        <w:t>
      2011 жылғы «16» сәуірде Астана қаласында әрқайсысы орыс, хинди және ағылшын тілдерінде екі данада жасалды, барлық мәтіндер теңтүпнұсқалы. Алшақтықтар болған жағдайда ағылшын тіліндегі мәтін басымдыққа ие болады.</w:t>
      </w:r>
    </w:p>
    <w:bookmarkEnd w:id="57"/>
    <w:bookmarkStart w:name="z122" w:id="58"/>
    <w:p>
      <w:pPr>
        <w:spacing w:after="0"/>
        <w:ind w:left="0"/>
        <w:jc w:val="both"/>
      </w:pPr>
      <w:r>
        <w:rPr>
          <w:rFonts w:ascii="Times New Roman"/>
          <w:b w:val="false"/>
          <w:i w:val="false"/>
          <w:color w:val="000000"/>
          <w:sz w:val="28"/>
        </w:rPr>
        <w:t>
      Астанада, 2011 жылғы 16 сәуірде жасалған Қазақстан Республикасы мен Үндістан Республикасы арасындағы Азаматтық істер бойынша құқықтық көмек көрсету туралы шарттың орыс және қазақ тілдеріндегі мәтіндерінің теңтүпнұсқалығын растаймын.</w:t>
      </w:r>
    </w:p>
    <w:bookmarkEnd w:id="5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Заң шығару институты</w:t>
      </w:r>
      <w:r>
        <w:br/>
      </w:r>
      <w:r>
        <w:rPr>
          <w:rFonts w:ascii="Times New Roman"/>
          <w:b w:val="false"/>
          <w:i w:val="false"/>
          <w:color w:val="000000"/>
          <w:sz w:val="28"/>
        </w:rPr>
        <w:t>
</w:t>
      </w:r>
      <w:r>
        <w:rPr>
          <w:rFonts w:ascii="Times New Roman"/>
          <w:b w:val="false"/>
          <w:i/>
          <w:color w:val="000000"/>
          <w:sz w:val="28"/>
        </w:rPr>
        <w:t>      Лингвистика орталығының</w:t>
      </w:r>
      <w:r>
        <w:br/>
      </w:r>
      <w:r>
        <w:rPr>
          <w:rFonts w:ascii="Times New Roman"/>
          <w:b w:val="false"/>
          <w:i w:val="false"/>
          <w:color w:val="000000"/>
          <w:sz w:val="28"/>
        </w:rPr>
        <w:t>
</w:t>
      </w:r>
      <w:r>
        <w:rPr>
          <w:rFonts w:ascii="Times New Roman"/>
          <w:b w:val="false"/>
          <w:i/>
          <w:color w:val="000000"/>
          <w:sz w:val="28"/>
        </w:rPr>
        <w:t>      Бастығы - Бас сарапшы                      Н. Примашев</w:t>
      </w:r>
    </w:p>
    <w:bookmarkStart w:name="z123" w:id="59"/>
    <w:p>
      <w:pPr>
        <w:spacing w:after="0"/>
        <w:ind w:left="0"/>
        <w:jc w:val="both"/>
      </w:pPr>
      <w:r>
        <w:rPr>
          <w:rFonts w:ascii="Times New Roman"/>
          <w:b w:val="false"/>
          <w:i w:val="false"/>
          <w:color w:val="000000"/>
          <w:sz w:val="28"/>
        </w:rPr>
        <w:t>
      2011 жылғы 16 сәуірде Астана қаласында жасалған Қазақстан Республикасы мен Үндістан Республикасы арасындағы азаматтық істер бойынша құқықтық көмек көрсету туралы шарттың куәландырылған көшірмесі екендігін растаймын.</w:t>
      </w:r>
    </w:p>
    <w:bookmarkEnd w:id="5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Шарттың мәтіні хинди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