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2f5a" w14:textId="35e2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исламдық қаржыландыруды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22 шілдедегі № 475-IV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1-тармағының 58) тармақшасы мынадай редакцияда жазылсын:</w:t>
      </w:r>
      <w:r>
        <w:br/>
      </w:r>
      <w:r>
        <w:rPr>
          <w:rFonts w:ascii="Times New Roman"/>
          <w:b w:val="false"/>
          <w:i w:val="false"/>
          <w:color w:val="000000"/>
          <w:sz w:val="28"/>
        </w:rPr>
        <w:t>
      «58) мемлекеттік эмиссиялық бағалы қағаз – оны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оны ұстаушының қосалқы жалдау шарты негізінде активтерді пайдаланудан табыстар алуға құқықтарын куәландыратын эмиссиялық бағалы қағаз;»;</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206-баптың</w:t>
      </w:r>
      <w:r>
        <w:rPr>
          <w:rFonts w:ascii="Times New Roman"/>
          <w:b w:val="false"/>
          <w:i w:val="false"/>
          <w:color w:val="000000"/>
          <w:sz w:val="28"/>
        </w:rPr>
        <w:t xml:space="preserve"> 3-1-тармағы мынадай редакцияда жазылсын:</w:t>
      </w:r>
      <w:r>
        <w:br/>
      </w:r>
      <w:r>
        <w:rPr>
          <w:rFonts w:ascii="Times New Roman"/>
          <w:b w:val="false"/>
          <w:i w:val="false"/>
          <w:color w:val="000000"/>
          <w:sz w:val="28"/>
        </w:rPr>
        <w:t>
      «3-1. Қазақстан Республикасының Үкiметi мемлекеттiк қазынашылық мiндеттемелер немесе мемлекеттік ислам бағалы қағаздары түрiнде мемлекеттiк эмиссиялық бағалы қағаздар шығаруды жүзеге асырады.</w:t>
      </w:r>
      <w:r>
        <w:br/>
      </w:r>
      <w:r>
        <w:rPr>
          <w:rFonts w:ascii="Times New Roman"/>
          <w:b w:val="false"/>
          <w:i w:val="false"/>
          <w:color w:val="000000"/>
          <w:sz w:val="28"/>
        </w:rPr>
        <w:t>
      Қазақстан Республикасының Үкiметi қарыз алушы болатын, оны ұстаушының қарызға қатысты құқықтарын куәландыратын мемлекеттiк эмиссиялық бағалы қағаз мемлекеттiк қазынашылық мiндеттеме болып табылады.</w:t>
      </w:r>
      <w:r>
        <w:br/>
      </w:r>
      <w:r>
        <w:rPr>
          <w:rFonts w:ascii="Times New Roman"/>
          <w:b w:val="false"/>
          <w:i w:val="false"/>
          <w:color w:val="000000"/>
          <w:sz w:val="28"/>
        </w:rPr>
        <w:t>
      Қосалқы жалдау шарты негізінде активтерді пайдаланудан түскен табыстарды алуға оны ұстаушының құқықтарын куәландыратын мемлекеттiк эмиссиялық бағалы қағаз мемлекеттiк ислам бағалы қағазы болып табылады.</w:t>
      </w:r>
      <w:r>
        <w:br/>
      </w:r>
      <w:r>
        <w:rPr>
          <w:rFonts w:ascii="Times New Roman"/>
          <w:b w:val="false"/>
          <w:i w:val="false"/>
          <w:color w:val="000000"/>
          <w:sz w:val="28"/>
        </w:rPr>
        <w:t>
      Мемлекеттiк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шешімімен шығарылады.».</w:t>
      </w:r>
    </w:p>
    <w:bookmarkEnd w:id="3"/>
    <w:bookmarkStart w:name="z5" w:id="4"/>
    <w:p>
      <w:pPr>
        <w:spacing w:after="0"/>
        <w:ind w:left="0"/>
        <w:jc w:val="both"/>
      </w:pPr>
      <w:r>
        <w:rPr>
          <w:rFonts w:ascii="Times New Roman"/>
          <w:b w:val="false"/>
          <w:i w:val="false"/>
          <w:color w:val="000000"/>
          <w:sz w:val="28"/>
        </w:rPr>
        <w:t>
      2.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w:t>
      </w:r>
    </w:p>
    <w:bookmarkEnd w:id="4"/>
    <w:bookmarkStart w:name="z25" w:id="5"/>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34-1) тармақшадағы «осы Заңға сәйкес акционерлiк қоғамның не жауапкершiлiгi шектеулi серiктестiктiң ұйымдық-құқықтық нысанында құрылған және ислам бағалы қағаздарын шығаруды жүзеге асыратын заңды тұлға» деген сөздер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бюджеттің атқарылуы жөніндегі орталық уәкілетті орган (бұдан әрі – мемлекеттік мекеме)» деген сөздермен ауыстырылсын;</w:t>
      </w:r>
      <w:r>
        <w:br/>
      </w:r>
      <w:r>
        <w:rPr>
          <w:rFonts w:ascii="Times New Roman"/>
          <w:b w:val="false"/>
          <w:i w:val="false"/>
          <w:color w:val="000000"/>
          <w:sz w:val="28"/>
        </w:rPr>
        <w:t>
      34-3) тармақшадағы «түскен активтер мен» деген сөздер «түскен активтерге және (немесе)» деген сөздермен ауыстырылсын;</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мемлекеттік эмиссиялық бағалы қағаз – оны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оны ұстаушының қосалқы жалдау шарты негізінде активтерді пайдаланудан табыстар алуға құқықтарын куәландыратын эмиссиялық бағалы қағаз;»;</w:t>
      </w:r>
      <w:r>
        <w:br/>
      </w:r>
      <w:r>
        <w:rPr>
          <w:rFonts w:ascii="Times New Roman"/>
          <w:b w:val="false"/>
          <w:i w:val="false"/>
          <w:color w:val="000000"/>
          <w:sz w:val="28"/>
        </w:rPr>
        <w:t>
      60-1) тармақша мынадай редакцияда жазылсын:</w:t>
      </w:r>
      <w:r>
        <w:br/>
      </w:r>
      <w:r>
        <w:rPr>
          <w:rFonts w:ascii="Times New Roman"/>
          <w:b w:val="false"/>
          <w:i w:val="false"/>
          <w:color w:val="000000"/>
          <w:sz w:val="28"/>
        </w:rPr>
        <w:t>
      «60-1) оригинатор – Қазақстан Республикасы Ұлттық Банкінің талаптарына сай келетін, сатып алу-сату шартының негiзiнде активтерді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w:t>
      </w:r>
      <w:r>
        <w:br/>
      </w:r>
      <w:r>
        <w:rPr>
          <w:rFonts w:ascii="Times New Roman"/>
          <w:b w:val="false"/>
          <w:i w:val="false"/>
          <w:color w:val="000000"/>
          <w:sz w:val="28"/>
        </w:rPr>
        <w:t>
      Жалдау шартының негізінде активтерді ислам арнайы қаржы компаниясына беретін, мемлекеттік мүлікті басқару жөніндегі уәкілетті орган оригинатор бола алады;»;</w:t>
      </w:r>
    </w:p>
    <w:bookmarkEnd w:id="5"/>
    <w:bookmarkStart w:name="z26" w:id="6"/>
    <w:p>
      <w:pPr>
        <w:spacing w:after="0"/>
        <w:ind w:left="0"/>
        <w:jc w:val="both"/>
      </w:pPr>
      <w:r>
        <w:rPr>
          <w:rFonts w:ascii="Times New Roman"/>
          <w:b w:val="false"/>
          <w:i w:val="false"/>
          <w:color w:val="000000"/>
          <w:sz w:val="28"/>
        </w:rPr>
        <w:t>
      2) </w:t>
      </w:r>
      <w:r>
        <w:rPr>
          <w:rFonts w:ascii="Times New Roman"/>
          <w:b w:val="false"/>
          <w:i w:val="false"/>
          <w:color w:val="000000"/>
          <w:sz w:val="28"/>
        </w:rPr>
        <w:t>32-3-бап</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«32-3-бап. Исламдық жалдау сертификаттары</w:t>
      </w:r>
    </w:p>
    <w:bookmarkStart w:name="z6" w:id="7"/>
    <w:p>
      <w:pPr>
        <w:spacing w:after="0"/>
        <w:ind w:left="0"/>
        <w:jc w:val="both"/>
      </w:pPr>
      <w:r>
        <w:rPr>
          <w:rFonts w:ascii="Times New Roman"/>
          <w:b w:val="false"/>
          <w:i w:val="false"/>
          <w:color w:val="000000"/>
          <w:sz w:val="28"/>
        </w:rPr>
        <w:t>
      1. Егер осы тармақта өзгеше көзделмесе, ислам арнайы қаржы компаниясы оларды шығару кезiнде айналым мерзiмiн алдын ала белгiлей отырып шығаратын, ұстаушылары жалдау (қаржы лизингi) шарты бойынша табыстар алу құқығына ие болатын ислам бағалы қағаздары исламдық жалдау сертификаттары болып табылады.</w:t>
      </w:r>
      <w:r>
        <w:br/>
      </w:r>
      <w:r>
        <w:rPr>
          <w:rFonts w:ascii="Times New Roman"/>
          <w:b w:val="false"/>
          <w:i w:val="false"/>
          <w:color w:val="000000"/>
          <w:sz w:val="28"/>
        </w:rPr>
        <w:t>
      Егер мемлекеттік мекеме ислам арнайы қаржы компаниясы болып табылатын жағдайда, ислам бағалы қағаздарын ұстаушылар қосалқы жалдау шарты бойынша табыс алу құқығына ие болады.</w:t>
      </w:r>
      <w:r>
        <w:br/>
      </w:r>
      <w:r>
        <w:rPr>
          <w:rFonts w:ascii="Times New Roman"/>
          <w:b w:val="false"/>
          <w:i w:val="false"/>
          <w:color w:val="000000"/>
          <w:sz w:val="28"/>
        </w:rPr>
        <w:t>
</w:t>
      </w:r>
      <w:r>
        <w:rPr>
          <w:rFonts w:ascii="Times New Roman"/>
          <w:b w:val="false"/>
          <w:i w:val="false"/>
          <w:color w:val="000000"/>
          <w:sz w:val="28"/>
        </w:rPr>
        <w:t>
      2. Исламдық жалдау сертификаттары оларды ұстаушыларға мынадай:</w:t>
      </w:r>
      <w:r>
        <w:br/>
      </w:r>
      <w:r>
        <w:rPr>
          <w:rFonts w:ascii="Times New Roman"/>
          <w:b w:val="false"/>
          <w:i w:val="false"/>
          <w:color w:val="000000"/>
          <w:sz w:val="28"/>
        </w:rPr>
        <w:t>
</w:t>
      </w:r>
      <w:r>
        <w:rPr>
          <w:rFonts w:ascii="Times New Roman"/>
          <w:b w:val="false"/>
          <w:i w:val="false"/>
          <w:color w:val="000000"/>
          <w:sz w:val="28"/>
        </w:rPr>
        <w:t>
      1) мемлекеттік мекеме ислам арнайы қаржы компаниясы болып табылатын жағдайларды қоспағанда, жалдау (қаржы лизингi) шарты бойынша табыстар алу;</w:t>
      </w:r>
      <w:r>
        <w:br/>
      </w:r>
      <w:r>
        <w:rPr>
          <w:rFonts w:ascii="Times New Roman"/>
          <w:b w:val="false"/>
          <w:i w:val="false"/>
          <w:color w:val="000000"/>
          <w:sz w:val="28"/>
        </w:rPr>
        <w:t>
</w:t>
      </w:r>
      <w:r>
        <w:rPr>
          <w:rFonts w:ascii="Times New Roman"/>
          <w:b w:val="false"/>
          <w:i w:val="false"/>
          <w:color w:val="000000"/>
          <w:sz w:val="28"/>
        </w:rPr>
        <w:t>
      2) егер мемлекеттік мекеме ислам арнайы қаржы компаниясы болып табылатын жағдайда, қосалқы жалдау шарты бойынша табыстар алу;</w:t>
      </w:r>
      <w:r>
        <w:br/>
      </w:r>
      <w:r>
        <w:rPr>
          <w:rFonts w:ascii="Times New Roman"/>
          <w:b w:val="false"/>
          <w:i w:val="false"/>
          <w:color w:val="000000"/>
          <w:sz w:val="28"/>
        </w:rPr>
        <w:t>
</w:t>
      </w: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 мөлшерiнде ақша сомасын алу;</w:t>
      </w:r>
      <w:r>
        <w:br/>
      </w:r>
      <w:r>
        <w:rPr>
          <w:rFonts w:ascii="Times New Roman"/>
          <w:b w:val="false"/>
          <w:i w:val="false"/>
          <w:color w:val="000000"/>
          <w:sz w:val="28"/>
        </w:rPr>
        <w:t>
</w:t>
      </w:r>
      <w:r>
        <w:rPr>
          <w:rFonts w:ascii="Times New Roman"/>
          <w:b w:val="false"/>
          <w:i w:val="false"/>
          <w:color w:val="000000"/>
          <w:sz w:val="28"/>
        </w:rPr>
        <w:t>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w:t>
      </w:r>
      <w:r>
        <w:br/>
      </w:r>
      <w:r>
        <w:rPr>
          <w:rFonts w:ascii="Times New Roman"/>
          <w:b w:val="false"/>
          <w:i w:val="false"/>
          <w:color w:val="000000"/>
          <w:sz w:val="28"/>
        </w:rPr>
        <w:t>
</w:t>
      </w:r>
      <w:r>
        <w:rPr>
          <w:rFonts w:ascii="Times New Roman"/>
          <w:b w:val="false"/>
          <w:i w:val="false"/>
          <w:color w:val="000000"/>
          <w:sz w:val="28"/>
        </w:rPr>
        <w:t>
      5) қоғам тiркеушiсiнен немесе номиналды ұстаушыдан исламдық жалдау сертификаттарына ұстаушылардың меншiк құқығын растайтын үзiндiлер алу құқықтарын;</w:t>
      </w:r>
      <w:r>
        <w:br/>
      </w:r>
      <w:r>
        <w:rPr>
          <w:rFonts w:ascii="Times New Roman"/>
          <w:b w:val="false"/>
          <w:i w:val="false"/>
          <w:color w:val="000000"/>
          <w:sz w:val="28"/>
        </w:rPr>
        <w:t>
</w:t>
      </w:r>
      <w:r>
        <w:rPr>
          <w:rFonts w:ascii="Times New Roman"/>
          <w:b w:val="false"/>
          <w:i w:val="false"/>
          <w:color w:val="000000"/>
          <w:sz w:val="28"/>
        </w:rPr>
        <w:t>
      6) осы Заңда және Қазақстан Республикасының өзге де заңдарында көзделген өзге де құқықтарды бередi.</w:t>
      </w:r>
      <w:r>
        <w:br/>
      </w:r>
      <w:r>
        <w:rPr>
          <w:rFonts w:ascii="Times New Roman"/>
          <w:b w:val="false"/>
          <w:i w:val="false"/>
          <w:color w:val="000000"/>
          <w:sz w:val="28"/>
        </w:rPr>
        <w:t>
</w:t>
      </w:r>
      <w:r>
        <w:rPr>
          <w:rFonts w:ascii="Times New Roman"/>
          <w:b w:val="false"/>
          <w:i w:val="false"/>
          <w:color w:val="000000"/>
          <w:sz w:val="28"/>
        </w:rPr>
        <w:t>
      3. Мемлекеттік мекемені қоспағанда, ислам арнайы қаржы компаниясы исламдық жалдау сертификаттарын шығару, оларды орналастырудың нәтижесiнде алынған ақшаға мүлiк сатып алу, сондай-ақ осы мүлiктi жалдау (қаржы лизингi) шарты бойынша түскен төлемдердi исламдық жалдау сертификаттарын ұстаушылар арасында бөлу үшiн құрылады.</w:t>
      </w:r>
      <w:r>
        <w:br/>
      </w:r>
      <w:r>
        <w:rPr>
          <w:rFonts w:ascii="Times New Roman"/>
          <w:b w:val="false"/>
          <w:i w:val="false"/>
          <w:color w:val="000000"/>
          <w:sz w:val="28"/>
        </w:rPr>
        <w:t>
      Мемлекеттік мекеменің ұйымдық-құқықтық нысанындағы ислам арнайы қаржы компаниясы исламдық жалдау сертификаттарын шығаруды, сондай-ақ мүлікті қосалқы жалдау шарты бойынша түскен төлемдерді исламдық жалдау сертификаттарын ұстаушылар арасында бөлуді жүзеге асырады.</w:t>
      </w:r>
      <w:r>
        <w:br/>
      </w:r>
      <w:r>
        <w:rPr>
          <w:rFonts w:ascii="Times New Roman"/>
          <w:b w:val="false"/>
          <w:i w:val="false"/>
          <w:color w:val="000000"/>
          <w:sz w:val="28"/>
        </w:rPr>
        <w:t>
      Мемлекеттік мекеменің ұйымдық-құқықтық нысанындағы ислам арнайы қаржы компаниясы мемлекеттік мүлікті басқару жөніндегі уәкілетті органмен активтерді жалдау шартын және автомобиль жолдары жөніндегі уәкілетті мемлекеттік органмен активтерді қосалқы жалдау шартын жасасады.</w:t>
      </w:r>
      <w:r>
        <w:br/>
      </w:r>
      <w:r>
        <w:rPr>
          <w:rFonts w:ascii="Times New Roman"/>
          <w:b w:val="false"/>
          <w:i w:val="false"/>
          <w:color w:val="000000"/>
          <w:sz w:val="28"/>
        </w:rPr>
        <w:t>
      Бөлінген активтерді жалдауға және қосалқы жалдауға беру туралы шешімді, сондай-ақ оларды беру талаптарын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4. Мемлекеттік мекеме ислам арнайы қаржы компаниясы болып табылатын жағдайды қоспағанда, исламдық жалдау сертификаттарының айналымы ислам арнайы қаржы компаниясының бөлiнген активтерiне кiретiн мүлiктi жалдау (қаржы лизингi) шартын жасасқаннан кейiн мүмкін болады.</w:t>
      </w:r>
      <w:r>
        <w:br/>
      </w:r>
      <w:r>
        <w:rPr>
          <w:rFonts w:ascii="Times New Roman"/>
          <w:b w:val="false"/>
          <w:i w:val="false"/>
          <w:color w:val="000000"/>
          <w:sz w:val="28"/>
        </w:rPr>
        <w:t>
      Мемлекеттік мекеме ислам арнайы қаржы компаниясы болып табылатын жағдайда, исламдық жалдау сертификаттарының айналымы ислам арнайы қаржы компаниясының бөлінген активтеріне кіретін мүлікті қосалқы жалдау шартын жасасқаннан кейін мүмкін болады.</w:t>
      </w:r>
      <w:r>
        <w:br/>
      </w:r>
      <w:r>
        <w:rPr>
          <w:rFonts w:ascii="Times New Roman"/>
          <w:b w:val="false"/>
          <w:i w:val="false"/>
          <w:color w:val="000000"/>
          <w:sz w:val="28"/>
        </w:rPr>
        <w:t>
</w:t>
      </w:r>
      <w:r>
        <w:rPr>
          <w:rFonts w:ascii="Times New Roman"/>
          <w:b w:val="false"/>
          <w:i w:val="false"/>
          <w:color w:val="000000"/>
          <w:sz w:val="28"/>
        </w:rPr>
        <w:t>
      5. Оригинатор ислам арнайы қаржы компаниясынан мүлiктi сатып алғанда жағдайда исламдық жалдау сертификаттарын шығару проспектiсiнде исламдық жалдау сертификаттарын мерзiмiнен бұрын өтеу шарты көзделуi мүмкiн.</w:t>
      </w:r>
      <w:r>
        <w:br/>
      </w:r>
      <w:r>
        <w:rPr>
          <w:rFonts w:ascii="Times New Roman"/>
          <w:b w:val="false"/>
          <w:i w:val="false"/>
          <w:color w:val="000000"/>
          <w:sz w:val="28"/>
        </w:rPr>
        <w:t>
      Мемлекеттік мекеме шығарған ислам жалдау сертификаттарын мерзімінен бұрын өтеу оригинатор ислам арнайы қаржы компаниясымен мүлікті жалдау шартын бұзған жағдайда жүзеге асырылады.</w:t>
      </w:r>
      <w:r>
        <w:br/>
      </w:r>
      <w:r>
        <w:rPr>
          <w:rFonts w:ascii="Times New Roman"/>
          <w:b w:val="false"/>
          <w:i w:val="false"/>
          <w:color w:val="000000"/>
          <w:sz w:val="28"/>
        </w:rPr>
        <w:t>
</w:t>
      </w:r>
      <w:r>
        <w:rPr>
          <w:rFonts w:ascii="Times New Roman"/>
          <w:b w:val="false"/>
          <w:i w:val="false"/>
          <w:color w:val="000000"/>
          <w:sz w:val="28"/>
        </w:rPr>
        <w:t>
      6. Исламдық жалдау сертификаттарын шығарудың, орналастырудың, олардың айналымының және өтеудiң өзге де талаптары Қазақстан Республикасы Ұлттық Банкінің нормативтiк құқықтық актiсiнде айқындалады.»;</w:t>
      </w:r>
    </w:p>
    <w:bookmarkEnd w:id="7"/>
    <w:bookmarkStart w:name="z18" w:id="8"/>
    <w:p>
      <w:pPr>
        <w:spacing w:after="0"/>
        <w:ind w:left="0"/>
        <w:jc w:val="both"/>
      </w:pPr>
      <w:r>
        <w:rPr>
          <w:rFonts w:ascii="Times New Roman"/>
          <w:b w:val="false"/>
          <w:i w:val="false"/>
          <w:color w:val="000000"/>
          <w:sz w:val="28"/>
        </w:rPr>
        <w:t>
      3) </w:t>
      </w:r>
      <w:r>
        <w:rPr>
          <w:rFonts w:ascii="Times New Roman"/>
          <w:b w:val="false"/>
          <w:i w:val="false"/>
          <w:color w:val="000000"/>
          <w:sz w:val="28"/>
        </w:rPr>
        <w:t>32-5-баптың</w:t>
      </w:r>
      <w:r>
        <w:rPr>
          <w:rFonts w:ascii="Times New Roman"/>
          <w:b w:val="false"/>
          <w:i w:val="false"/>
          <w:color w:val="000000"/>
          <w:sz w:val="28"/>
        </w:rPr>
        <w:t xml:space="preserve"> 1-тармағының 1) тармақшасындағы «кеңесі немесе ұлттық холдингтiң, ұлттық басқарушы холдингтiң немесе дауыс беретiн акцияларының (қатысу үлестерiнiң) жүз процентi ұлттық басқарушы холдингiне тиесiлi заңды тұлғаның» деген сөздер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мекеменің құрылтайшылары болып табылатын Қазақстан Республикасының резидент заңды тұлғаларының» деген сөздермен ауыстырылсын;</w:t>
      </w:r>
    </w:p>
    <w:bookmarkEnd w:id="8"/>
    <w:bookmarkStart w:name="z19" w:id="9"/>
    <w:p>
      <w:pPr>
        <w:spacing w:after="0"/>
        <w:ind w:left="0"/>
        <w:jc w:val="both"/>
      </w:pPr>
      <w:r>
        <w:rPr>
          <w:rFonts w:ascii="Times New Roman"/>
          <w:b w:val="false"/>
          <w:i w:val="false"/>
          <w:color w:val="000000"/>
          <w:sz w:val="28"/>
        </w:rPr>
        <w:t>
      4) </w:t>
      </w:r>
      <w:r>
        <w:rPr>
          <w:rFonts w:ascii="Times New Roman"/>
          <w:b w:val="false"/>
          <w:i w:val="false"/>
          <w:color w:val="000000"/>
          <w:sz w:val="28"/>
        </w:rPr>
        <w:t>32-6-бапта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мекемені қоспағанда, ислам арнайы қаржы компаниясын ислам арнайы қаржы компаниясына мүлкін және (немесе) бөлінген активтерін беретін оригинатор құрады.</w:t>
      </w:r>
      <w:r>
        <w:br/>
      </w:r>
      <w:r>
        <w:rPr>
          <w:rFonts w:ascii="Times New Roman"/>
          <w:b w:val="false"/>
          <w:i w:val="false"/>
          <w:color w:val="000000"/>
          <w:sz w:val="28"/>
        </w:rPr>
        <w:t>
      Егер ислам арнайы қаржы компаниясы қызметін мемлекеттік мекеменің ұйымдық-құқықтық нысанында жүзеге асырған жағдайда, мүлік және (немесе) бөлінген активтер мұндай компанияға жалдау шарты бойынша беріледі.</w:t>
      </w:r>
      <w:r>
        <w:br/>
      </w: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мекемені қоспағанда, ислам арнайы қаржы компаниясын құруға және оның қызметіне қойылатын талаптар Қазақстан Республикасы Ұлттық Банкінің нормативтік құқықтық актілерінде белгіленеді.»;</w:t>
      </w:r>
      <w:r>
        <w:br/>
      </w:r>
      <w:r>
        <w:rPr>
          <w:rFonts w:ascii="Times New Roman"/>
          <w:b w:val="false"/>
          <w:i w:val="false"/>
          <w:color w:val="000000"/>
          <w:sz w:val="28"/>
        </w:rPr>
        <w:t>
      мынадай мазмұндағы 11-1 және 14-тармақтармен толықтырылсын:</w:t>
      </w:r>
      <w:r>
        <w:br/>
      </w:r>
      <w:r>
        <w:rPr>
          <w:rFonts w:ascii="Times New Roman"/>
          <w:b w:val="false"/>
          <w:i w:val="false"/>
          <w:color w:val="000000"/>
          <w:sz w:val="28"/>
        </w:rPr>
        <w:t>
      «11-1. Мемлекеттік мекемеге жалдау шарты бойынша берілген активтер исламдық жалдау сертификаттары бойынша қамтамасыз ету болып табылмайды.»;</w:t>
      </w:r>
      <w:r>
        <w:br/>
      </w:r>
      <w:r>
        <w:rPr>
          <w:rFonts w:ascii="Times New Roman"/>
          <w:b w:val="false"/>
          <w:i w:val="false"/>
          <w:color w:val="000000"/>
          <w:sz w:val="28"/>
        </w:rPr>
        <w:t>
      «14. 1, 3, 5, 10 және 11-1-тармақтарды қоспағанда, осы баптың талаптары мемлекеттік мекеменің ұйымдық-құқықтық нысанындағы ислам арнайы қаржы компаниясының қызметіне қолданылмайды.».</w:t>
      </w:r>
    </w:p>
    <w:bookmarkEnd w:id="9"/>
    <w:bookmarkStart w:name="z20" w:id="10"/>
    <w:p>
      <w:pPr>
        <w:spacing w:after="0"/>
        <w:ind w:left="0"/>
        <w:jc w:val="both"/>
      </w:pPr>
      <w:r>
        <w:rPr>
          <w:rFonts w:ascii="Times New Roman"/>
          <w:b w:val="false"/>
          <w:i w:val="false"/>
          <w:color w:val="000000"/>
          <w:sz w:val="28"/>
        </w:rPr>
        <w:t>
      3.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w:t>
      </w:r>
    </w:p>
    <w:bookmarkEnd w:id="10"/>
    <w:bookmarkStart w:name="z21" w:id="11"/>
    <w:p>
      <w:pPr>
        <w:spacing w:after="0"/>
        <w:ind w:left="0"/>
        <w:jc w:val="both"/>
      </w:pPr>
      <w:r>
        <w:rPr>
          <w:rFonts w:ascii="Times New Roman"/>
          <w:b w:val="false"/>
          <w:i w:val="false"/>
          <w:color w:val="000000"/>
          <w:sz w:val="28"/>
        </w:rPr>
        <w:t>
      1) </w:t>
      </w:r>
      <w:r>
        <w:rPr>
          <w:rFonts w:ascii="Times New Roman"/>
          <w:b w:val="false"/>
          <w:i w:val="false"/>
          <w:color w:val="000000"/>
          <w:sz w:val="28"/>
        </w:rPr>
        <w:t>4-бап</w:t>
      </w:r>
      <w:r>
        <w:rPr>
          <w:rFonts w:ascii="Times New Roman"/>
          <w:b w:val="false"/>
          <w:i w:val="false"/>
          <w:color w:val="000000"/>
          <w:sz w:val="28"/>
        </w:rPr>
        <w:t xml:space="preserve"> мынадай мазмұндағы 2-3-тармақпен толықтырылсын:</w:t>
      </w:r>
      <w:r>
        <w:br/>
      </w: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мекеменің ұйымдық-құқықтық нысанында әрекет ететін ислам арнайы қаржы компаниясының ислам бағалы қағаздарын шығару шеңберінде жалға берілуі мүмкін.»;</w:t>
      </w:r>
    </w:p>
    <w:bookmarkEnd w:id="11"/>
    <w:bookmarkStart w:name="z22" w:id="12"/>
    <w:p>
      <w:pPr>
        <w:spacing w:after="0"/>
        <w:ind w:left="0"/>
        <w:jc w:val="both"/>
      </w:pP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жалпыға ортақ пайдаланылатын республикалық автомобиль жолдарын немесе олардың учаскелерін ислам бағалы қағаздарын шығару шеңберінде жалға беру туралы шешім қабылдау;»;</w:t>
      </w:r>
    </w:p>
    <w:bookmarkEnd w:id="12"/>
    <w:bookmarkStart w:name="z23" w:id="13"/>
    <w:p>
      <w:pPr>
        <w:spacing w:after="0"/>
        <w:ind w:left="0"/>
        <w:jc w:val="both"/>
      </w:pP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25) тармақшасындағы «бекіту жатады.» деген сөздер «бекіту;» деген сөзбен ауыстырылып, мынадай мазмұндағы 26) тармақшамен толықтырылсын:</w:t>
      </w:r>
      <w:r>
        <w:br/>
      </w:r>
      <w:r>
        <w:rPr>
          <w:rFonts w:ascii="Times New Roman"/>
          <w:b w:val="false"/>
          <w:i w:val="false"/>
          <w:color w:val="000000"/>
          <w:sz w:val="28"/>
        </w:rPr>
        <w:t>
      «26) Қазақстан Республикасының исламдық жалдау сертификаттарын шығаруы шеңберінде олардың нысанасы жалпыға ортақ пайдаланылатын республикалық автомобиль жолдары немесе олардың учаскелерi бола алатын қосалқы жалдау шартын жасасу жатады.».</w:t>
      </w:r>
    </w:p>
    <w:bookmarkEnd w:id="13"/>
    <w:bookmarkStart w:name="z24" w:id="1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