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8539d" w14:textId="91853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Қарыз туралы келісімді (Техникалық және кәсіптік білім беруді жаңғырту жобасы) ратификациялау туралы</w:t>
      </w:r>
    </w:p>
    <w:p>
      <w:pPr>
        <w:spacing w:after="0"/>
        <w:ind w:left="0"/>
        <w:jc w:val="both"/>
      </w:pPr>
      <w:r>
        <w:rPr>
          <w:rFonts w:ascii="Times New Roman"/>
          <w:b w:val="false"/>
          <w:i w:val="false"/>
          <w:color w:val="000000"/>
          <w:sz w:val="28"/>
        </w:rPr>
        <w:t>Қазақстан Республикасының 2011 жылғы 2 шілдедегі № 450-IV Заңы</w:t>
      </w:r>
    </w:p>
    <w:p>
      <w:pPr>
        <w:spacing w:after="0"/>
        <w:ind w:left="0"/>
        <w:jc w:val="both"/>
      </w:pPr>
      <w:bookmarkStart w:name="z1" w:id="0"/>
      <w:r>
        <w:rPr>
          <w:rFonts w:ascii="Times New Roman"/>
          <w:b w:val="false"/>
          <w:i w:val="false"/>
          <w:color w:val="000000"/>
          <w:sz w:val="28"/>
        </w:rPr>
        <w:t>
      2010 жылғы 24 қарашада Астанада жасалған Қазақстан Республикасы мен Халықаралық Қайта Құру және Даму Банкі арасындағы Қарыз туралы келісім (Техникалық және кәсіптік білім беруді жаңғырту жобасы)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ҚАРЫЗДЫҢ НӨМІРІ 7931-KZ</w:t>
      </w:r>
    </w:p>
    <w:bookmarkStart w:name="z2" w:id="1"/>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мен</w:t>
      </w:r>
      <w:r>
        <w:br/>
      </w:r>
      <w:r>
        <w:rPr>
          <w:rFonts w:ascii="Times New Roman"/>
          <w:b/>
          <w:i w:val="false"/>
          <w:color w:val="000000"/>
        </w:rPr>
        <w:t>
ХАЛЫҚАРАЛЫҚ ҚАЙТА ҚҰРУ ЖӘНЕ ДАМУ БАНКІ</w:t>
      </w:r>
      <w:r>
        <w:br/>
      </w:r>
      <w:r>
        <w:rPr>
          <w:rFonts w:ascii="Times New Roman"/>
          <w:b/>
          <w:i w:val="false"/>
          <w:color w:val="000000"/>
        </w:rPr>
        <w:t>
арасындағы</w:t>
      </w:r>
      <w:r>
        <w:br/>
      </w:r>
      <w:r>
        <w:rPr>
          <w:rFonts w:ascii="Times New Roman"/>
          <w:b/>
          <w:i w:val="false"/>
          <w:color w:val="000000"/>
        </w:rPr>
        <w:t>
Қарыз туралы келісім (Техникалық және кәсіптік білім беруді жаңғырту жобасы) 2010 жылғы 24 қараша</w:t>
      </w:r>
    </w:p>
    <w:bookmarkEnd w:id="1"/>
    <w:p>
      <w:pPr>
        <w:spacing w:after="0"/>
        <w:ind w:left="0"/>
        <w:jc w:val="both"/>
      </w:pPr>
      <w:r>
        <w:rPr>
          <w:rFonts w:ascii="Times New Roman"/>
          <w:b w:val="false"/>
          <w:i w:val="false"/>
          <w:color w:val="000000"/>
          <w:sz w:val="28"/>
        </w:rPr>
        <w:t>ҚАРЫЗДЫҢ НӨМІРІ 7931-KZ</w:t>
      </w:r>
    </w:p>
    <w:bookmarkStart w:name="z3" w:id="2"/>
    <w:p>
      <w:pPr>
        <w:spacing w:after="0"/>
        <w:ind w:left="0"/>
        <w:jc w:val="left"/>
      </w:pPr>
      <w:r>
        <w:rPr>
          <w:rFonts w:ascii="Times New Roman"/>
          <w:b/>
          <w:i w:val="false"/>
          <w:color w:val="000000"/>
        </w:rPr>
        <w:t xml:space="preserve"> 
ҚАРЫЗ АЛУ ТУРАЛЫ КЕЛІСІМ</w:t>
      </w:r>
    </w:p>
    <w:bookmarkEnd w:id="2"/>
    <w:bookmarkStart w:name="z4" w:id="3"/>
    <w:p>
      <w:pPr>
        <w:spacing w:after="0"/>
        <w:ind w:left="0"/>
        <w:jc w:val="both"/>
      </w:pPr>
      <w:r>
        <w:rPr>
          <w:rFonts w:ascii="Times New Roman"/>
          <w:b w:val="false"/>
          <w:i w:val="false"/>
          <w:color w:val="000000"/>
          <w:sz w:val="28"/>
        </w:rPr>
        <w:t>
      ҚАЗАҚСТАН РЕСПУБЛИКАСЫ (Қарыз алушы) мен ХАЛЫҚАРАЛЫҚ ҚАЙТА ҚҰРУ ЖӘНЕ ДАМУ БАНКІ (Банк) арасындағы 2010 жылғы 24 қарашадағы келісім. Осымен Қарыз алушы мен Банк мыналар туралы уағдаласады:</w:t>
      </w:r>
    </w:p>
    <w:bookmarkEnd w:id="3"/>
    <w:bookmarkStart w:name="z5" w:id="4"/>
    <w:p>
      <w:pPr>
        <w:spacing w:after="0"/>
        <w:ind w:left="0"/>
        <w:jc w:val="left"/>
      </w:pPr>
      <w:r>
        <w:rPr>
          <w:rFonts w:ascii="Times New Roman"/>
          <w:b/>
          <w:i w:val="false"/>
          <w:color w:val="000000"/>
        </w:rPr>
        <w:t xml:space="preserve"> 
I БАП - ЖАЛПЫ ШАРТТАР; АЙҚЫНДАМАЛАР</w:t>
      </w:r>
    </w:p>
    <w:bookmarkEnd w:id="4"/>
    <w:bookmarkStart w:name="z6" w:id="5"/>
    <w:p>
      <w:pPr>
        <w:spacing w:after="0"/>
        <w:ind w:left="0"/>
        <w:jc w:val="both"/>
      </w:pPr>
      <w:r>
        <w:rPr>
          <w:rFonts w:ascii="Times New Roman"/>
          <w:b w:val="false"/>
          <w:i w:val="false"/>
          <w:color w:val="000000"/>
          <w:sz w:val="28"/>
        </w:rPr>
        <w:t>
      1.01. Жалпы шарттар (осы Келісімге Толықтыруда айқындалған) осы Келісімнің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
      1.02. Егер түпмәтінінен өзгеше туындамаса, Қарыз туралы келісімде пайдаланылатын бас әріптен басталатын терминдер Жалпы шарттарда немесе осы Келісімге Толықтыруда олармен бекітілген мағыналарына ие болады.</w:t>
      </w:r>
    </w:p>
    <w:bookmarkEnd w:id="5"/>
    <w:bookmarkStart w:name="z8" w:id="6"/>
    <w:p>
      <w:pPr>
        <w:spacing w:after="0"/>
        <w:ind w:left="0"/>
        <w:jc w:val="left"/>
      </w:pPr>
      <w:r>
        <w:rPr>
          <w:rFonts w:ascii="Times New Roman"/>
          <w:b/>
          <w:i w:val="false"/>
          <w:color w:val="000000"/>
        </w:rPr>
        <w:t xml:space="preserve"> 
II БАП - ҚАРЫЗ</w:t>
      </w:r>
    </w:p>
    <w:bookmarkEnd w:id="6"/>
    <w:bookmarkStart w:name="z9" w:id="7"/>
    <w:p>
      <w:pPr>
        <w:spacing w:after="0"/>
        <w:ind w:left="0"/>
        <w:jc w:val="both"/>
      </w:pPr>
      <w:r>
        <w:rPr>
          <w:rFonts w:ascii="Times New Roman"/>
          <w:b w:val="false"/>
          <w:i w:val="false"/>
          <w:color w:val="000000"/>
          <w:sz w:val="28"/>
        </w:rPr>
        <w:t>
      2.01. Банк Қарыз алушыға осы Келісімге </w:t>
      </w:r>
      <w:r>
        <w:rPr>
          <w:rFonts w:ascii="Times New Roman"/>
          <w:b w:val="false"/>
          <w:i w:val="false"/>
          <w:color w:val="000000"/>
          <w:sz w:val="28"/>
        </w:rPr>
        <w:t>1-қосымшада</w:t>
      </w:r>
      <w:r>
        <w:rPr>
          <w:rFonts w:ascii="Times New Roman"/>
          <w:b w:val="false"/>
          <w:i w:val="false"/>
          <w:color w:val="000000"/>
          <w:sz w:val="28"/>
        </w:rPr>
        <w:t xml:space="preserve"> сипатталған жобаны (Жоба) қаржыландыруды қолдау үшін осы Келісімде жазылған немесе көрсетілген мерзімде және шарттарда жиырма тоғыз миллион екі жүз отыз мың АҚШ долларына ($29,230,000) тең соманы (Қарыз) беруге келісті.</w:t>
      </w:r>
      <w:r>
        <w:br/>
      </w:r>
      <w:r>
        <w:rPr>
          <w:rFonts w:ascii="Times New Roman"/>
          <w:b w:val="false"/>
          <w:i w:val="false"/>
          <w:color w:val="000000"/>
          <w:sz w:val="28"/>
        </w:rPr>
        <w:t>
</w:t>
      </w:r>
      <w:r>
        <w:rPr>
          <w:rFonts w:ascii="Times New Roman"/>
          <w:b w:val="false"/>
          <w:i w:val="false"/>
          <w:color w:val="000000"/>
          <w:sz w:val="28"/>
        </w:rPr>
        <w:t>
      2.02. Қарыз алушы Қарыз қаражатын осы Келісімге 2-қосымшаның </w:t>
      </w:r>
      <w:r>
        <w:rPr>
          <w:rFonts w:ascii="Times New Roman"/>
          <w:b w:val="false"/>
          <w:i w:val="false"/>
          <w:color w:val="000000"/>
          <w:sz w:val="28"/>
        </w:rPr>
        <w:t>IV бөліміне</w:t>
      </w:r>
      <w:r>
        <w:rPr>
          <w:rFonts w:ascii="Times New Roman"/>
          <w:b w:val="false"/>
          <w:i w:val="false"/>
          <w:color w:val="000000"/>
          <w:sz w:val="28"/>
        </w:rPr>
        <w:t xml:space="preserve"> сәйкес алуға құқылы.</w:t>
      </w:r>
      <w:r>
        <w:br/>
      </w:r>
      <w:r>
        <w:rPr>
          <w:rFonts w:ascii="Times New Roman"/>
          <w:b w:val="false"/>
          <w:i w:val="false"/>
          <w:color w:val="000000"/>
          <w:sz w:val="28"/>
        </w:rPr>
        <w:t>
</w:t>
      </w:r>
      <w:r>
        <w:rPr>
          <w:rFonts w:ascii="Times New Roman"/>
          <w:b w:val="false"/>
          <w:i w:val="false"/>
          <w:color w:val="000000"/>
          <w:sz w:val="28"/>
        </w:rPr>
        <w:t>
      2.03. Қарыз алушы Банкке қарыз қаражатын резервте ұстағаны үшін Қарыз сомасының төрттен бір пайызына (0,25%) тең комиссия төлейді. Қарыз алушы комиссияны Қарыз туралы келісім күшіне енген күннен кейін 60 күннен кешіктірмей төлейді.</w:t>
      </w:r>
      <w:r>
        <w:br/>
      </w:r>
      <w:r>
        <w:rPr>
          <w:rFonts w:ascii="Times New Roman"/>
          <w:b w:val="false"/>
          <w:i w:val="false"/>
          <w:color w:val="000000"/>
          <w:sz w:val="28"/>
        </w:rPr>
        <w:t>
</w:t>
      </w:r>
      <w:r>
        <w:rPr>
          <w:rFonts w:ascii="Times New Roman"/>
          <w:b w:val="false"/>
          <w:i w:val="false"/>
          <w:color w:val="000000"/>
          <w:sz w:val="28"/>
        </w:rPr>
        <w:t>
      2.04. Қарыз алушы әрбір Пайыздық кезең ішінде Қарыз Валютасы үшін ЛИБОР ставкасына Құбылмалы спрэд қосқанға тең ставка бойынша сыйақы төлейді. Жоғарыда айтылғандарға қарамастан, егер алынған қарыз қаражатының сомасы бөліктерінің кез келгені уақтылы төленбей қалған және отыз күннің ішінде төленбеген жағдайда, Қарыз алушы төлеуге жататын сыйақы мөлшері Жалпы шарттардың 3.02 (d) бөлімінің ережелеріне сәйкес есептелуі тиіс.</w:t>
      </w:r>
      <w:r>
        <w:br/>
      </w:r>
      <w:r>
        <w:rPr>
          <w:rFonts w:ascii="Times New Roman"/>
          <w:b w:val="false"/>
          <w:i w:val="false"/>
          <w:color w:val="000000"/>
          <w:sz w:val="28"/>
        </w:rPr>
        <w:t>
</w:t>
      </w:r>
      <w:r>
        <w:rPr>
          <w:rFonts w:ascii="Times New Roman"/>
          <w:b w:val="false"/>
          <w:i w:val="false"/>
          <w:color w:val="000000"/>
          <w:sz w:val="28"/>
        </w:rPr>
        <w:t>
      2.05. Төлем күндері - әр жылдың 15 қаңтары және 15 шілдесі.</w:t>
      </w:r>
      <w:r>
        <w:br/>
      </w:r>
      <w:r>
        <w:rPr>
          <w:rFonts w:ascii="Times New Roman"/>
          <w:b w:val="false"/>
          <w:i w:val="false"/>
          <w:color w:val="000000"/>
          <w:sz w:val="28"/>
        </w:rPr>
        <w:t>
</w:t>
      </w:r>
      <w:r>
        <w:rPr>
          <w:rFonts w:ascii="Times New Roman"/>
          <w:b w:val="false"/>
          <w:i w:val="false"/>
          <w:color w:val="000000"/>
          <w:sz w:val="28"/>
        </w:rPr>
        <w:t>
      2.06. Қарыз алушы Қарыздың негізгі сомасын осы Келісімге </w:t>
      </w:r>
      <w:r>
        <w:rPr>
          <w:rFonts w:ascii="Times New Roman"/>
          <w:b w:val="false"/>
          <w:i w:val="false"/>
          <w:color w:val="000000"/>
          <w:sz w:val="28"/>
        </w:rPr>
        <w:t>3-қосымшада</w:t>
      </w:r>
      <w:r>
        <w:rPr>
          <w:rFonts w:ascii="Times New Roman"/>
          <w:b w:val="false"/>
          <w:i w:val="false"/>
          <w:color w:val="000000"/>
          <w:sz w:val="28"/>
        </w:rPr>
        <w:t xml:space="preserve"> көрсетілген өтеу кестесіне сәйкес өтейді.</w:t>
      </w:r>
    </w:p>
    <w:bookmarkEnd w:id="7"/>
    <w:bookmarkStart w:name="z15" w:id="8"/>
    <w:p>
      <w:pPr>
        <w:spacing w:after="0"/>
        <w:ind w:left="0"/>
        <w:jc w:val="left"/>
      </w:pPr>
      <w:r>
        <w:rPr>
          <w:rFonts w:ascii="Times New Roman"/>
          <w:b/>
          <w:i w:val="false"/>
          <w:color w:val="000000"/>
        </w:rPr>
        <w:t xml:space="preserve"> 
III БАП - ЖОБА</w:t>
      </w:r>
    </w:p>
    <w:bookmarkEnd w:id="8"/>
    <w:bookmarkStart w:name="z16" w:id="9"/>
    <w:p>
      <w:pPr>
        <w:spacing w:after="0"/>
        <w:ind w:left="0"/>
        <w:jc w:val="both"/>
      </w:pPr>
      <w:r>
        <w:rPr>
          <w:rFonts w:ascii="Times New Roman"/>
          <w:b w:val="false"/>
          <w:i w:val="false"/>
          <w:color w:val="000000"/>
          <w:sz w:val="28"/>
        </w:rPr>
        <w:t>
      3.01. Қарыз алушы өзінің Жоба мақсаттарын өзінің жақтайтыны туралы мәлімдейді және осы мақсатта Жобаны Жалпы шарттардың V бабының ережелеріне сәйкес ҚР БҒМ арқылы жүзеге асырады.</w:t>
      </w:r>
      <w:r>
        <w:br/>
      </w:r>
      <w:r>
        <w:rPr>
          <w:rFonts w:ascii="Times New Roman"/>
          <w:b w:val="false"/>
          <w:i w:val="false"/>
          <w:color w:val="000000"/>
          <w:sz w:val="28"/>
        </w:rPr>
        <w:t>
</w:t>
      </w:r>
      <w:r>
        <w:rPr>
          <w:rFonts w:ascii="Times New Roman"/>
          <w:b w:val="false"/>
          <w:i w:val="false"/>
          <w:color w:val="000000"/>
          <w:sz w:val="28"/>
        </w:rPr>
        <w:t>
      3.02. Осы Келісімнің 3.01-бөлімінің ережелері үшін шектелмей және егер Банк пен Қарыз алушы арасында өзгеше келісілмесе, Қарыз алушы осы Келісімге </w:t>
      </w:r>
      <w:r>
        <w:rPr>
          <w:rFonts w:ascii="Times New Roman"/>
          <w:b w:val="false"/>
          <w:i w:val="false"/>
          <w:color w:val="000000"/>
          <w:sz w:val="28"/>
        </w:rPr>
        <w:t>2-қосымшаның</w:t>
      </w:r>
      <w:r>
        <w:rPr>
          <w:rFonts w:ascii="Times New Roman"/>
          <w:b w:val="false"/>
          <w:i w:val="false"/>
          <w:color w:val="000000"/>
          <w:sz w:val="28"/>
        </w:rPr>
        <w:t xml:space="preserve"> ережелеріне сәйкес Жобаны іске асыруды қамтамасыз етеді.</w:t>
      </w:r>
    </w:p>
    <w:bookmarkEnd w:id="9"/>
    <w:bookmarkStart w:name="z18" w:id="10"/>
    <w:p>
      <w:pPr>
        <w:spacing w:after="0"/>
        <w:ind w:left="0"/>
        <w:jc w:val="left"/>
      </w:pPr>
      <w:r>
        <w:rPr>
          <w:rFonts w:ascii="Times New Roman"/>
          <w:b/>
          <w:i w:val="false"/>
          <w:color w:val="000000"/>
        </w:rPr>
        <w:t xml:space="preserve"> 
IV БАП — ҚАРЫЗДЫҢ КҮШІНЕ ЕНУІ; БҰЗЫЛУЫ</w:t>
      </w:r>
    </w:p>
    <w:bookmarkEnd w:id="10"/>
    <w:bookmarkStart w:name="z19" w:id="11"/>
    <w:p>
      <w:pPr>
        <w:spacing w:after="0"/>
        <w:ind w:left="0"/>
        <w:jc w:val="both"/>
      </w:pPr>
      <w:r>
        <w:rPr>
          <w:rFonts w:ascii="Times New Roman"/>
          <w:b w:val="false"/>
          <w:i w:val="false"/>
          <w:color w:val="000000"/>
          <w:sz w:val="28"/>
        </w:rPr>
        <w:t>
      4.01. Қарыз алудың күшіне енуінің қосымша шарттары мыналармен тұжырымдалады:</w:t>
      </w:r>
      <w:r>
        <w:br/>
      </w:r>
      <w:r>
        <w:rPr>
          <w:rFonts w:ascii="Times New Roman"/>
          <w:b w:val="false"/>
          <w:i w:val="false"/>
          <w:color w:val="000000"/>
          <w:sz w:val="28"/>
        </w:rPr>
        <w:t>
</w:t>
      </w:r>
      <w:r>
        <w:rPr>
          <w:rFonts w:ascii="Times New Roman"/>
          <w:b w:val="false"/>
          <w:i w:val="false"/>
          <w:color w:val="000000"/>
          <w:sz w:val="28"/>
        </w:rPr>
        <w:t>
      (а) ЖБТ-ны Қарыз алушы ҚР БҒМ арқылы құрған, оның құрамы, ресурстары мен техникалық тапсырмалары Банк үшін қолайлы болып табылады.</w:t>
      </w:r>
      <w:r>
        <w:br/>
      </w:r>
      <w:r>
        <w:rPr>
          <w:rFonts w:ascii="Times New Roman"/>
          <w:b w:val="false"/>
          <w:i w:val="false"/>
          <w:color w:val="000000"/>
          <w:sz w:val="28"/>
        </w:rPr>
        <w:t>
</w:t>
      </w:r>
      <w:r>
        <w:rPr>
          <w:rFonts w:ascii="Times New Roman"/>
          <w:b w:val="false"/>
          <w:i w:val="false"/>
          <w:color w:val="000000"/>
          <w:sz w:val="28"/>
        </w:rPr>
        <w:t>
      (b) Консультативтік Кеңесті Қарыз алушы құрған, оның құрамы, ресурстары мен техникалық тапсырмалары Банк үшін қолайлы болып табылады.</w:t>
      </w:r>
      <w:r>
        <w:br/>
      </w:r>
      <w:r>
        <w:rPr>
          <w:rFonts w:ascii="Times New Roman"/>
          <w:b w:val="false"/>
          <w:i w:val="false"/>
          <w:color w:val="000000"/>
          <w:sz w:val="28"/>
        </w:rPr>
        <w:t>
</w:t>
      </w:r>
      <w:r>
        <w:rPr>
          <w:rFonts w:ascii="Times New Roman"/>
          <w:b w:val="false"/>
          <w:i w:val="false"/>
          <w:color w:val="000000"/>
          <w:sz w:val="28"/>
        </w:rPr>
        <w:t>
      (c) Жобаға Банк үшін қолайлы операциялық нұсқаулықты Қарыз алушы бекітті.</w:t>
      </w:r>
      <w:r>
        <w:br/>
      </w:r>
      <w:r>
        <w:rPr>
          <w:rFonts w:ascii="Times New Roman"/>
          <w:b w:val="false"/>
          <w:i w:val="false"/>
          <w:color w:val="000000"/>
          <w:sz w:val="28"/>
        </w:rPr>
        <w:t>
</w:t>
      </w:r>
      <w:r>
        <w:rPr>
          <w:rFonts w:ascii="Times New Roman"/>
          <w:b w:val="false"/>
          <w:i w:val="false"/>
          <w:color w:val="000000"/>
          <w:sz w:val="28"/>
        </w:rPr>
        <w:t>
      4.02. Күшіне енудің соңғы мерзімі осы Келісімнің күнінен кейін бір жүз сексен (180) күн өткен соң басталатын күн болып табылады.</w:t>
      </w:r>
    </w:p>
    <w:bookmarkEnd w:id="11"/>
    <w:bookmarkStart w:name="z24" w:id="12"/>
    <w:p>
      <w:pPr>
        <w:spacing w:after="0"/>
        <w:ind w:left="0"/>
        <w:jc w:val="left"/>
      </w:pPr>
      <w:r>
        <w:rPr>
          <w:rFonts w:ascii="Times New Roman"/>
          <w:b/>
          <w:i w:val="false"/>
          <w:color w:val="000000"/>
        </w:rPr>
        <w:t xml:space="preserve"> 
V БАП — ҚАРЫЗ АЛУШЫНЫҢ ӨКІЛІ; МЕКЕНЖАЙЫ</w:t>
      </w:r>
    </w:p>
    <w:bookmarkEnd w:id="12"/>
    <w:bookmarkStart w:name="z25" w:id="13"/>
    <w:p>
      <w:pPr>
        <w:spacing w:after="0"/>
        <w:ind w:left="0"/>
        <w:jc w:val="both"/>
      </w:pPr>
      <w:r>
        <w:rPr>
          <w:rFonts w:ascii="Times New Roman"/>
          <w:b w:val="false"/>
          <w:i w:val="false"/>
          <w:color w:val="000000"/>
          <w:sz w:val="28"/>
        </w:rPr>
        <w:t>
      5.01. Қазақстан Республикасының Қаржы министрі Қарыз алушының өкілі болып табылады.</w:t>
      </w:r>
      <w:r>
        <w:br/>
      </w:r>
      <w:r>
        <w:rPr>
          <w:rFonts w:ascii="Times New Roman"/>
          <w:b w:val="false"/>
          <w:i w:val="false"/>
          <w:color w:val="000000"/>
          <w:sz w:val="28"/>
        </w:rPr>
        <w:t>
</w:t>
      </w:r>
      <w:r>
        <w:rPr>
          <w:rFonts w:ascii="Times New Roman"/>
          <w:b w:val="false"/>
          <w:i w:val="false"/>
          <w:color w:val="000000"/>
          <w:sz w:val="28"/>
        </w:rPr>
        <w:t>
      5.02. Қарыз алушының мекенжайы:</w:t>
      </w:r>
    </w:p>
    <w:bookmarkEnd w:id="13"/>
    <w:p>
      <w:pPr>
        <w:spacing w:after="0"/>
        <w:ind w:left="0"/>
        <w:jc w:val="both"/>
      </w:pPr>
      <w:r>
        <w:rPr>
          <w:rFonts w:ascii="Times New Roman"/>
          <w:b w:val="false"/>
          <w:i w:val="false"/>
          <w:color w:val="000000"/>
          <w:sz w:val="28"/>
        </w:rPr>
        <w:t>      Қаржы министрлігі</w:t>
      </w:r>
      <w:r>
        <w:br/>
      </w:r>
      <w:r>
        <w:rPr>
          <w:rFonts w:ascii="Times New Roman"/>
          <w:b w:val="false"/>
          <w:i w:val="false"/>
          <w:color w:val="000000"/>
          <w:sz w:val="28"/>
        </w:rPr>
        <w:t>
      Жеңіс даңғылы, 11</w:t>
      </w:r>
      <w:r>
        <w:br/>
      </w:r>
      <w:r>
        <w:rPr>
          <w:rFonts w:ascii="Times New Roman"/>
          <w:b w:val="false"/>
          <w:i w:val="false"/>
          <w:color w:val="000000"/>
          <w:sz w:val="28"/>
        </w:rPr>
        <w:t>
      Астана, 010000</w:t>
      </w:r>
      <w:r>
        <w:br/>
      </w:r>
      <w:r>
        <w:rPr>
          <w:rFonts w:ascii="Times New Roman"/>
          <w:b w:val="false"/>
          <w:i w:val="false"/>
          <w:color w:val="000000"/>
          <w:sz w:val="28"/>
        </w:rPr>
        <w:t>
      Қазақстан Республикасы</w:t>
      </w:r>
      <w:r>
        <w:br/>
      </w:r>
      <w:r>
        <w:rPr>
          <w:rFonts w:ascii="Times New Roman"/>
          <w:b w:val="false"/>
          <w:i w:val="false"/>
          <w:color w:val="000000"/>
          <w:sz w:val="28"/>
        </w:rPr>
        <w:t>
      Телекс:          Факс:</w:t>
      </w:r>
      <w:r>
        <w:br/>
      </w:r>
      <w:r>
        <w:rPr>
          <w:rFonts w:ascii="Times New Roman"/>
          <w:b w:val="false"/>
          <w:i w:val="false"/>
          <w:color w:val="000000"/>
          <w:sz w:val="28"/>
        </w:rPr>
        <w:t>
      265126 (FILIN)   7-7172-717785</w:t>
      </w:r>
    </w:p>
    <w:p>
      <w:pPr>
        <w:spacing w:after="0"/>
        <w:ind w:left="0"/>
        <w:jc w:val="both"/>
      </w:pPr>
      <w:r>
        <w:rPr>
          <w:rFonts w:ascii="Times New Roman"/>
          <w:b w:val="false"/>
          <w:i w:val="false"/>
          <w:color w:val="000000"/>
          <w:sz w:val="28"/>
        </w:rPr>
        <w:t>      5.03. Банктің мекенжайы:</w:t>
      </w:r>
      <w:r>
        <w:br/>
      </w:r>
      <w:r>
        <w:rPr>
          <w:rFonts w:ascii="Times New Roman"/>
          <w:b w:val="false"/>
          <w:i w:val="false"/>
          <w:color w:val="000000"/>
          <w:sz w:val="28"/>
        </w:rPr>
        <w:t>
      Халықаралық Қайта Құру және Даму Банкі</w:t>
      </w:r>
      <w:r>
        <w:br/>
      </w:r>
      <w:r>
        <w:rPr>
          <w:rFonts w:ascii="Times New Roman"/>
          <w:b w:val="false"/>
          <w:i w:val="false"/>
          <w:color w:val="000000"/>
          <w:sz w:val="28"/>
        </w:rPr>
        <w:t>
      1818 Н Street, N.W.</w:t>
      </w:r>
      <w:r>
        <w:br/>
      </w:r>
      <w:r>
        <w:rPr>
          <w:rFonts w:ascii="Times New Roman"/>
          <w:b w:val="false"/>
          <w:i w:val="false"/>
          <w:color w:val="000000"/>
          <w:sz w:val="28"/>
        </w:rPr>
        <w:t>
      Washington, D.C. 20433</w:t>
      </w:r>
      <w:r>
        <w:br/>
      </w:r>
      <w:r>
        <w:rPr>
          <w:rFonts w:ascii="Times New Roman"/>
          <w:b w:val="false"/>
          <w:i w:val="false"/>
          <w:color w:val="000000"/>
          <w:sz w:val="28"/>
        </w:rPr>
        <w:t>
      United States of America</w:t>
      </w:r>
      <w:r>
        <w:br/>
      </w:r>
      <w:r>
        <w:rPr>
          <w:rFonts w:ascii="Times New Roman"/>
          <w:b w:val="false"/>
          <w:i w:val="false"/>
          <w:color w:val="000000"/>
          <w:sz w:val="28"/>
        </w:rPr>
        <w:t>
      Телеграф:         Телекс:      Факс:</w:t>
      </w:r>
      <w:r>
        <w:br/>
      </w:r>
      <w:r>
        <w:rPr>
          <w:rFonts w:ascii="Times New Roman"/>
          <w:b w:val="false"/>
          <w:i w:val="false"/>
          <w:color w:val="000000"/>
          <w:sz w:val="28"/>
        </w:rPr>
        <w:t>
      INTBAFRAD         248423(MCI)  1-202-477-6391</w:t>
      </w:r>
      <w:r>
        <w:br/>
      </w:r>
      <w:r>
        <w:rPr>
          <w:rFonts w:ascii="Times New Roman"/>
          <w:b w:val="false"/>
          <w:i w:val="false"/>
          <w:color w:val="000000"/>
          <w:sz w:val="28"/>
        </w:rPr>
        <w:t>
      Washington, D.C.  64145(MCI)</w:t>
      </w:r>
    </w:p>
    <w:p>
      <w:pPr>
        <w:spacing w:after="0"/>
        <w:ind w:left="0"/>
        <w:jc w:val="both"/>
      </w:pPr>
      <w:r>
        <w:rPr>
          <w:rFonts w:ascii="Times New Roman"/>
          <w:b w:val="false"/>
          <w:i w:val="false"/>
          <w:color w:val="000000"/>
          <w:sz w:val="28"/>
        </w:rPr>
        <w:t>      Қазақстан, Астанада жоғарыда көрсетілген күні мен жылы келісілді.</w:t>
      </w:r>
    </w:p>
    <w:p>
      <w:pPr>
        <w:spacing w:after="0"/>
        <w:ind w:left="0"/>
        <w:jc w:val="both"/>
      </w:pPr>
      <w:r>
        <w:rPr>
          <w:rFonts w:ascii="Times New Roman"/>
          <w:b w:val="false"/>
          <w:i w:val="false"/>
          <w:color w:val="000000"/>
          <w:sz w:val="28"/>
        </w:rPr>
        <w:t>ҚАЗАҚСТАН РЕСПУБЛИКАСЫ ҮШІН</w:t>
      </w:r>
    </w:p>
    <w:p>
      <w:pPr>
        <w:spacing w:after="0"/>
        <w:ind w:left="0"/>
        <w:jc w:val="both"/>
      </w:pPr>
      <w:r>
        <w:rPr>
          <w:rFonts w:ascii="Times New Roman"/>
          <w:b w:val="false"/>
          <w:i w:val="false"/>
          <w:color w:val="000000"/>
          <w:sz w:val="28"/>
        </w:rPr>
        <w:t>Уәкілетті өкіл</w:t>
      </w:r>
    </w:p>
    <w:p>
      <w:pPr>
        <w:spacing w:after="0"/>
        <w:ind w:left="0"/>
        <w:jc w:val="both"/>
      </w:pPr>
      <w:r>
        <w:rPr>
          <w:rFonts w:ascii="Times New Roman"/>
          <w:b w:val="false"/>
          <w:i w:val="false"/>
          <w:color w:val="000000"/>
          <w:sz w:val="28"/>
        </w:rPr>
        <w:t>ХАЛЫҚАРАЛЫҚ ҚАЙТА ҚҰРУ ЖӘНЕ ДАМУ БАНКІ</w:t>
      </w:r>
    </w:p>
    <w:p>
      <w:pPr>
        <w:spacing w:after="0"/>
        <w:ind w:left="0"/>
        <w:jc w:val="both"/>
      </w:pPr>
      <w:r>
        <w:rPr>
          <w:rFonts w:ascii="Times New Roman"/>
          <w:b w:val="false"/>
          <w:i w:val="false"/>
          <w:color w:val="000000"/>
          <w:sz w:val="28"/>
        </w:rPr>
        <w:t>      Уәкілетті өкіл</w:t>
      </w:r>
    </w:p>
    <w:bookmarkStart w:name="z27" w:id="14"/>
    <w:p>
      <w:pPr>
        <w:spacing w:after="0"/>
        <w:ind w:left="0"/>
        <w:jc w:val="left"/>
      </w:pPr>
      <w:r>
        <w:rPr>
          <w:rFonts w:ascii="Times New Roman"/>
          <w:b/>
          <w:i w:val="false"/>
          <w:color w:val="000000"/>
        </w:rPr>
        <w:t xml:space="preserve"> 
1-ҚОСЫМША Жобаның сипаттамасы</w:t>
      </w:r>
    </w:p>
    <w:bookmarkEnd w:id="14"/>
    <w:bookmarkStart w:name="z28" w:id="15"/>
    <w:p>
      <w:pPr>
        <w:spacing w:after="0"/>
        <w:ind w:left="0"/>
        <w:jc w:val="both"/>
      </w:pPr>
      <w:r>
        <w:rPr>
          <w:rFonts w:ascii="Times New Roman"/>
          <w:b w:val="false"/>
          <w:i w:val="false"/>
          <w:color w:val="000000"/>
          <w:sz w:val="28"/>
        </w:rPr>
        <w:t>
      Жобаның мақсаты саяси тетіктер мен институционалдық әлеуетті жетілдіру жолымен техникалық және кәсіптік білімнің (ТжКБ) өзектілігін, сапасы мен тиімділігін арттыру болып табылады.</w:t>
      </w:r>
    </w:p>
    <w:bookmarkEnd w:id="15"/>
    <w:p>
      <w:pPr>
        <w:spacing w:after="0"/>
        <w:ind w:left="0"/>
        <w:jc w:val="both"/>
      </w:pPr>
      <w:r>
        <w:rPr>
          <w:rFonts w:ascii="Times New Roman"/>
          <w:b w:val="false"/>
          <w:i w:val="false"/>
          <w:color w:val="000000"/>
          <w:sz w:val="28"/>
        </w:rPr>
        <w:t>      Жоба мынадай құрауыштардан тұрады:</w:t>
      </w:r>
    </w:p>
    <w:p>
      <w:pPr>
        <w:spacing w:after="0"/>
        <w:ind w:left="0"/>
        <w:jc w:val="both"/>
      </w:pPr>
      <w:r>
        <w:rPr>
          <w:rFonts w:ascii="Times New Roman"/>
          <w:b w:val="false"/>
          <w:i w:val="false"/>
          <w:color w:val="000000"/>
          <w:sz w:val="28"/>
          <w:u w:val="single"/>
        </w:rPr>
        <w:t>1-құрауыш: Техникалық және кәсіптік білім берудің кәсіптік стандарттары және оны бағалау</w:t>
      </w:r>
    </w:p>
    <w:bookmarkStart w:name="z29" w:id="16"/>
    <w:p>
      <w:pPr>
        <w:spacing w:after="0"/>
        <w:ind w:left="0"/>
        <w:jc w:val="both"/>
      </w:pPr>
      <w:r>
        <w:rPr>
          <w:rFonts w:ascii="Times New Roman"/>
          <w:b w:val="false"/>
          <w:i w:val="false"/>
          <w:color w:val="000000"/>
          <w:sz w:val="28"/>
        </w:rPr>
        <w:t>
      Мынадай мақсаттар үшін тауарларды беру, консультациялық қызметтер көрсету және оқыту: (а) ұлттық біліктілік жүйесін және ұлттық біліктілік шеңберін құру; (b) кәсіптік стандарттар әзірлеу және біліктілікті бағалау жүйесін қайта қарау; (с) тәуелсіз институционалдық аккредиттеу үшін әдістер мен рәсімдерді әзірлеу және енгізу.</w:t>
      </w:r>
    </w:p>
    <w:bookmarkEnd w:id="16"/>
    <w:p>
      <w:pPr>
        <w:spacing w:after="0"/>
        <w:ind w:left="0"/>
        <w:jc w:val="both"/>
      </w:pPr>
      <w:r>
        <w:rPr>
          <w:rFonts w:ascii="Times New Roman"/>
          <w:b w:val="false"/>
          <w:i w:val="false"/>
          <w:color w:val="000000"/>
          <w:sz w:val="28"/>
          <w:u w:val="single"/>
        </w:rPr>
        <w:t>2-құрауыш: Техникалық және кәсіптік білім беруді басқаруды және қаржыландыруды жаңғырту</w:t>
      </w:r>
    </w:p>
    <w:bookmarkStart w:name="z30" w:id="17"/>
    <w:p>
      <w:pPr>
        <w:spacing w:after="0"/>
        <w:ind w:left="0"/>
        <w:jc w:val="both"/>
      </w:pPr>
      <w:r>
        <w:rPr>
          <w:rFonts w:ascii="Times New Roman"/>
          <w:b w:val="false"/>
          <w:i w:val="false"/>
          <w:color w:val="000000"/>
          <w:sz w:val="28"/>
        </w:rPr>
        <w:t>
      Мынадай мақсаттар үшін тауарларды беру, консультациялық қызметтер көрсету, оқыту және қосымша операциялық шығыстарды қаржыландыру: (а) басшылық ету және басқару жүйесі, сондай-ақ ТжКБ жүйесінің рәсімдері мен институционалдық құрылымдары саласындағы саяси тетіктерді жаңғырту; (b) таңдалған салаларда ТжКБ мекемелерін жан басына шағып қаржыландыру жүйесін енгізу; (с) ТжКБ мониторингісінің және оны бағалаудың тиімді тетігін құру және енгізу; (d) Жобаны үйлестіру, іске асыру және басқару процесін қолдау.</w:t>
      </w:r>
    </w:p>
    <w:bookmarkEnd w:id="17"/>
    <w:p>
      <w:pPr>
        <w:spacing w:after="0"/>
        <w:ind w:left="0"/>
        <w:jc w:val="both"/>
      </w:pPr>
      <w:r>
        <w:rPr>
          <w:rFonts w:ascii="Times New Roman"/>
          <w:b w:val="false"/>
          <w:i w:val="false"/>
          <w:color w:val="000000"/>
          <w:sz w:val="28"/>
          <w:u w:val="single"/>
        </w:rPr>
        <w:t>3-құрауыш: Техникалық және кәсіптік білім беретін оқу орындарының әлеуетін күшейту</w:t>
      </w:r>
    </w:p>
    <w:bookmarkStart w:name="z31" w:id="18"/>
    <w:p>
      <w:pPr>
        <w:spacing w:after="0"/>
        <w:ind w:left="0"/>
        <w:jc w:val="both"/>
      </w:pPr>
      <w:r>
        <w:rPr>
          <w:rFonts w:ascii="Times New Roman"/>
          <w:b w:val="false"/>
          <w:i w:val="false"/>
          <w:color w:val="000000"/>
          <w:sz w:val="28"/>
        </w:rPr>
        <w:t>
      (а) Мемлекеттік деңгейдегі құзыреттілікке негізделген білім беру стандарттары мен үлгі оқу бағдарламаларын әзірлеу мақсатында тауарларды беру және консультациялық қызметтер көрсету; (b) құзыреттілікке негізделген, мұғалімдерді даярлаудың іріктелген өңірлік орталықтарында модульдік бағдарламаларды енгізу үшін жұмыс орнында оқытушыларды оқыту бағдарламаларын әзірлеу үшін кіші жобаларды іске асыру үшін бенефициарларға кіші гранттар беру; және (с) Институционалдық даму жоспарын (ИДЖ) әзірлеу және іске асыру жөніндегі кіші жобаларды жүзеге асыру үшін бенефициарларға кіші гранттар беру.</w:t>
      </w:r>
    </w:p>
    <w:bookmarkEnd w:id="18"/>
    <w:bookmarkStart w:name="z32" w:id="19"/>
    <w:p>
      <w:pPr>
        <w:spacing w:after="0"/>
        <w:ind w:left="0"/>
        <w:jc w:val="left"/>
      </w:pPr>
      <w:r>
        <w:rPr>
          <w:rFonts w:ascii="Times New Roman"/>
          <w:b/>
          <w:i w:val="false"/>
          <w:color w:val="000000"/>
        </w:rPr>
        <w:t xml:space="preserve"> 
2-ҚОСЫМША Жобаның орындалуы</w:t>
      </w:r>
    </w:p>
    <w:bookmarkEnd w:id="19"/>
    <w:p>
      <w:pPr>
        <w:spacing w:after="0"/>
        <w:ind w:left="0"/>
        <w:jc w:val="both"/>
      </w:pPr>
      <w:r>
        <w:rPr>
          <w:rFonts w:ascii="Times New Roman"/>
          <w:b/>
          <w:i w:val="false"/>
          <w:color w:val="000000"/>
          <w:sz w:val="28"/>
        </w:rPr>
        <w:t>I бөлім. Іске асыру тетіктері</w:t>
      </w:r>
    </w:p>
    <w:bookmarkStart w:name="z128" w:id="20"/>
    <w:p>
      <w:pPr>
        <w:spacing w:after="0"/>
        <w:ind w:left="0"/>
        <w:jc w:val="both"/>
      </w:pPr>
      <w:r>
        <w:rPr>
          <w:rFonts w:ascii="Times New Roman"/>
          <w:b w:val="false"/>
          <w:i w:val="false"/>
          <w:color w:val="000000"/>
          <w:sz w:val="28"/>
        </w:rPr>
        <w:t>
</w:t>
      </w:r>
      <w:r>
        <w:rPr>
          <w:rFonts w:ascii="Times New Roman"/>
          <w:b/>
          <w:i w:val="false"/>
          <w:color w:val="000000"/>
          <w:sz w:val="28"/>
        </w:rPr>
        <w:t xml:space="preserve">А. </w:t>
      </w:r>
      <w:r>
        <w:rPr>
          <w:rFonts w:ascii="Times New Roman"/>
          <w:b w:val="false"/>
          <w:i w:val="false"/>
          <w:color w:val="000000"/>
          <w:sz w:val="28"/>
          <w:u w:val="single"/>
        </w:rPr>
        <w:t>Институционалдық тетіктер</w:t>
      </w:r>
    </w:p>
    <w:bookmarkEnd w:id="20"/>
    <w:bookmarkStart w:name="z33" w:id="21"/>
    <w:p>
      <w:pPr>
        <w:spacing w:after="0"/>
        <w:ind w:left="0"/>
        <w:jc w:val="both"/>
      </w:pPr>
      <w:r>
        <w:rPr>
          <w:rFonts w:ascii="Times New Roman"/>
          <w:b w:val="false"/>
          <w:i w:val="false"/>
          <w:color w:val="000000"/>
          <w:sz w:val="28"/>
        </w:rPr>
        <w:t>
      Қарыз алушы мынадай институционалдық және басқа да уағдаластықтарға сәйкес Жобаны іске асыруға тиіс:</w:t>
      </w:r>
      <w:r>
        <w:br/>
      </w:r>
      <w:r>
        <w:rPr>
          <w:rFonts w:ascii="Times New Roman"/>
          <w:b w:val="false"/>
          <w:i w:val="false"/>
          <w:color w:val="000000"/>
          <w:sz w:val="28"/>
        </w:rPr>
        <w:t>
</w:t>
      </w:r>
      <w:r>
        <w:rPr>
          <w:rFonts w:ascii="Times New Roman"/>
          <w:b w:val="false"/>
          <w:i w:val="false"/>
          <w:color w:val="000000"/>
          <w:sz w:val="28"/>
        </w:rPr>
        <w:t>
      1. Жобаның Үйлестіру комитеті (ЖҮК) Жобаны қадағалау және Жобаның Операциялық нұсқаулығында (ЖОН) көрсетілген талаптарға, өлшемдерге, ұйымдастырушылық тетіктерге және операциялық рәсімдерге сәйкес стратегиялық басшылық үшін жалпы жауаптылықта болады.</w:t>
      </w:r>
      <w:r>
        <w:br/>
      </w:r>
      <w:r>
        <w:rPr>
          <w:rFonts w:ascii="Times New Roman"/>
          <w:b w:val="false"/>
          <w:i w:val="false"/>
          <w:color w:val="000000"/>
          <w:sz w:val="28"/>
        </w:rPr>
        <w:t>
</w:t>
      </w:r>
      <w:r>
        <w:rPr>
          <w:rFonts w:ascii="Times New Roman"/>
          <w:b w:val="false"/>
          <w:i w:val="false"/>
          <w:color w:val="000000"/>
          <w:sz w:val="28"/>
        </w:rPr>
        <w:t>
      2. Қарыз алушы ЖБТ арқылы, Жобаның Консультативтік Кеңесінің (ЖКК) техникалық қолдауымен Жобаның Операциялық нұсқаулығында және Қоршаған ортаны басқару стратегиясында (ҚОБС) көрсетілген талаптарға, өлшемдерге, ұйымдастырушылық тетіктерге және операциялық рәсімдерге сәйкес Жобаны іске асыруға тиіс және Банктің алдын ала мақұлдауынсыз Жобаның Операциялық нұсқаулығын немесе ҚОБС-ты бермеуге, оларға өзгерістер енгізбеуге, қандай да бір ережелерінің күшін жоймауға немесе олардан бас тартпауға тиіс.</w:t>
      </w:r>
      <w:r>
        <w:br/>
      </w:r>
      <w:r>
        <w:rPr>
          <w:rFonts w:ascii="Times New Roman"/>
          <w:b w:val="false"/>
          <w:i w:val="false"/>
          <w:color w:val="000000"/>
          <w:sz w:val="28"/>
        </w:rPr>
        <w:t>
</w:t>
      </w:r>
      <w:r>
        <w:rPr>
          <w:rFonts w:ascii="Times New Roman"/>
          <w:b w:val="false"/>
          <w:i w:val="false"/>
          <w:color w:val="000000"/>
          <w:sz w:val="28"/>
        </w:rPr>
        <w:t>
      3. Жобаның толық іске асырылуы барысында Қарыз алушы құрамы, ресурстары мен техникалық тапсырмалары Банк үшін қанағаттанарлық болып табылатын, Жобаның Үйлестіру Комитетінің, Жобаны Басқару Тобының және Жобаның Консультативтік Кеңесінің жұмыс істеуін қамтамасыз етуге тиіс.</w:t>
      </w:r>
      <w:r>
        <w:br/>
      </w:r>
      <w:r>
        <w:rPr>
          <w:rFonts w:ascii="Times New Roman"/>
          <w:b w:val="false"/>
          <w:i w:val="false"/>
          <w:color w:val="000000"/>
          <w:sz w:val="28"/>
        </w:rPr>
        <w:t>
</w:t>
      </w:r>
      <w:r>
        <w:rPr>
          <w:rFonts w:ascii="Times New Roman"/>
          <w:b w:val="false"/>
          <w:i w:val="false"/>
          <w:color w:val="000000"/>
          <w:sz w:val="28"/>
        </w:rPr>
        <w:t>
      4. Қарыз күшіне енген күннен кейінгі отыз (30) күннен кешіктірмей қарыз алушы ҚР БҒМ арқылы Банк үшін қолайлы нысанда ЖБТ бухгалтерлік есеп жүйесін жаңартуды жүзеге асырады.</w:t>
      </w:r>
    </w:p>
    <w:bookmarkEnd w:id="21"/>
    <w:bookmarkStart w:name="z127" w:id="22"/>
    <w:p>
      <w:pPr>
        <w:spacing w:after="0"/>
        <w:ind w:left="0"/>
        <w:jc w:val="both"/>
      </w:pPr>
      <w:r>
        <w:rPr>
          <w:rFonts w:ascii="Times New Roman"/>
          <w:b w:val="false"/>
          <w:i w:val="false"/>
          <w:color w:val="000000"/>
          <w:sz w:val="28"/>
        </w:rPr>
        <w:t>
</w:t>
      </w:r>
      <w:r>
        <w:rPr>
          <w:rFonts w:ascii="Times New Roman"/>
          <w:b/>
          <w:i w:val="false"/>
          <w:color w:val="000000"/>
          <w:sz w:val="28"/>
        </w:rPr>
        <w:t xml:space="preserve">B. </w:t>
      </w:r>
      <w:r>
        <w:rPr>
          <w:rFonts w:ascii="Times New Roman"/>
          <w:b w:val="false"/>
          <w:i w:val="false"/>
          <w:color w:val="000000"/>
          <w:sz w:val="28"/>
          <w:u w:val="single"/>
        </w:rPr>
        <w:t>Сыбайлас жемқорлыққа қарсы шаралар</w:t>
      </w:r>
    </w:p>
    <w:bookmarkEnd w:id="22"/>
    <w:p>
      <w:pPr>
        <w:spacing w:after="0"/>
        <w:ind w:left="0"/>
        <w:jc w:val="both"/>
      </w:pPr>
      <w:r>
        <w:rPr>
          <w:rFonts w:ascii="Times New Roman"/>
          <w:b w:val="false"/>
          <w:i w:val="false"/>
          <w:color w:val="000000"/>
          <w:sz w:val="28"/>
        </w:rPr>
        <w:t>      Қарыз алушы Жобаны Банктің Сыбайлас жемқорлыққа қарсы іс-қимыл жөніндегі нұсқауының ережелеріне сәйкес іске асыруды қамтамасыз етеді.</w:t>
      </w:r>
    </w:p>
    <w:p>
      <w:pPr>
        <w:spacing w:after="0"/>
        <w:ind w:left="0"/>
        <w:jc w:val="both"/>
      </w:pPr>
      <w:r>
        <w:rPr>
          <w:rFonts w:ascii="Times New Roman"/>
          <w:b/>
          <w:i w:val="false"/>
          <w:color w:val="000000"/>
          <w:sz w:val="28"/>
        </w:rPr>
        <w:t xml:space="preserve">C. </w:t>
      </w:r>
      <w:r>
        <w:rPr>
          <w:rFonts w:ascii="Times New Roman"/>
          <w:b w:val="false"/>
          <w:i w:val="false"/>
          <w:color w:val="000000"/>
          <w:sz w:val="28"/>
          <w:u w:val="single"/>
        </w:rPr>
        <w:t>Кіші жобалар</w:t>
      </w:r>
    </w:p>
    <w:bookmarkStart w:name="z38" w:id="23"/>
    <w:p>
      <w:pPr>
        <w:spacing w:after="0"/>
        <w:ind w:left="0"/>
        <w:jc w:val="both"/>
      </w:pPr>
      <w:r>
        <w:rPr>
          <w:rFonts w:ascii="Times New Roman"/>
          <w:b w:val="false"/>
          <w:i w:val="false"/>
          <w:color w:val="000000"/>
          <w:sz w:val="28"/>
        </w:rPr>
        <w:t>
      1. Жобаның 3 (b) және 3 (с) құрауыштарын орындау мақсатында Қарыз алушы ҚР БҒМ арқылы Жобаның Операциялық нұсқаулығында келісілген іріктеу өлшемдері мен рәсімдеріне сәйкес бенефициарларға кіші гранттар береді, олар мыналарды қамтиды: (а) Кіші жобалар бойынша ұсыныстарды Жобаның Операциялық нұсқаулығында, Сатып алу жөніндегі нұсқаулықта, Консультаттарды жалдау жөніндегі нұсқаулықта, Сыбайлас жемқорлыққа қарсы іс-қимыл жөніндегі нұсқаулықта және ҚОБС-та келісілген қағидаттар мен рәсімдерге сәйкес іріктеледі, іске асырылады және бағаланады; және (b) кіші жобаларды іріктеу өлшемдері жер сатып алуға немесе Қоныс аударуға тыйым салуды қамтамасыз ету.</w:t>
      </w:r>
      <w:r>
        <w:br/>
      </w:r>
      <w:r>
        <w:rPr>
          <w:rFonts w:ascii="Times New Roman"/>
          <w:b w:val="false"/>
          <w:i w:val="false"/>
          <w:color w:val="000000"/>
          <w:sz w:val="28"/>
        </w:rPr>
        <w:t>
</w:t>
      </w:r>
      <w:r>
        <w:rPr>
          <w:rFonts w:ascii="Times New Roman"/>
          <w:b w:val="false"/>
          <w:i w:val="false"/>
          <w:color w:val="000000"/>
          <w:sz w:val="28"/>
        </w:rPr>
        <w:t>
      2. Қарыз алушы әрбір Бенефициарға әрбір Кіші грантты береді, олар ҚР БҒМ арқылы Банк мақұлдаған келісімдерде Кіші грант туралы келісім шеңберінде мыналарды қамтиды.</w:t>
      </w:r>
      <w:r>
        <w:br/>
      </w:r>
      <w:r>
        <w:rPr>
          <w:rFonts w:ascii="Times New Roman"/>
          <w:b w:val="false"/>
          <w:i w:val="false"/>
          <w:color w:val="000000"/>
          <w:sz w:val="28"/>
        </w:rPr>
        <w:t>
</w:t>
      </w:r>
      <w:r>
        <w:rPr>
          <w:rFonts w:ascii="Times New Roman"/>
          <w:b w:val="false"/>
          <w:i w:val="false"/>
          <w:color w:val="000000"/>
          <w:sz w:val="28"/>
        </w:rPr>
        <w:t>
      (а) Кіші гранттар Теңгемен немесе АҚШ долларымен деноминацияланатын болады; және</w:t>
      </w:r>
      <w:r>
        <w:br/>
      </w:r>
      <w:r>
        <w:rPr>
          <w:rFonts w:ascii="Times New Roman"/>
          <w:b w:val="false"/>
          <w:i w:val="false"/>
          <w:color w:val="000000"/>
          <w:sz w:val="28"/>
        </w:rPr>
        <w:t>
</w:t>
      </w:r>
      <w:r>
        <w:rPr>
          <w:rFonts w:ascii="Times New Roman"/>
          <w:b w:val="false"/>
          <w:i w:val="false"/>
          <w:color w:val="000000"/>
          <w:sz w:val="28"/>
        </w:rPr>
        <w:t>
      (b) Қарыз алушы, өзінің және Банктің мүдделерін қорғау үшін мыналарды қоса алғанда: (і) Бенефициардың кіші грант қаражатын пайдалануға құқығын тоқтата тұруға немесе жоюға не Бенефициар Кіші грант туралы келісім шеңберінде қандай да бір міндеттерді орындамаған жағдайда кіші грант сомасының барлық немесе бір бөлігін өтеуге сұрау салуға; және (іі) әрбір Бенефициардан: (А) (1) өзінің кіші жобасын Қарыз алушыдан басқа қарыз қаражатын алушыларға қолданылатын Сыбайлас жемқорлыққа қарсы іс-қимыл жөніндегі нұсқаулықтың ережелерін қоса алғанда, Банк үшін қолайлы тиісті техникалық, экономикалық, қаржылық, басқару, экологиялық және әлеуметтік стандарттарға және практикаға сәйкес тиісінше және тиімді іске асыруды; (2) қолданыстағы объектілерді жөндеу және/немесе қалпына келтіру бойынша жұмыстарға тыйым салуды; және (3) Қоршаған ортаны басқару жоспары талап етілетін (ҚОБЖ) немесе ҚОБЖ және ЖОН-да көрсетілгендей нақты жұмыс учаскесіне арналған ҚОБЖ және Қоршаған ортаға әсер етуді бағалау (ҚОӘБ) талап етілетін кіші жобалар үшін осы 2-қосымшаның </w:t>
      </w:r>
      <w:r>
        <w:rPr>
          <w:rFonts w:ascii="Times New Roman"/>
          <w:b w:val="false"/>
          <w:i w:val="false"/>
          <w:color w:val="000000"/>
          <w:sz w:val="28"/>
        </w:rPr>
        <w:t>ІІ.А.Бөлімінде</w:t>
      </w:r>
      <w:r>
        <w:rPr>
          <w:rFonts w:ascii="Times New Roman"/>
          <w:b w:val="false"/>
          <w:i w:val="false"/>
          <w:color w:val="000000"/>
          <w:sz w:val="28"/>
        </w:rPr>
        <w:t xml:space="preserve"> көрсетілген іске асырылу барысы туралы есептерде нақты жұмыс учаскесіне арналған тиісті ҚОБЖ мен ҚОӘБ-ны іске асыру бойынша тиісті ақпаратты қамтитын, Банк үшін қолайлы экологиялық стандарттарды сақтау мақсатында нақты жұмыс учаскесіне арналған қажетті ҚОБЖ-ны немесе ҚОБЖ және Қоршаған ортаға әсер етуді бағалауды (ҚОӘБ) уақтылы жасауды; (В) нақты мақсаттар үшін талап етілетін ресурстарды уақтылы беруді; (С) осы Келісімнің ережелеріне сәйкес кіші грант қаражатынан қаржыландырылатын тауарларды, жұмыстар мен көрсетілетін қызметтерді сатып алуды; (Д) мониторингі және бағалауды, кіші жобаның іске асырылу барысы мен оның мақсаттарына қол жеткізудің Банк үшін қолайлы көрсеткіштеріне сәйкес жүзеге асыруға мүмкіндік беретін тиісті саясат пен рәсімдерді қолдауды; (Е) (1) қаржылық басқару жүйесін ұстау және кіші жоба шеңберінде операциялар, ресурстар мен шығыстар тиісінше көрсетілетін, Банк үшін қолайлы бухгалтерлік есептің дәйекті түрде қолданылатын стандарттарына сәйкес қаржылық есептерді дайындауға; және (2) Банк үшін қолайлы қаржы есептерінің деректеріне Банктің немесе Қарыз алушының талабы бойынша тәуелсіз аудит жүргізуге және Қарыз алушы мен Банкке аудиттен өткен есептерді уақтылы ұсынуға; (F) Қарыз алушыға немесе Банкке кіші жобаны, оның іске асырылу барысын, сондай-ақ кез келген жазбаларды немесе құжаттарды тексеру жүргізуге мүмкіндік беруге; және (G) Қарыз беруші мен Банкке жоғарыда баяндалғанға қатысты негізделіп сұратылған ақпараттың барлығын дайындауға және беруге тиісті құқықтарға ие болады.</w:t>
      </w:r>
      <w:r>
        <w:br/>
      </w:r>
      <w:r>
        <w:rPr>
          <w:rFonts w:ascii="Times New Roman"/>
          <w:b w:val="false"/>
          <w:i w:val="false"/>
          <w:color w:val="000000"/>
          <w:sz w:val="28"/>
        </w:rPr>
        <w:t>
</w:t>
      </w:r>
      <w:r>
        <w:rPr>
          <w:rFonts w:ascii="Times New Roman"/>
          <w:b w:val="false"/>
          <w:i w:val="false"/>
          <w:color w:val="000000"/>
          <w:sz w:val="28"/>
        </w:rPr>
        <w:t>
      3. Қарыз алушы өзінің құқықтарын Кіші грант туралы әрбір келісімнің шеңберінде Қарыз алушы мен Банктің мүдделерін қорғау үшін, сондай-ақ Қарыздың мақсаттарына қол жеткізетіндей етіп жүзеге асырады. Банк өзгеге келісім берген жағдайды қоспағанда, Қарыз алушы қандай да бір Кіші грант туралы келісімді немесе оның қандай да бір ережесін беруге, оған өзгерістер енгізуге, оны жоюға немесе одан бас тартуға тиіс емес.</w:t>
      </w:r>
    </w:p>
    <w:bookmarkEnd w:id="23"/>
    <w:bookmarkStart w:name="z43" w:id="24"/>
    <w:p>
      <w:pPr>
        <w:spacing w:after="0"/>
        <w:ind w:left="0"/>
        <w:jc w:val="both"/>
      </w:pPr>
      <w:r>
        <w:rPr>
          <w:rFonts w:ascii="Times New Roman"/>
          <w:b w:val="false"/>
          <w:i w:val="false"/>
          <w:color w:val="000000"/>
          <w:sz w:val="28"/>
        </w:rPr>
        <w:t>
</w:t>
      </w:r>
      <w:r>
        <w:rPr>
          <w:rFonts w:ascii="Times New Roman"/>
          <w:b/>
          <w:i w:val="false"/>
          <w:color w:val="000000"/>
          <w:sz w:val="28"/>
        </w:rPr>
        <w:t>II бөлім. Мониторинг бойынша есептілік және жобаны бағалау</w:t>
      </w:r>
    </w:p>
    <w:bookmarkEnd w:id="24"/>
    <w:p>
      <w:pPr>
        <w:spacing w:after="0"/>
        <w:ind w:left="0"/>
        <w:jc w:val="both"/>
      </w:pPr>
      <w:r>
        <w:rPr>
          <w:rFonts w:ascii="Times New Roman"/>
          <w:b/>
          <w:i w:val="false"/>
          <w:color w:val="000000"/>
          <w:sz w:val="28"/>
        </w:rPr>
        <w:t xml:space="preserve">А. </w:t>
      </w:r>
      <w:r>
        <w:rPr>
          <w:rFonts w:ascii="Times New Roman"/>
          <w:b w:val="false"/>
          <w:i w:val="false"/>
          <w:color w:val="000000"/>
          <w:sz w:val="28"/>
          <w:u w:val="single"/>
        </w:rPr>
        <w:t>Жоба бойынша есептер</w:t>
      </w:r>
    </w:p>
    <w:bookmarkStart w:name="z44" w:id="25"/>
    <w:p>
      <w:pPr>
        <w:spacing w:after="0"/>
        <w:ind w:left="0"/>
        <w:jc w:val="both"/>
      </w:pPr>
      <w:r>
        <w:rPr>
          <w:rFonts w:ascii="Times New Roman"/>
          <w:b w:val="false"/>
          <w:i w:val="false"/>
          <w:color w:val="000000"/>
          <w:sz w:val="28"/>
        </w:rPr>
        <w:t>
      1. Қарыз алушы мониторингі жүзеге асырады және Жобаның іске асырылу барысын бағалайды және Жалпы Шарттардың 5.08-бөлімінің ережелеріне сәйкес және Банкпен келісілген индикаторлар негізінде Жоба бойынша Есептерді дайындайды. Жоба бойынша әрбір Есеп бір күнтізбелік тоқсан кезеңін қамтуға және Банкке аталған есепті қамтитын кезең аяқталғаннан кейін қырық бес күннен кешіктірмей тапсырылуға тиіс.</w:t>
      </w:r>
      <w:r>
        <w:br/>
      </w:r>
      <w:r>
        <w:rPr>
          <w:rFonts w:ascii="Times New Roman"/>
          <w:b w:val="false"/>
          <w:i w:val="false"/>
          <w:color w:val="000000"/>
          <w:sz w:val="28"/>
        </w:rPr>
        <w:t>
</w:t>
      </w:r>
      <w:r>
        <w:rPr>
          <w:rFonts w:ascii="Times New Roman"/>
          <w:b w:val="false"/>
          <w:i w:val="false"/>
          <w:color w:val="000000"/>
          <w:sz w:val="28"/>
        </w:rPr>
        <w:t>
      2. Қарыздың күшіне ену мерзімінен кейін он бес айдан (15) кешіктірмей Қарыз алушы Банкпен бірлесіп, Жобаны іске асыру барысында қол жеткізілген прогрестің орта мерзімді шолуын (бұдан әрі «Орта мерзімді шолу») өткізеді. Орта мерзімді шолуда басқалардың арасында мыналар:</w:t>
      </w:r>
      <w:r>
        <w:br/>
      </w:r>
      <w:r>
        <w:rPr>
          <w:rFonts w:ascii="Times New Roman"/>
          <w:b w:val="false"/>
          <w:i w:val="false"/>
          <w:color w:val="000000"/>
          <w:sz w:val="28"/>
        </w:rPr>
        <w:t>
</w:t>
      </w:r>
      <w:r>
        <w:rPr>
          <w:rFonts w:ascii="Times New Roman"/>
          <w:b w:val="false"/>
          <w:i w:val="false"/>
          <w:color w:val="000000"/>
          <w:sz w:val="28"/>
        </w:rPr>
        <w:t>
      (а) Жобаның мақсатына қол жеткізудегі прогресс; және</w:t>
      </w:r>
      <w:r>
        <w:br/>
      </w:r>
      <w:r>
        <w:rPr>
          <w:rFonts w:ascii="Times New Roman"/>
          <w:b w:val="false"/>
          <w:i w:val="false"/>
          <w:color w:val="000000"/>
          <w:sz w:val="28"/>
        </w:rPr>
        <w:t>
</w:t>
      </w:r>
      <w:r>
        <w:rPr>
          <w:rFonts w:ascii="Times New Roman"/>
          <w:b w:val="false"/>
          <w:i w:val="false"/>
          <w:color w:val="000000"/>
          <w:sz w:val="28"/>
        </w:rPr>
        <w:t>
      (b) Осы Бөлімнің 1-тармағында аталған Жобаны тиімді іске асыру индикаторларымен салыстыра отырып Жобаны іске асырудың жалпы нәтижелері сипатталуға тиіс.</w:t>
      </w:r>
      <w:r>
        <w:br/>
      </w:r>
      <w:r>
        <w:rPr>
          <w:rFonts w:ascii="Times New Roman"/>
          <w:b w:val="false"/>
          <w:i w:val="false"/>
          <w:color w:val="000000"/>
          <w:sz w:val="28"/>
        </w:rPr>
        <w:t>
</w:t>
      </w:r>
      <w:r>
        <w:rPr>
          <w:rFonts w:ascii="Times New Roman"/>
          <w:b w:val="false"/>
          <w:i w:val="false"/>
          <w:color w:val="000000"/>
          <w:sz w:val="28"/>
        </w:rPr>
        <w:t>
      3. Қарыз алушы Орта мерзімді шолуға дейін кемінде 4 (төрт) апта бұрын Банкке Жобаның әрбір құрауышының іске асырылу барысын сипаттай отырып, жеке есепті және Жобаның жалпы іске асырылуы туралы жиынтық есеп береді.</w:t>
      </w:r>
    </w:p>
    <w:bookmarkEnd w:id="25"/>
    <w:p>
      <w:pPr>
        <w:spacing w:after="0"/>
        <w:ind w:left="0"/>
        <w:jc w:val="both"/>
      </w:pPr>
      <w:r>
        <w:rPr>
          <w:rFonts w:ascii="Times New Roman"/>
          <w:b/>
          <w:i w:val="false"/>
          <w:color w:val="000000"/>
          <w:sz w:val="28"/>
        </w:rPr>
        <w:t xml:space="preserve">В. </w:t>
      </w:r>
      <w:r>
        <w:rPr>
          <w:rFonts w:ascii="Times New Roman"/>
          <w:b w:val="false"/>
          <w:i w:val="false"/>
          <w:color w:val="000000"/>
          <w:sz w:val="28"/>
          <w:u w:val="single"/>
        </w:rPr>
        <w:t>Қаржылық басқару, қаржылық есептілік және аудит</w:t>
      </w:r>
    </w:p>
    <w:bookmarkStart w:name="z49" w:id="26"/>
    <w:p>
      <w:pPr>
        <w:spacing w:after="0"/>
        <w:ind w:left="0"/>
        <w:jc w:val="both"/>
      </w:pPr>
      <w:r>
        <w:rPr>
          <w:rFonts w:ascii="Times New Roman"/>
          <w:b w:val="false"/>
          <w:i w:val="false"/>
          <w:color w:val="000000"/>
          <w:sz w:val="28"/>
        </w:rPr>
        <w:t>
      1. Қарыз алушы Жалпы Шарттардың 5.09-бөлімінің ережелеріне  сәйкес қаржылық басқару жүйесін жүргізеді немесе жүргізуді қамтамасыз етеді.</w:t>
      </w:r>
      <w:r>
        <w:br/>
      </w:r>
      <w:r>
        <w:rPr>
          <w:rFonts w:ascii="Times New Roman"/>
          <w:b w:val="false"/>
          <w:i w:val="false"/>
          <w:color w:val="000000"/>
          <w:sz w:val="28"/>
        </w:rPr>
        <w:t>
</w:t>
      </w:r>
      <w:r>
        <w:rPr>
          <w:rFonts w:ascii="Times New Roman"/>
          <w:b w:val="false"/>
          <w:i w:val="false"/>
          <w:color w:val="000000"/>
          <w:sz w:val="28"/>
        </w:rPr>
        <w:t>
      2. Қарыз алушы әрбір күнтізбелік тоқсан аяқталғаннан кейін қырық бес (45) күннен кешіктірмей Банк үшін қолайлы нысанда және мазмұнда тоқсан үшін Жоба бойынша аудиттелмеген аралық қаржылық есептерді дайындайды және Банкке ұсынады.</w:t>
      </w:r>
      <w:r>
        <w:br/>
      </w:r>
      <w:r>
        <w:rPr>
          <w:rFonts w:ascii="Times New Roman"/>
          <w:b w:val="false"/>
          <w:i w:val="false"/>
          <w:color w:val="000000"/>
          <w:sz w:val="28"/>
        </w:rPr>
        <w:t>
</w:t>
      </w:r>
      <w:r>
        <w:rPr>
          <w:rFonts w:ascii="Times New Roman"/>
          <w:b w:val="false"/>
          <w:i w:val="false"/>
          <w:color w:val="000000"/>
          <w:sz w:val="28"/>
        </w:rPr>
        <w:t>
      3. Қарыз алушы өзінің Жалпы Шарттардың 5.09 (b) бөлімінің ережелеріне сәйкес қаржылық есептілігінің аудитін жүргізеді. Қаржылық есептіліктің әрбір аудиті Қарыз алушының 1 (бір) қаржы жылындағы кезеңін қамтуға тиіс. Әрбір осындай кезең үшін аудиторлық тексеруден өткен қаржылық есептілік әрбір осындай кезең аяқталғаннан кейін алты (6) айдан кешіктірілмей Банкке ұсынылады.</w:t>
      </w:r>
    </w:p>
    <w:bookmarkEnd w:id="26"/>
    <w:bookmarkStart w:name="z52" w:id="27"/>
    <w:p>
      <w:pPr>
        <w:spacing w:after="0"/>
        <w:ind w:left="0"/>
        <w:jc w:val="both"/>
      </w:pPr>
      <w:r>
        <w:rPr>
          <w:rFonts w:ascii="Times New Roman"/>
          <w:b w:val="false"/>
          <w:i w:val="false"/>
          <w:color w:val="000000"/>
          <w:sz w:val="28"/>
        </w:rPr>
        <w:t>
</w:t>
      </w:r>
      <w:r>
        <w:rPr>
          <w:rFonts w:ascii="Times New Roman"/>
          <w:b/>
          <w:i w:val="false"/>
          <w:color w:val="000000"/>
          <w:sz w:val="28"/>
        </w:rPr>
        <w:t>III. бөлім Сатып алу</w:t>
      </w:r>
    </w:p>
    <w:bookmarkEnd w:id="27"/>
    <w:p>
      <w:pPr>
        <w:spacing w:after="0"/>
        <w:ind w:left="0"/>
        <w:jc w:val="both"/>
      </w:pPr>
      <w:r>
        <w:rPr>
          <w:rFonts w:ascii="Times New Roman"/>
          <w:b/>
          <w:i w:val="false"/>
          <w:color w:val="000000"/>
          <w:sz w:val="28"/>
        </w:rPr>
        <w:t xml:space="preserve">A. </w:t>
      </w:r>
      <w:r>
        <w:rPr>
          <w:rFonts w:ascii="Times New Roman"/>
          <w:b w:val="false"/>
          <w:i w:val="false"/>
          <w:color w:val="000000"/>
          <w:sz w:val="28"/>
          <w:u w:val="single"/>
        </w:rPr>
        <w:t>Жалпы ережелер</w:t>
      </w:r>
    </w:p>
    <w:bookmarkStart w:name="z53" w:id="28"/>
    <w:p>
      <w:pPr>
        <w:spacing w:after="0"/>
        <w:ind w:left="0"/>
        <w:jc w:val="both"/>
      </w:pPr>
      <w:r>
        <w:rPr>
          <w:rFonts w:ascii="Times New Roman"/>
          <w:b w:val="false"/>
          <w:i w:val="false"/>
          <w:color w:val="000000"/>
          <w:sz w:val="28"/>
        </w:rPr>
        <w:t xml:space="preserve">
      1. </w:t>
      </w:r>
      <w:r>
        <w:rPr>
          <w:rFonts w:ascii="Times New Roman"/>
          <w:b/>
          <w:i w:val="false"/>
          <w:color w:val="000000"/>
          <w:sz w:val="28"/>
        </w:rPr>
        <w:t>Тауарлар мен жұмыстар</w:t>
      </w:r>
      <w:r>
        <w:rPr>
          <w:rFonts w:ascii="Times New Roman"/>
          <w:b w:val="false"/>
          <w:i w:val="false"/>
          <w:color w:val="000000"/>
          <w:sz w:val="28"/>
        </w:rPr>
        <w:t>. Жоба үшін қажетті және Қарыз қаражатынан қаржыландырылатын барлық тауарлар мен жұмыстар Сатып алу жөніндегі нұсқаулықтың I бөлімінде қамтылған немесе оларға сілтемелер бар талаптарға сәйкес, сондай-ақ осы Бөлімнің ережелеріне сәйкес сатып алынады.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i w:val="false"/>
          <w:color w:val="000000"/>
          <w:sz w:val="28"/>
        </w:rPr>
        <w:t>Консультанттардың қызметтер көрсетуі</w:t>
      </w:r>
      <w:r>
        <w:rPr>
          <w:rFonts w:ascii="Times New Roman"/>
          <w:b w:val="false"/>
          <w:i w:val="false"/>
          <w:color w:val="000000"/>
          <w:sz w:val="28"/>
        </w:rPr>
        <w:t>. Жоба үшін қажетті  және Қарыз қаражатынан қаржыландырылатын консультанттардың барлық қызметтері Дүниежүзілік банк қарыз алушыларының консультанттарды іріктеуі және жалдауы жөніндегі нұсқаулықтың (Консультанттар жөніндегі нұсқаулық) I және IV Бөлімінде қамтылған немесе оларға сілтемелер бар талаптарға сәйкес, сондай-ақ осы Бөлімнің ережелеріне сәйкес сатып алынады.</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i w:val="false"/>
          <w:color w:val="000000"/>
          <w:sz w:val="28"/>
        </w:rPr>
        <w:t>Айқындамалар</w:t>
      </w:r>
      <w:r>
        <w:rPr>
          <w:rFonts w:ascii="Times New Roman"/>
          <w:b w:val="false"/>
          <w:i w:val="false"/>
          <w:color w:val="000000"/>
          <w:sz w:val="28"/>
        </w:rPr>
        <w:t>. Сатып алудың белгілі бір әдістерін немесе банктің белгілі бір келісімшарттарды қарау әдістерін сипаттау үшін осы Бөлімде төменде пайдаланылған бас әріптерден басталатын терминдер нақты жағдайға қарай Сатып алу жөніндегі нұсқаулықта немесе Консультанттар жөніндегі нұсқаулықта сипатталған тиісті әдіске сәйкес келеді.</w:t>
      </w:r>
    </w:p>
    <w:bookmarkEnd w:id="28"/>
    <w:p>
      <w:pPr>
        <w:spacing w:after="0"/>
        <w:ind w:left="0"/>
        <w:jc w:val="both"/>
      </w:pPr>
      <w:r>
        <w:rPr>
          <w:rFonts w:ascii="Times New Roman"/>
          <w:b/>
          <w:i w:val="false"/>
          <w:color w:val="000000"/>
          <w:sz w:val="28"/>
        </w:rPr>
        <w:t xml:space="preserve">B. </w:t>
      </w:r>
      <w:r>
        <w:rPr>
          <w:rFonts w:ascii="Times New Roman"/>
          <w:b w:val="false"/>
          <w:i w:val="false"/>
          <w:color w:val="000000"/>
          <w:sz w:val="28"/>
          <w:u w:val="single"/>
        </w:rPr>
        <w:t>Тауарлар мен жумыстарды сатып алудың ерекше әдістері</w:t>
      </w:r>
    </w:p>
    <w:bookmarkStart w:name="z56" w:id="29"/>
    <w:p>
      <w:pPr>
        <w:spacing w:after="0"/>
        <w:ind w:left="0"/>
        <w:jc w:val="both"/>
      </w:pPr>
      <w:r>
        <w:rPr>
          <w:rFonts w:ascii="Times New Roman"/>
          <w:b w:val="false"/>
          <w:i w:val="false"/>
          <w:color w:val="000000"/>
          <w:sz w:val="28"/>
        </w:rPr>
        <w:t xml:space="preserve">
      1. </w:t>
      </w:r>
      <w:r>
        <w:rPr>
          <w:rFonts w:ascii="Times New Roman"/>
          <w:b/>
          <w:i w:val="false"/>
          <w:color w:val="000000"/>
          <w:sz w:val="28"/>
        </w:rPr>
        <w:t>Халықаралық конкурстық сауда-саттық</w:t>
      </w:r>
      <w:r>
        <w:rPr>
          <w:rFonts w:ascii="Times New Roman"/>
          <w:b w:val="false"/>
          <w:i w:val="false"/>
          <w:color w:val="000000"/>
          <w:sz w:val="28"/>
        </w:rPr>
        <w:t>. Егер төмендегі 2-тармақта өзгеше көзделмесе, тауарлар мен жұмыстарды сатып алу Халықаралық конкурстық сауда-саттық рәсімдеріне сәйкес жасалған келісімшарттар бойынша жүзеге асырылады.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i w:val="false"/>
          <w:color w:val="000000"/>
          <w:sz w:val="28"/>
        </w:rPr>
        <w:t>Тауарлар мен жұмыстарды сатып алудың басқа да әдістері</w:t>
      </w:r>
      <w:r>
        <w:rPr>
          <w:rFonts w:ascii="Times New Roman"/>
          <w:b w:val="false"/>
          <w:i w:val="false"/>
          <w:color w:val="000000"/>
          <w:sz w:val="28"/>
        </w:rPr>
        <w:t>. Төмендегі кестеде Халықаралық конкурстық сауда-саттықтан басқа тауарларға қатысты пайдаланылуы мүмкін сатып алу әдістері берілген. Сатып алу жоспарында қандай да бір әдіс пайдаланылуы мүмкін мән-жайлар қамтылуға тиіс.</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33"/>
      </w:tblGrid>
      <w:tr>
        <w:trPr>
          <w:trHeight w:val="30" w:hRule="atLeast"/>
        </w:trPr>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Сатып алу әдісі</w:t>
            </w:r>
          </w:p>
        </w:tc>
      </w:tr>
      <w:tr>
        <w:trPr>
          <w:trHeight w:val="30" w:hRule="atLeast"/>
        </w:trPr>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 Ұлттық конкурстық сауда-саттық, осы 2-қосымшаға</w:t>
            </w:r>
            <w:r>
              <w:br/>
            </w:r>
            <w:r>
              <w:rPr>
                <w:rFonts w:ascii="Times New Roman"/>
                <w:b w:val="false"/>
                <w:i w:val="false"/>
                <w:color w:val="000000"/>
                <w:sz w:val="20"/>
              </w:rPr>
              <w:t>
Толықтырылған қосымшада көрсетілген қосымша шарттарға жатады.</w:t>
            </w:r>
          </w:p>
        </w:tc>
      </w:tr>
      <w:tr>
        <w:trPr>
          <w:trHeight w:val="30" w:hRule="atLeast"/>
        </w:trPr>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Еркін cаудадағы сатып aлу</w:t>
            </w:r>
          </w:p>
        </w:tc>
      </w:tr>
      <w:tr>
        <w:trPr>
          <w:trHeight w:val="30" w:hRule="atLeast"/>
        </w:trPr>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Келісімшарттарды тікелей жасасу</w:t>
            </w:r>
          </w:p>
        </w:tc>
      </w:tr>
    </w:tbl>
    <w:p>
      <w:pPr>
        <w:spacing w:after="0"/>
        <w:ind w:left="0"/>
        <w:jc w:val="both"/>
      </w:pPr>
      <w:r>
        <w:rPr>
          <w:rFonts w:ascii="Times New Roman"/>
          <w:b/>
          <w:i w:val="false"/>
          <w:color w:val="000000"/>
          <w:sz w:val="28"/>
        </w:rPr>
        <w:t xml:space="preserve">С. </w:t>
      </w:r>
      <w:r>
        <w:rPr>
          <w:rFonts w:ascii="Times New Roman"/>
          <w:b w:val="false"/>
          <w:i w:val="false"/>
          <w:color w:val="000000"/>
          <w:sz w:val="28"/>
          <w:u w:val="single"/>
        </w:rPr>
        <w:t>Консультанттардың қызметтерін сатып алудың ерекше әдістері</w:t>
      </w:r>
    </w:p>
    <w:bookmarkStart w:name="z58" w:id="30"/>
    <w:p>
      <w:pPr>
        <w:spacing w:after="0"/>
        <w:ind w:left="0"/>
        <w:jc w:val="both"/>
      </w:pPr>
      <w:r>
        <w:rPr>
          <w:rFonts w:ascii="Times New Roman"/>
          <w:b w:val="false"/>
          <w:i w:val="false"/>
          <w:color w:val="000000"/>
          <w:sz w:val="28"/>
        </w:rPr>
        <w:t xml:space="preserve">
      1. </w:t>
      </w:r>
      <w:r>
        <w:rPr>
          <w:rFonts w:ascii="Times New Roman"/>
          <w:b/>
          <w:i w:val="false"/>
          <w:color w:val="000000"/>
          <w:sz w:val="28"/>
        </w:rPr>
        <w:t>Сапа және құн негізінде іріктеу</w:t>
      </w:r>
      <w:r>
        <w:rPr>
          <w:rFonts w:ascii="Times New Roman"/>
          <w:b w:val="false"/>
          <w:i w:val="false"/>
          <w:color w:val="000000"/>
          <w:sz w:val="28"/>
        </w:rPr>
        <w:t>. Егер төмендегі 2-тармақта өзгеше көзделмесе, консультациялық қызметтерді сатып алу Сапа және құн негізінде іріктеу рәсіміне сәйкес жасасқан келісімшарттар шеңберінде жүзеге асырылады.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i w:val="false"/>
          <w:color w:val="000000"/>
          <w:sz w:val="28"/>
        </w:rPr>
        <w:t>Консультанттар қызметін сатып алудың басқа да әдістері</w:t>
      </w:r>
      <w:r>
        <w:rPr>
          <w:rFonts w:ascii="Times New Roman"/>
          <w:b w:val="false"/>
          <w:i w:val="false"/>
          <w:color w:val="000000"/>
          <w:sz w:val="28"/>
        </w:rPr>
        <w:t>. Төмендегі кестеде Сапа және құн негізінде іріктеуден басқа консультанттардың қызметтерін сатып алу кезінде пайдаланылуы мүмкін сатып алудың әдістері берілген. Сатып алу жоспарында қандай да бір әдіс пайдаланылуы мүмкін болатын мән-жайлар қамтылуға тиіс.</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3"/>
      </w:tblGrid>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Сатып алу әдісі</w:t>
            </w:r>
          </w:p>
        </w:tc>
      </w:tr>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Тіркелген бюджет кезінде іріктеу</w:t>
            </w:r>
          </w:p>
        </w:tc>
      </w:tr>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Неғұрлым төмен құн кезінде іріктеу</w:t>
            </w:r>
          </w:p>
        </w:tc>
      </w:tr>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Консультанттардың біліктілігі негізінде іріктеу</w:t>
            </w:r>
          </w:p>
        </w:tc>
      </w:tr>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Бір көзден сатып алу</w:t>
            </w:r>
          </w:p>
        </w:tc>
      </w:tr>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 Жеке консультанттарды іріктеу үшін Консультанттар жөніндегі нұсқаулықтың 5.2 және 5.3-параграфтарында белгіленген рәсімдер</w:t>
            </w:r>
          </w:p>
        </w:tc>
      </w:tr>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 Жеке консультанттарды конкурссыз негізде іріктеу</w:t>
            </w:r>
          </w:p>
        </w:tc>
      </w:tr>
    </w:tbl>
    <w:p>
      <w:pPr>
        <w:spacing w:after="0"/>
        <w:ind w:left="0"/>
        <w:jc w:val="both"/>
      </w:pPr>
      <w:r>
        <w:rPr>
          <w:rFonts w:ascii="Times New Roman"/>
          <w:b/>
          <w:i w:val="false"/>
          <w:color w:val="000000"/>
          <w:sz w:val="28"/>
        </w:rPr>
        <w:t xml:space="preserve">D. </w:t>
      </w:r>
      <w:r>
        <w:rPr>
          <w:rFonts w:ascii="Times New Roman"/>
          <w:b w:val="false"/>
          <w:i w:val="false"/>
          <w:color w:val="000000"/>
          <w:sz w:val="28"/>
          <w:u w:val="single"/>
        </w:rPr>
        <w:t>Банктің сатып алу жөніндегі шешімдерді қарауы</w:t>
      </w:r>
    </w:p>
    <w:bookmarkStart w:name="z60" w:id="31"/>
    <w:p>
      <w:pPr>
        <w:spacing w:after="0"/>
        <w:ind w:left="0"/>
        <w:jc w:val="both"/>
      </w:pPr>
      <w:r>
        <w:rPr>
          <w:rFonts w:ascii="Times New Roman"/>
          <w:b w:val="false"/>
          <w:i w:val="false"/>
          <w:color w:val="000000"/>
          <w:sz w:val="28"/>
        </w:rPr>
        <w:t>
      Сатып алу жоспарында Банктің алдын ала қарауына жататын келісімшарттар тізімі көрсетіледі. Барлық басқа келісімшарттар Банктің Кейіннен қарау нысанасы болып табылады.</w:t>
      </w:r>
    </w:p>
    <w:bookmarkEnd w:id="31"/>
    <w:bookmarkStart w:name="z61" w:id="32"/>
    <w:p>
      <w:pPr>
        <w:spacing w:after="0"/>
        <w:ind w:left="0"/>
        <w:jc w:val="both"/>
      </w:pPr>
      <w:r>
        <w:rPr>
          <w:rFonts w:ascii="Times New Roman"/>
          <w:b w:val="false"/>
          <w:i w:val="false"/>
          <w:color w:val="000000"/>
          <w:sz w:val="28"/>
        </w:rPr>
        <w:t>
</w:t>
      </w:r>
      <w:r>
        <w:rPr>
          <w:rFonts w:ascii="Times New Roman"/>
          <w:b/>
          <w:i w:val="false"/>
          <w:color w:val="000000"/>
          <w:sz w:val="28"/>
        </w:rPr>
        <w:t>IV бөлім. Қарыз қаражатын шоттан алу</w:t>
      </w:r>
    </w:p>
    <w:bookmarkEnd w:id="32"/>
    <w:p>
      <w:pPr>
        <w:spacing w:after="0"/>
        <w:ind w:left="0"/>
        <w:jc w:val="both"/>
      </w:pPr>
      <w:r>
        <w:rPr>
          <w:rFonts w:ascii="Times New Roman"/>
          <w:b/>
          <w:i w:val="false"/>
          <w:color w:val="000000"/>
          <w:sz w:val="28"/>
        </w:rPr>
        <w:t xml:space="preserve">А. </w:t>
      </w:r>
      <w:r>
        <w:rPr>
          <w:rFonts w:ascii="Times New Roman"/>
          <w:b w:val="false"/>
          <w:i w:val="false"/>
          <w:color w:val="000000"/>
          <w:sz w:val="28"/>
          <w:u w:val="single"/>
        </w:rPr>
        <w:t>Жалпы ережелер</w:t>
      </w:r>
    </w:p>
    <w:bookmarkStart w:name="z62" w:id="33"/>
    <w:p>
      <w:pPr>
        <w:spacing w:after="0"/>
        <w:ind w:left="0"/>
        <w:jc w:val="both"/>
      </w:pPr>
      <w:r>
        <w:rPr>
          <w:rFonts w:ascii="Times New Roman"/>
          <w:b w:val="false"/>
          <w:i w:val="false"/>
          <w:color w:val="000000"/>
          <w:sz w:val="28"/>
        </w:rPr>
        <w:t>
      1. Қарыз алушы Қарыз қаражатын Жалпы шарттардың II бабының, осы Бөлімнің және Қарыз алушыға хабарламада Банк көрсететін қосымша нұсқаулықтардың ережелеріне сәйкес белгіленген, осындай нұсқаулықтарға сәйкес Банк кезең-кезеңімен қайта қарап отыратын және осы Келісімде қолданылатын (2006 жылғы мамырдағы «Дүниежүзілік Банктің жобалардың қаражатын игеру бойынша нұсқауын» қоса алғанда) төмендегі 2-тармақтың кестесіне сәйкес Заңды шығыстарды қаржыландыру үшін ала алады.</w:t>
      </w:r>
      <w:r>
        <w:br/>
      </w:r>
      <w:r>
        <w:rPr>
          <w:rFonts w:ascii="Times New Roman"/>
          <w:b w:val="false"/>
          <w:i w:val="false"/>
          <w:color w:val="000000"/>
          <w:sz w:val="28"/>
        </w:rPr>
        <w:t>
</w:t>
      </w:r>
      <w:r>
        <w:rPr>
          <w:rFonts w:ascii="Times New Roman"/>
          <w:b w:val="false"/>
          <w:i w:val="false"/>
          <w:color w:val="000000"/>
          <w:sz w:val="28"/>
        </w:rPr>
        <w:t xml:space="preserve">
      2. Төмендегі кестеде Қарыз қаражатынан қаржыландырылуы мүмкін болатын Заңды шығыстар санаты («Санат»), әрбір Санат бойынша Қарыздың бөлінген сомасы және әрбір Санат бойынша Заңды шығыстар ретінде қаржыландыруға жататын шығыстардың пайыздық үлесі айқындалған.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3"/>
        <w:gridCol w:w="3893"/>
        <w:gridCol w:w="3453"/>
      </w:tblGrid>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Санат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Қарыздың бөлінген сомасы</w:t>
            </w:r>
            <w:r>
              <w:br/>
            </w:r>
            <w:r>
              <w:rPr>
                <w:rFonts w:ascii="Times New Roman"/>
                <w:b/>
                <w:i w:val="false"/>
                <w:color w:val="000000"/>
                <w:sz w:val="20"/>
              </w:rPr>
              <w:t>
(долларлық баламада)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Қаржыландыруға жататын шығыстар үлесі</w:t>
            </w:r>
            <w:r>
              <w:br/>
            </w:r>
            <w:r>
              <w:rPr>
                <w:rFonts w:ascii="Times New Roman"/>
                <w:b/>
                <w:i w:val="false"/>
                <w:color w:val="000000"/>
                <w:sz w:val="20"/>
              </w:rPr>
              <w:t>
(салықтарды қоспағанда)
</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Тауарлар мен жұмыстар, консультанттардың қызметтері, қосымша операциялық шығыстар және Жоба бойынша оқыту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Жобаның 3 (b) құрауышы мен 3 (с) құрауышы шеңберіндегі кіші гранттар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[25,630,000]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$29,230,000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 w:id="34"/>
    <w:p>
      <w:pPr>
        <w:spacing w:after="0"/>
        <w:ind w:left="0"/>
        <w:jc w:val="both"/>
      </w:pPr>
      <w:r>
        <w:rPr>
          <w:rFonts w:ascii="Times New Roman"/>
          <w:b w:val="false"/>
          <w:i w:val="false"/>
          <w:color w:val="000000"/>
          <w:sz w:val="28"/>
        </w:rPr>
        <w:t>      Жоғарыда көрсетілген кестені орындау мақсатында:</w:t>
      </w:r>
      <w:r>
        <w:br/>
      </w:r>
      <w:r>
        <w:rPr>
          <w:rFonts w:ascii="Times New Roman"/>
          <w:b w:val="false"/>
          <w:i w:val="false"/>
          <w:color w:val="000000"/>
          <w:sz w:val="28"/>
        </w:rPr>
        <w:t>
      (а) «Қосымша операциялық шығыстар» деген термин мемлекеттік қызметшілердің жалақысын қоспағанда, Жобаны басқару тобының (ЖБТ) Жобаны іске асыру барысында үй-жайын жалға алуға, коммуналдық қызметтерге, көлікке, кеңселік керек-жарақтарға, фотокөшірмеге, баспаға, жарнамаға, банктік төлемдерге, коммуникациялық қызметтерге жол жүру мен тәуліктік шығыстарға және көмекші персоналға жұмсаған негізделген шығыстарды білдіреді;</w:t>
      </w:r>
      <w:r>
        <w:br/>
      </w:r>
      <w:r>
        <w:rPr>
          <w:rFonts w:ascii="Times New Roman"/>
          <w:b w:val="false"/>
          <w:i w:val="false"/>
          <w:color w:val="000000"/>
          <w:sz w:val="28"/>
        </w:rPr>
        <w:t>
</w:t>
      </w:r>
      <w:r>
        <w:rPr>
          <w:rFonts w:ascii="Times New Roman"/>
          <w:b w:val="false"/>
          <w:i w:val="false"/>
          <w:color w:val="000000"/>
          <w:sz w:val="28"/>
        </w:rPr>
        <w:t>
      (b) «Оқыту» Жоба шеңберіндегі оқыту турларын, оқыту курстарын, семинарларды және оқу материалдарына, үй-жайларды жалдау мен жабдықтарға, ел ішіндегі жол жүруге, білім алушылардың тәулікақылары мен оқытушылардың қызмет ақыларын, сондай-ақ аударма қызметтеріне төлеуге жұмсалатын шығыстарды қоса алғанда, тауарлар мен қызметтерді сатып алуға арналған келісімшарттар тізіміне енгізілмеген, басқа да оқу іс-шараларын білдіреді.</w:t>
      </w:r>
    </w:p>
    <w:bookmarkEnd w:id="34"/>
    <w:p>
      <w:pPr>
        <w:spacing w:after="0"/>
        <w:ind w:left="0"/>
        <w:jc w:val="both"/>
      </w:pPr>
      <w:r>
        <w:rPr>
          <w:rFonts w:ascii="Times New Roman"/>
          <w:b/>
          <w:i w:val="false"/>
          <w:color w:val="000000"/>
          <w:sz w:val="28"/>
        </w:rPr>
        <w:t xml:space="preserve">В. </w:t>
      </w:r>
      <w:r>
        <w:rPr>
          <w:rFonts w:ascii="Times New Roman"/>
          <w:b w:val="false"/>
          <w:i w:val="false"/>
          <w:color w:val="000000"/>
          <w:sz w:val="28"/>
          <w:u w:val="single"/>
        </w:rPr>
        <w:t>Алу шарттары; Алу кезеңі</w:t>
      </w:r>
    </w:p>
    <w:bookmarkStart w:name="z66" w:id="35"/>
    <w:p>
      <w:pPr>
        <w:spacing w:after="0"/>
        <w:ind w:left="0"/>
        <w:jc w:val="both"/>
      </w:pPr>
      <w:r>
        <w:rPr>
          <w:rFonts w:ascii="Times New Roman"/>
          <w:b w:val="false"/>
          <w:i w:val="false"/>
          <w:color w:val="000000"/>
          <w:sz w:val="28"/>
        </w:rPr>
        <w:t>
      1. Осы Бөлімнің А бөлігінің ережелеріне қарамастан қаражат мынадай жағдайларда:</w:t>
      </w:r>
      <w:r>
        <w:br/>
      </w:r>
      <w:r>
        <w:rPr>
          <w:rFonts w:ascii="Times New Roman"/>
          <w:b w:val="false"/>
          <w:i w:val="false"/>
          <w:color w:val="000000"/>
          <w:sz w:val="28"/>
        </w:rPr>
        <w:t>
</w:t>
      </w:r>
      <w:r>
        <w:rPr>
          <w:rFonts w:ascii="Times New Roman"/>
          <w:b w:val="false"/>
          <w:i w:val="false"/>
          <w:color w:val="000000"/>
          <w:sz w:val="28"/>
        </w:rPr>
        <w:t>
      (а) Банкке қарыз қаражатын резервте ұстағаны үшін комиссия толық көлемде төленгенінше Қарыз шотынан; не</w:t>
      </w:r>
      <w:r>
        <w:br/>
      </w:r>
      <w:r>
        <w:rPr>
          <w:rFonts w:ascii="Times New Roman"/>
          <w:b w:val="false"/>
          <w:i w:val="false"/>
          <w:color w:val="000000"/>
          <w:sz w:val="28"/>
        </w:rPr>
        <w:t>
</w:t>
      </w:r>
      <w:r>
        <w:rPr>
          <w:rFonts w:ascii="Times New Roman"/>
          <w:b w:val="false"/>
          <w:i w:val="false"/>
          <w:color w:val="000000"/>
          <w:sz w:val="28"/>
        </w:rPr>
        <w:t>
      (b) осы Келісімнің күніне дейін жасалған төлемдер бойынша алынбауға тиіс.</w:t>
      </w:r>
      <w:r>
        <w:br/>
      </w:r>
      <w:r>
        <w:rPr>
          <w:rFonts w:ascii="Times New Roman"/>
          <w:b w:val="false"/>
          <w:i w:val="false"/>
          <w:color w:val="000000"/>
          <w:sz w:val="28"/>
        </w:rPr>
        <w:t>
</w:t>
      </w:r>
      <w:r>
        <w:rPr>
          <w:rFonts w:ascii="Times New Roman"/>
          <w:b w:val="false"/>
          <w:i w:val="false"/>
          <w:color w:val="000000"/>
          <w:sz w:val="28"/>
        </w:rPr>
        <w:t>
      2. Жабылу күні - 2013 жылғы 31 желтоқсан.</w:t>
      </w:r>
    </w:p>
    <w:bookmarkEnd w:id="35"/>
    <w:bookmarkStart w:name="z70" w:id="36"/>
    <w:p>
      <w:pPr>
        <w:spacing w:after="0"/>
        <w:ind w:left="0"/>
        <w:jc w:val="left"/>
      </w:pPr>
      <w:r>
        <w:rPr>
          <w:rFonts w:ascii="Times New Roman"/>
          <w:b/>
          <w:i w:val="false"/>
          <w:color w:val="000000"/>
        </w:rPr>
        <w:t xml:space="preserve"> 
2-ҚОСЫМШАҒА Толықтыру</w:t>
      </w:r>
    </w:p>
    <w:bookmarkEnd w:id="36"/>
    <w:bookmarkStart w:name="z71" w:id="37"/>
    <w:p>
      <w:pPr>
        <w:spacing w:after="0"/>
        <w:ind w:left="0"/>
        <w:jc w:val="both"/>
      </w:pPr>
      <w:r>
        <w:rPr>
          <w:rFonts w:ascii="Times New Roman"/>
          <w:b w:val="false"/>
          <w:i w:val="false"/>
          <w:color w:val="000000"/>
          <w:sz w:val="28"/>
        </w:rPr>
        <w:t>
      Қарыз алушының Ұлттық конкурстық сауда-саттығының рәсімдері төмендегідей ережелерді сақтаған жағдайда Жоба шеңберінде тауарлар мен жұмыстарды сатып алу үшін пайдаланылуы мүмкін:</w:t>
      </w:r>
    </w:p>
    <w:bookmarkEnd w:id="37"/>
    <w:p>
      <w:pPr>
        <w:spacing w:after="0"/>
        <w:ind w:left="0"/>
        <w:jc w:val="both"/>
      </w:pPr>
      <w:r>
        <w:rPr>
          <w:rFonts w:ascii="Times New Roman"/>
          <w:b/>
          <w:i w:val="false"/>
          <w:color w:val="000000"/>
          <w:sz w:val="28"/>
        </w:rPr>
        <w:t xml:space="preserve">A. </w:t>
      </w:r>
      <w:r>
        <w:rPr>
          <w:rFonts w:ascii="Times New Roman"/>
          <w:b w:val="false"/>
          <w:i w:val="false"/>
          <w:color w:val="000000"/>
          <w:sz w:val="28"/>
          <w:u w:val="single"/>
        </w:rPr>
        <w:t>Мемлекеттік кәсіпорындардың қатысуы</w:t>
      </w:r>
    </w:p>
    <w:bookmarkStart w:name="z72" w:id="38"/>
    <w:p>
      <w:pPr>
        <w:spacing w:after="0"/>
        <w:ind w:left="0"/>
        <w:jc w:val="both"/>
      </w:pPr>
      <w:r>
        <w:rPr>
          <w:rFonts w:ascii="Times New Roman"/>
          <w:b w:val="false"/>
          <w:i w:val="false"/>
          <w:color w:val="000000"/>
          <w:sz w:val="28"/>
        </w:rPr>
        <w:t>
      Қарыз алушының аумағындағы мемлекеттік кәсіпорындардың заңды  және қаржылық түрде тәуелсіз болып табыла, коммерциялық құқыққа сәйкес әрекет ететіндігі және тапсырыс берушінің тәуелді агенттігі болып табылмайтындығы расталған жағдайда ғана олар конкурстық сауда-саттықта қатысуға құқылы. Бұдан әрі, мемлекеттік кәсіпорындар басқа да қатысушылар сияқты осындай конкурстық шарттармен және қауіпсіздік талаптарында қатысады.</w:t>
      </w:r>
    </w:p>
    <w:bookmarkEnd w:id="38"/>
    <w:p>
      <w:pPr>
        <w:spacing w:after="0"/>
        <w:ind w:left="0"/>
        <w:jc w:val="both"/>
      </w:pPr>
      <w:r>
        <w:rPr>
          <w:rFonts w:ascii="Times New Roman"/>
          <w:b/>
          <w:i w:val="false"/>
          <w:color w:val="000000"/>
          <w:sz w:val="28"/>
        </w:rPr>
        <w:t xml:space="preserve">B. </w:t>
      </w:r>
      <w:r>
        <w:rPr>
          <w:rFonts w:ascii="Times New Roman"/>
          <w:b w:val="false"/>
          <w:i w:val="false"/>
          <w:color w:val="000000"/>
          <w:sz w:val="28"/>
          <w:u w:val="single"/>
        </w:rPr>
        <w:t>Конкурстық құжаттар</w:t>
      </w:r>
    </w:p>
    <w:bookmarkStart w:name="z73" w:id="39"/>
    <w:p>
      <w:pPr>
        <w:spacing w:after="0"/>
        <w:ind w:left="0"/>
        <w:jc w:val="both"/>
      </w:pPr>
      <w:r>
        <w:rPr>
          <w:rFonts w:ascii="Times New Roman"/>
          <w:b w:val="false"/>
          <w:i w:val="false"/>
          <w:color w:val="000000"/>
          <w:sz w:val="28"/>
        </w:rPr>
        <w:t>
      Сатып алуды жүзеге асыратын ұйымдар Банк үшін қолайлы, тауарлар мен жұмыстарды сатып алу үшін тиісінше конкурстық құжаттарды пайдаланады.</w:t>
      </w:r>
    </w:p>
    <w:bookmarkEnd w:id="39"/>
    <w:p>
      <w:pPr>
        <w:spacing w:after="0"/>
        <w:ind w:left="0"/>
        <w:jc w:val="both"/>
      </w:pPr>
      <w:r>
        <w:rPr>
          <w:rFonts w:ascii="Times New Roman"/>
          <w:b/>
          <w:i w:val="false"/>
          <w:color w:val="000000"/>
          <w:sz w:val="28"/>
        </w:rPr>
        <w:t xml:space="preserve">C. </w:t>
      </w:r>
      <w:r>
        <w:rPr>
          <w:rFonts w:ascii="Times New Roman"/>
          <w:b w:val="false"/>
          <w:i w:val="false"/>
          <w:color w:val="000000"/>
          <w:sz w:val="28"/>
          <w:u w:val="single"/>
        </w:rPr>
        <w:t>Ұсыныстарды ашу және бағалау</w:t>
      </w:r>
    </w:p>
    <w:bookmarkStart w:name="z74" w:id="40"/>
    <w:p>
      <w:pPr>
        <w:spacing w:after="0"/>
        <w:ind w:left="0"/>
        <w:jc w:val="both"/>
      </w:pPr>
      <w:r>
        <w:rPr>
          <w:rFonts w:ascii="Times New Roman"/>
          <w:b w:val="false"/>
          <w:i w:val="false"/>
          <w:color w:val="000000"/>
          <w:sz w:val="28"/>
        </w:rPr>
        <w:t>
      (а) ұсыныстар конкурстық ұсыныстарды беру мерзімі аяқталғаннан кейін жариялы түрде дереу ашылатын болады;</w:t>
      </w:r>
      <w:r>
        <w:br/>
      </w:r>
      <w:r>
        <w:rPr>
          <w:rFonts w:ascii="Times New Roman"/>
          <w:b w:val="false"/>
          <w:i w:val="false"/>
          <w:color w:val="000000"/>
          <w:sz w:val="28"/>
        </w:rPr>
        <w:t>
</w:t>
      </w:r>
      <w:r>
        <w:rPr>
          <w:rFonts w:ascii="Times New Roman"/>
          <w:b w:val="false"/>
          <w:i w:val="false"/>
          <w:color w:val="000000"/>
          <w:sz w:val="28"/>
        </w:rPr>
        <w:t>
      (b) ұсыныстарды бағалау конкурстық құжаттарда көрсетілген ақшалай түрдегі өлшемдерге қатаң сәйкестікпен жүзеге асырылатын болады;</w:t>
      </w:r>
      <w:r>
        <w:br/>
      </w:r>
      <w:r>
        <w:rPr>
          <w:rFonts w:ascii="Times New Roman"/>
          <w:b w:val="false"/>
          <w:i w:val="false"/>
          <w:color w:val="000000"/>
          <w:sz w:val="28"/>
        </w:rPr>
        <w:t>
</w:t>
      </w:r>
      <w:r>
        <w:rPr>
          <w:rFonts w:ascii="Times New Roman"/>
          <w:b w:val="false"/>
          <w:i w:val="false"/>
          <w:color w:val="000000"/>
          <w:sz w:val="28"/>
        </w:rPr>
        <w:t>
      (с) жеңілдіктер отандық өндірушілер мен өнім жеткізушілерге қолданылмайды; және</w:t>
      </w:r>
      <w:r>
        <w:br/>
      </w:r>
      <w:r>
        <w:rPr>
          <w:rFonts w:ascii="Times New Roman"/>
          <w:b w:val="false"/>
          <w:i w:val="false"/>
          <w:color w:val="000000"/>
          <w:sz w:val="28"/>
        </w:rPr>
        <w:t>
</w:t>
      </w:r>
      <w:r>
        <w:rPr>
          <w:rFonts w:ascii="Times New Roman"/>
          <w:b w:val="false"/>
          <w:i w:val="false"/>
          <w:color w:val="000000"/>
          <w:sz w:val="28"/>
        </w:rPr>
        <w:t>
      (d) келісімшарттар конкурстық іріктеуден өткен, қандай да бір келіссөздерсіз толығымен сәйкес ең төмен баға ұсынысын берген қатысушыларға беріледі.</w:t>
      </w:r>
    </w:p>
    <w:bookmarkEnd w:id="40"/>
    <w:p>
      <w:pPr>
        <w:spacing w:after="0"/>
        <w:ind w:left="0"/>
        <w:jc w:val="both"/>
      </w:pPr>
      <w:r>
        <w:rPr>
          <w:rFonts w:ascii="Times New Roman"/>
          <w:b/>
          <w:i w:val="false"/>
          <w:color w:val="000000"/>
          <w:sz w:val="28"/>
        </w:rPr>
        <w:t xml:space="preserve">D. </w:t>
      </w:r>
      <w:r>
        <w:rPr>
          <w:rFonts w:ascii="Times New Roman"/>
          <w:b w:val="false"/>
          <w:i w:val="false"/>
          <w:color w:val="000000"/>
          <w:sz w:val="28"/>
          <w:u w:val="single"/>
        </w:rPr>
        <w:t>Бағаны түзету</w:t>
      </w:r>
    </w:p>
    <w:bookmarkStart w:name="z78" w:id="41"/>
    <w:p>
      <w:pPr>
        <w:spacing w:after="0"/>
        <w:ind w:left="0"/>
        <w:jc w:val="both"/>
      </w:pPr>
      <w:r>
        <w:rPr>
          <w:rFonts w:ascii="Times New Roman"/>
          <w:b w:val="false"/>
          <w:i w:val="false"/>
          <w:color w:val="000000"/>
          <w:sz w:val="28"/>
        </w:rPr>
        <w:t>
      Ұзаққа созылатын құрылыс жұмыстары (он сегіз (18) айдан астам) баға түзету туралы тиісті ережені қамтитын болады. Мерзімі ұзаққа созылмайтын құрылыс жұмыстарына арналған келісімшарттар (он сегіз (18) ай немесе одан да аз) баға түзету туралы тиісті ережелерді талап етпейді.</w:t>
      </w:r>
    </w:p>
    <w:bookmarkEnd w:id="41"/>
    <w:p>
      <w:pPr>
        <w:spacing w:after="0"/>
        <w:ind w:left="0"/>
        <w:jc w:val="both"/>
      </w:pPr>
      <w:r>
        <w:rPr>
          <w:rFonts w:ascii="Times New Roman"/>
          <w:b/>
          <w:i w:val="false"/>
          <w:color w:val="000000"/>
          <w:sz w:val="28"/>
        </w:rPr>
        <w:t xml:space="preserve">Е. </w:t>
      </w:r>
      <w:r>
        <w:rPr>
          <w:rFonts w:ascii="Times New Roman"/>
          <w:b w:val="false"/>
          <w:i w:val="false"/>
          <w:color w:val="000000"/>
          <w:sz w:val="28"/>
          <w:u w:val="single"/>
        </w:rPr>
        <w:t>Сауда-саттықты болғызбау</w:t>
      </w:r>
    </w:p>
    <w:bookmarkStart w:name="z79" w:id="42"/>
    <w:p>
      <w:pPr>
        <w:spacing w:after="0"/>
        <w:ind w:left="0"/>
        <w:jc w:val="both"/>
      </w:pPr>
      <w:r>
        <w:rPr>
          <w:rFonts w:ascii="Times New Roman"/>
          <w:b w:val="false"/>
          <w:i w:val="false"/>
          <w:color w:val="000000"/>
          <w:sz w:val="28"/>
        </w:rPr>
        <w:t>
      Тендерді өтті деп санамау немесе жаңа ұсыныстарды тарту Банкпен алдын ала келісілген кезде ғана жүзеге асырылуы мүмкін.</w:t>
      </w:r>
    </w:p>
    <w:bookmarkEnd w:id="42"/>
    <w:p>
      <w:pPr>
        <w:spacing w:after="0"/>
        <w:ind w:left="0"/>
        <w:jc w:val="both"/>
      </w:pPr>
      <w:r>
        <w:rPr>
          <w:rFonts w:ascii="Times New Roman"/>
          <w:b/>
          <w:i w:val="false"/>
          <w:color w:val="000000"/>
          <w:sz w:val="28"/>
        </w:rPr>
        <w:t xml:space="preserve">F. </w:t>
      </w:r>
      <w:r>
        <w:rPr>
          <w:rFonts w:ascii="Times New Roman"/>
          <w:b w:val="false"/>
          <w:i w:val="false"/>
          <w:color w:val="000000"/>
          <w:sz w:val="28"/>
          <w:u w:val="single"/>
        </w:rPr>
        <w:t>Нақты ұсыныстардан бас тарту</w:t>
      </w:r>
    </w:p>
    <w:bookmarkStart w:name="z80" w:id="43"/>
    <w:p>
      <w:pPr>
        <w:spacing w:after="0"/>
        <w:ind w:left="0"/>
        <w:jc w:val="both"/>
      </w:pPr>
      <w:r>
        <w:rPr>
          <w:rFonts w:ascii="Times New Roman"/>
          <w:b w:val="false"/>
          <w:i w:val="false"/>
          <w:color w:val="000000"/>
          <w:sz w:val="28"/>
        </w:rPr>
        <w:t>
      Жекелеген ұсыныстар мынадай жағдайларда ғана кері қайтарылуы мүмкін:</w:t>
      </w:r>
      <w:r>
        <w:br/>
      </w:r>
      <w:r>
        <w:rPr>
          <w:rFonts w:ascii="Times New Roman"/>
          <w:b w:val="false"/>
          <w:i w:val="false"/>
          <w:color w:val="000000"/>
          <w:sz w:val="28"/>
        </w:rPr>
        <w:t>
</w:t>
      </w:r>
      <w:r>
        <w:rPr>
          <w:rFonts w:ascii="Times New Roman"/>
          <w:b w:val="false"/>
          <w:i w:val="false"/>
          <w:color w:val="000000"/>
          <w:sz w:val="28"/>
        </w:rPr>
        <w:t>
      (а) Сауда-саттық қатысушысы конкурстық талаптарға сәйкес емес;</w:t>
      </w:r>
      <w:r>
        <w:br/>
      </w:r>
      <w:r>
        <w:rPr>
          <w:rFonts w:ascii="Times New Roman"/>
          <w:b w:val="false"/>
          <w:i w:val="false"/>
          <w:color w:val="000000"/>
          <w:sz w:val="28"/>
        </w:rPr>
        <w:t>
</w:t>
      </w:r>
      <w:r>
        <w:rPr>
          <w:rFonts w:ascii="Times New Roman"/>
          <w:b w:val="false"/>
          <w:i w:val="false"/>
          <w:color w:val="000000"/>
          <w:sz w:val="28"/>
        </w:rPr>
        <w:t>
      (b) Сауда-саттыққа қатысушы өзінің конкурстық ұсынысына тапсырыс берушінің Тендерлік Комиссиясының арифметикалық қателерді түзетуін қабылдамайды; және</w:t>
      </w:r>
      <w:r>
        <w:br/>
      </w:r>
      <w:r>
        <w:rPr>
          <w:rFonts w:ascii="Times New Roman"/>
          <w:b w:val="false"/>
          <w:i w:val="false"/>
          <w:color w:val="000000"/>
          <w:sz w:val="28"/>
        </w:rPr>
        <w:t>
</w:t>
      </w:r>
      <w:r>
        <w:rPr>
          <w:rFonts w:ascii="Times New Roman"/>
          <w:b w:val="false"/>
          <w:i w:val="false"/>
          <w:color w:val="000000"/>
          <w:sz w:val="28"/>
        </w:rPr>
        <w:t>
      (с) Сауда-саттыққа қатысушы конкурстық құжаттарға қатысты талаптарға жауап бермейді.</w:t>
      </w:r>
    </w:p>
    <w:bookmarkEnd w:id="43"/>
    <w:bookmarkStart w:name="z84" w:id="44"/>
    <w:p>
      <w:pPr>
        <w:spacing w:after="0"/>
        <w:ind w:left="0"/>
        <w:jc w:val="left"/>
      </w:pPr>
      <w:r>
        <w:rPr>
          <w:rFonts w:ascii="Times New Roman"/>
          <w:b/>
          <w:i w:val="false"/>
          <w:color w:val="000000"/>
        </w:rPr>
        <w:t xml:space="preserve"> 
3-ҚОСЫМША Өтеу кестесі</w:t>
      </w:r>
    </w:p>
    <w:bookmarkEnd w:id="44"/>
    <w:bookmarkStart w:name="z85" w:id="45"/>
    <w:p>
      <w:pPr>
        <w:spacing w:after="0"/>
        <w:ind w:left="0"/>
        <w:jc w:val="both"/>
      </w:pPr>
      <w:r>
        <w:rPr>
          <w:rFonts w:ascii="Times New Roman"/>
          <w:b w:val="false"/>
          <w:i w:val="false"/>
          <w:color w:val="000000"/>
          <w:sz w:val="28"/>
        </w:rPr>
        <w:t>
      1. Келесі кестеде Негізгі борышты өтеу күндері және Негізгі борышты өтеудің әрбір күніне өтелуге тиіс Қарыздың жалпы сомасының пайызға шаққандағы үлесі («Өтеу үлесі») көрсетілген. Егер Қарыз қаражаты Негізгі борышты өтеудің бірінші күнінде толығымен алынатын болса, онда Қарыз алушы Негізгі борышты өтеудің әрбір осындай күніне өтеуге тиіс Қарыздың негізгі сомасын Банк: (а) Негізгі борышты өтеудің бірінші күні алынған Қарыз сомасын және (б) Негізгі борышты өтеудің әрбір күніне төлемнің Өтеу үлесін көбейту жолымен айқындайды: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3"/>
        <w:gridCol w:w="4693"/>
      </w:tblGrid>
      <w:tr>
        <w:trPr>
          <w:trHeight w:val="30"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борыш бойынша төлем күні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Өтеу үлесі</w:t>
            </w:r>
            <w:r>
              <w:br/>
            </w:r>
            <w:r>
              <w:rPr>
                <w:rFonts w:ascii="Times New Roman"/>
                <w:b/>
                <w:i w:val="false"/>
                <w:color w:val="000000"/>
                <w:sz w:val="20"/>
              </w:rPr>
              <w:t>
(пайыздық мәнде)
</w:t>
            </w:r>
          </w:p>
        </w:tc>
      </w:tr>
      <w:tr>
        <w:trPr>
          <w:trHeight w:val="30"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15 шілдеден бастап, 2024 жылғы 15 шілде аралығындағы әрбір 15 қаңтар және 15 шілде</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r>
      <w:tr>
        <w:trPr>
          <w:trHeight w:val="30"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 жылғы 15 қаңтарға</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r>
    </w:tbl>
    <w:bookmarkStart w:name="z86" w:id="46"/>
    <w:p>
      <w:pPr>
        <w:spacing w:after="0"/>
        <w:ind w:left="0"/>
        <w:jc w:val="both"/>
      </w:pPr>
      <w:r>
        <w:rPr>
          <w:rFonts w:ascii="Times New Roman"/>
          <w:b w:val="false"/>
          <w:i w:val="false"/>
          <w:color w:val="000000"/>
          <w:sz w:val="28"/>
        </w:rPr>
        <w:t>
      2. Егер Қарыз қаражаты Негізгі борышты өтеудің бірінші күнінде толығымен алынбаса, онда Негізгі борышты өтеудің әрбір осындай күніне Қарыз алушы өтеуге тиіс Қарыздың негізгі сомасы мынадай түрде айқындалатын болады:</w:t>
      </w:r>
      <w:r>
        <w:br/>
      </w:r>
      <w:r>
        <w:rPr>
          <w:rFonts w:ascii="Times New Roman"/>
          <w:b w:val="false"/>
          <w:i w:val="false"/>
          <w:color w:val="000000"/>
          <w:sz w:val="28"/>
        </w:rPr>
        <w:t>
</w:t>
      </w:r>
      <w:r>
        <w:rPr>
          <w:rFonts w:ascii="Times New Roman"/>
          <w:b w:val="false"/>
          <w:i w:val="false"/>
          <w:color w:val="000000"/>
          <w:sz w:val="28"/>
        </w:rPr>
        <w:t>
      (а) Негізгі борышты өтеудің бірінші күні алынған Қарыздың кез келген қаражаты шамасында Қарыз алушы осы Қосымшаның 1-тармағына сәйкес осындай күнге алынған Қарыз сомасын өтеуге тиіс.</w:t>
      </w:r>
      <w:r>
        <w:br/>
      </w:r>
      <w:r>
        <w:rPr>
          <w:rFonts w:ascii="Times New Roman"/>
          <w:b w:val="false"/>
          <w:i w:val="false"/>
          <w:color w:val="000000"/>
          <w:sz w:val="28"/>
        </w:rPr>
        <w:t>
</w:t>
      </w:r>
      <w:r>
        <w:rPr>
          <w:rFonts w:ascii="Times New Roman"/>
          <w:b w:val="false"/>
          <w:i w:val="false"/>
          <w:color w:val="000000"/>
          <w:sz w:val="28"/>
        </w:rPr>
        <w:t>
      (б) Негізгі борышты өтеудің бірінші күнінен кейін алынған кез келген сома осындай алу күнінен кейін Негізгі борышты өтеудің бірінші күніне Банк әрбір осындай алу сомасын алымы осы Негізгі борышты өтеудің осы күні үшін осы Қосымшаның 1-тармағының кестесінде көрсетілген Өтеу үлесінің бастапқы сомасы («Төлемді өтеу үлесінің бастапқы сомасы») болып табылатын, ал бөлімі Негізгі борышты өтеу күніне осындай күнге немесе одан кейінгі Төлемді өтеу үлестерінің қалған барлық Бастапқы сомалары болып табылатын бөлшекке көбейту жолымен айқындайлатын сомада өтелуге тиіс.</w:t>
      </w:r>
      <w:r>
        <w:br/>
      </w:r>
      <w:r>
        <w:rPr>
          <w:rFonts w:ascii="Times New Roman"/>
          <w:b w:val="false"/>
          <w:i w:val="false"/>
          <w:color w:val="000000"/>
          <w:sz w:val="28"/>
        </w:rPr>
        <w:t>
</w:t>
      </w:r>
      <w:r>
        <w:rPr>
          <w:rFonts w:ascii="Times New Roman"/>
          <w:b w:val="false"/>
          <w:i w:val="false"/>
          <w:color w:val="000000"/>
          <w:sz w:val="28"/>
        </w:rPr>
        <w:t>
      3. (а) Негізгі борышты өтеудің кез келген күніне төленуге тиіс негізгі борыш сомаларын есептеу мақсатында ғана Негізгі борышты өтеудің кез келген күніне дейін күнтізбелік екі ай ішінде алынған Қарыз сомалары алынған күннен кейін Негізгі борышты өтеудің екінші күнінде алынған және өтелмеген болып есептеледі және алынған күннен кейін Негізгі борышты өтеудің екінші күнінен бастап Негізгі борышты өтеудің әрбір Күніне өтеуге жататын болады.</w:t>
      </w:r>
      <w:r>
        <w:br/>
      </w:r>
      <w:r>
        <w:rPr>
          <w:rFonts w:ascii="Times New Roman"/>
          <w:b w:val="false"/>
          <w:i w:val="false"/>
          <w:color w:val="000000"/>
          <w:sz w:val="28"/>
        </w:rPr>
        <w:t>
</w:t>
      </w:r>
      <w:r>
        <w:rPr>
          <w:rFonts w:ascii="Times New Roman"/>
          <w:b w:val="false"/>
          <w:i w:val="false"/>
          <w:color w:val="000000"/>
          <w:sz w:val="28"/>
        </w:rPr>
        <w:t>
      (b) Осы тармақтың (а) тармақшасының ережесіне қарамастан, егер кез келген уақытта Банк төлем мерзімдері бойынша шоттарды шығару жүйесін қабылдаса, бұл ретте шоттар Негізгі борышты өтеудің тиісті күніне немесе одан кейін беріледі, шоттарды шығарудың осындай жүйесі қабылданғаннан кейін жасалған қандай да алуға осы тармақшаның ережесі қолданылмайтын болады.</w:t>
      </w:r>
    </w:p>
    <w:bookmarkEnd w:id="46"/>
    <w:bookmarkStart w:name="z91" w:id="47"/>
    <w:p>
      <w:pPr>
        <w:spacing w:after="0"/>
        <w:ind w:left="0"/>
        <w:jc w:val="left"/>
      </w:pPr>
      <w:r>
        <w:rPr>
          <w:rFonts w:ascii="Times New Roman"/>
          <w:b/>
          <w:i w:val="false"/>
          <w:color w:val="000000"/>
        </w:rPr>
        <w:t xml:space="preserve"> 
ТОЛЫҚТЫРУ</w:t>
      </w:r>
    </w:p>
    <w:bookmarkEnd w:id="47"/>
    <w:p>
      <w:pPr>
        <w:spacing w:after="0"/>
        <w:ind w:left="0"/>
        <w:jc w:val="both"/>
      </w:pPr>
      <w:r>
        <w:rPr>
          <w:rFonts w:ascii="Times New Roman"/>
          <w:b/>
          <w:i w:val="false"/>
          <w:color w:val="000000"/>
          <w:sz w:val="28"/>
        </w:rPr>
        <w:t>I бөлім. Айқымдамалар</w:t>
      </w:r>
    </w:p>
    <w:bookmarkStart w:name="z92" w:id="48"/>
    <w:p>
      <w:pPr>
        <w:spacing w:after="0"/>
        <w:ind w:left="0"/>
        <w:jc w:val="both"/>
      </w:pPr>
      <w:r>
        <w:rPr>
          <w:rFonts w:ascii="Times New Roman"/>
          <w:b w:val="false"/>
          <w:i w:val="false"/>
          <w:color w:val="000000"/>
          <w:sz w:val="28"/>
        </w:rPr>
        <w:t>
      1. «Сыбайлас жемқорлыққа қарсы іс-қимыл жөніндегі нұсқау» осы Қосымшаның III бөлімінде көрсетілген өзгерістерімен 2006 жылғы 15 қазандағы «ХҚДБ қарыздары және ХДҚ кредиттері мен гранттары қаражатынан қаржыландырылатын жобалардағы алаяқтық пен сыбайлас жемқорлықтың алдын алу және оларға қарсы күрес жөніндегі нұсқауды» білдіреді.</w:t>
      </w:r>
      <w:r>
        <w:br/>
      </w:r>
      <w:r>
        <w:rPr>
          <w:rFonts w:ascii="Times New Roman"/>
          <w:b w:val="false"/>
          <w:i w:val="false"/>
          <w:color w:val="000000"/>
          <w:sz w:val="28"/>
        </w:rPr>
        <w:t>
</w:t>
      </w:r>
      <w:r>
        <w:rPr>
          <w:rFonts w:ascii="Times New Roman"/>
          <w:b w:val="false"/>
          <w:i w:val="false"/>
          <w:color w:val="000000"/>
          <w:sz w:val="28"/>
        </w:rPr>
        <w:t>
      2. «Бенефициар» Операциялық нұсқаулықта көрсетілгендей, Жобаның 3 (b) немесе 3 (c) Құрауышы шеңберінде кіші грант алушыны білдіреді; және «Алушылар» бір алушыдан неғұрлым көп дегенді білдіреді.</w:t>
      </w:r>
      <w:r>
        <w:br/>
      </w:r>
      <w:r>
        <w:rPr>
          <w:rFonts w:ascii="Times New Roman"/>
          <w:b w:val="false"/>
          <w:i w:val="false"/>
          <w:color w:val="000000"/>
          <w:sz w:val="28"/>
        </w:rPr>
        <w:t>
</w:t>
      </w:r>
      <w:r>
        <w:rPr>
          <w:rFonts w:ascii="Times New Roman"/>
          <w:b w:val="false"/>
          <w:i w:val="false"/>
          <w:color w:val="000000"/>
          <w:sz w:val="28"/>
        </w:rPr>
        <w:t>
      3. «Санат» осы Келісімге 4-қосымшаның IV бөлімінің кестесінде көрсетілген санатты білдіреді.</w:t>
      </w:r>
      <w:r>
        <w:br/>
      </w:r>
      <w:r>
        <w:rPr>
          <w:rFonts w:ascii="Times New Roman"/>
          <w:b w:val="false"/>
          <w:i w:val="false"/>
          <w:color w:val="000000"/>
          <w:sz w:val="28"/>
        </w:rPr>
        <w:t>
</w:t>
      </w:r>
      <w:r>
        <w:rPr>
          <w:rFonts w:ascii="Times New Roman"/>
          <w:b w:val="false"/>
          <w:i w:val="false"/>
          <w:color w:val="000000"/>
          <w:sz w:val="28"/>
        </w:rPr>
        <w:t>
      4. «Консультанттар жөніндегі нұсқау» Банк 2004 жылғы мамырда жариялаған және 2006 жылғы қазан мен 2010 жылғы мамырда қайта қаралған «Дүниежүзілік банк қарыз алушыларының консультанттарды іріктеуі және жалдауы жөніндегі нұсқауды» білдіреді.</w:t>
      </w:r>
      <w:r>
        <w:br/>
      </w:r>
      <w:r>
        <w:rPr>
          <w:rFonts w:ascii="Times New Roman"/>
          <w:b w:val="false"/>
          <w:i w:val="false"/>
          <w:color w:val="000000"/>
          <w:sz w:val="28"/>
        </w:rPr>
        <w:t>
</w:t>
      </w:r>
      <w:r>
        <w:rPr>
          <w:rFonts w:ascii="Times New Roman"/>
          <w:b w:val="false"/>
          <w:i w:val="false"/>
          <w:color w:val="000000"/>
          <w:sz w:val="28"/>
        </w:rPr>
        <w:t>
      5. «ҚОБС» Қарыз алушы дайындаған және Банк үшін қолайлы, 2010 жылғы 12 ақпанда ел ішінде жарияланған және Банктің Info shop веб-сайтында 2010 жылғы 26 ақпанда орналастырылған, қоршаған ортаға әсер етуді бағалау нұсқаулары мен рәсімдерін басқаратын, сондай-ақ Банк тарапынан алдын ала жазбаша келісім болған жағдайда уақыт өте келе өзгерістер мен толықтыруларға ұшырауы мүмкін шарттарды сақтау бойынша тиісті іске асыруды және тұрақты кері байланысты қамтамасыз етуге қабілетті тиісті институционалдық және мониторинг пен есептілік тетіктерімен қатар Жоба шеңберіндегі іс-шараларды іске асыруға байланысты, қолайсыз әсерлерді азайту, жеңілдету немесе жою шараларын айқындайтын ережелерді сипаттайтын қоршаған ортаны басқару стратегиясын білдіреді.</w:t>
      </w:r>
      <w:r>
        <w:br/>
      </w:r>
      <w:r>
        <w:rPr>
          <w:rFonts w:ascii="Times New Roman"/>
          <w:b w:val="false"/>
          <w:i w:val="false"/>
          <w:color w:val="000000"/>
          <w:sz w:val="28"/>
        </w:rPr>
        <w:t>
</w:t>
      </w:r>
      <w:r>
        <w:rPr>
          <w:rFonts w:ascii="Times New Roman"/>
          <w:b w:val="false"/>
          <w:i w:val="false"/>
          <w:color w:val="000000"/>
          <w:sz w:val="28"/>
        </w:rPr>
        <w:t>
      6. «ҚОБЖ» Банк үшін қолайлы, нақты жұмыс учаскесі бойынша Қоршаған ортаға әсер етуді бағалаумен қатар Жобаның 3 (b) және (с) Құрауыштары шеңберінде Бенефициар жүзеге асыратын іс-шараларға қатысты, ҚОБЖ-ның талаптарына сәйкес В санатының кіші жобалары үшін Бенефициар Дайындайтын нақты жұмыс учаскесіне арналған қоршаған ортаны басқару жоспарын білдіреді.</w:t>
      </w:r>
      <w:r>
        <w:br/>
      </w:r>
      <w:r>
        <w:rPr>
          <w:rFonts w:ascii="Times New Roman"/>
          <w:b w:val="false"/>
          <w:i w:val="false"/>
          <w:color w:val="000000"/>
          <w:sz w:val="28"/>
        </w:rPr>
        <w:t>
</w:t>
      </w:r>
      <w:r>
        <w:rPr>
          <w:rFonts w:ascii="Times New Roman"/>
          <w:b w:val="false"/>
          <w:i w:val="false"/>
          <w:color w:val="000000"/>
          <w:sz w:val="28"/>
        </w:rPr>
        <w:t>
      7. «Жалпы Шарттар» - осы Қосымшаның II бөлімінде ұсынылған өзгерістер ескеріле отырып, 2005 жылғы 1 шілдедегі (2008 жылғы 12 ақпанға дейінгі түзетулерді қоса алғанда) «Халықаралық қайта құру және даму банкінің қарыздары үшін жалпы талаптар».</w:t>
      </w:r>
      <w:r>
        <w:br/>
      </w:r>
      <w:r>
        <w:rPr>
          <w:rFonts w:ascii="Times New Roman"/>
          <w:b w:val="false"/>
          <w:i w:val="false"/>
          <w:color w:val="000000"/>
          <w:sz w:val="28"/>
        </w:rPr>
        <w:t>
</w:t>
      </w:r>
      <w:r>
        <w:rPr>
          <w:rFonts w:ascii="Times New Roman"/>
          <w:b w:val="false"/>
          <w:i w:val="false"/>
          <w:color w:val="000000"/>
          <w:sz w:val="28"/>
        </w:rPr>
        <w:t>
      8. «ҚР БҒМ» Қарыз алушының Қазақстан Республикасы Білім және ғылым министрлігін немесе оның кез келген құқық мирасқоры немесе құқық мирасқорларын білдіреді.</w:t>
      </w:r>
      <w:r>
        <w:br/>
      </w:r>
      <w:r>
        <w:rPr>
          <w:rFonts w:ascii="Times New Roman"/>
          <w:b w:val="false"/>
          <w:i w:val="false"/>
          <w:color w:val="000000"/>
          <w:sz w:val="28"/>
        </w:rPr>
        <w:t>
</w:t>
      </w:r>
      <w:r>
        <w:rPr>
          <w:rFonts w:ascii="Times New Roman"/>
          <w:b w:val="false"/>
          <w:i w:val="false"/>
          <w:color w:val="000000"/>
          <w:sz w:val="28"/>
        </w:rPr>
        <w:t>
      9. «Жобаны операциялық басқару» ҚОБС-ты, Жобаның 3 (b) Құрауышы және 3 (с) Құрауышының шеңберінде кіші жобалардың қаржылық рәсімдері, өлшемдері мен іріктеу рәсімдері бойынша нұсқаулықты, шарттарды қоса алғанда, Жобаны іске асыру үшін операциялық және әкімшілік міндеттерді, рәсімдер мен ережелерді айқындайтын, осы Келісімнің 4.01.(с) Бөлігіне сәйкес Қарыз алушының бекітуіне жататын нұсқауды білдіреді, олар Банк тарапынан алдын ала жазбаша келісім болған жағдайда уақыт өте келе толықтырылады немесе өзгертіледі.</w:t>
      </w:r>
      <w:r>
        <w:br/>
      </w:r>
      <w:r>
        <w:rPr>
          <w:rFonts w:ascii="Times New Roman"/>
          <w:b w:val="false"/>
          <w:i w:val="false"/>
          <w:color w:val="000000"/>
          <w:sz w:val="28"/>
        </w:rPr>
        <w:t>
</w:t>
      </w:r>
      <w:r>
        <w:rPr>
          <w:rFonts w:ascii="Times New Roman"/>
          <w:b w:val="false"/>
          <w:i w:val="false"/>
          <w:color w:val="000000"/>
          <w:sz w:val="28"/>
        </w:rPr>
        <w:t>
      10. «ЖБТ» - құрамына Жобаның 1 және 2 Құрауыштары үшін (і) Жобаның директоры; (іі) сатып алулар жөніндегі маман; (ііі) қаржылық басқару жөніндегі маман; (iv) үйлестіруші; Жобаның 3 Құрауышы үшін (v) үйлестіруші; және (v) әкімші ассистент/аудармашы кіретін, міндеттері Жобаны күнделікті басқару болып табылатын, осы Келісімнің 4.01 (а) бөліміне сәйкес құрылатын ҚР БҒМ жанындағы Жобаны басқару тобы.</w:t>
      </w:r>
      <w:r>
        <w:br/>
      </w:r>
      <w:r>
        <w:rPr>
          <w:rFonts w:ascii="Times New Roman"/>
          <w:b w:val="false"/>
          <w:i w:val="false"/>
          <w:color w:val="000000"/>
          <w:sz w:val="28"/>
        </w:rPr>
        <w:t>
</w:t>
      </w:r>
      <w:r>
        <w:rPr>
          <w:rFonts w:ascii="Times New Roman"/>
          <w:b w:val="false"/>
          <w:i w:val="false"/>
          <w:color w:val="000000"/>
          <w:sz w:val="28"/>
        </w:rPr>
        <w:t>
      11. «Сатып алу жөніндегі нұсқау» Банк 2004 жылғы мамырда жариялаған және 2006 жылғы қазан мен 2010 жылғы мамырда қайта қаралған «ХҚДБ қарыздары мен ХДҚ кредиттері шеңберінде сатып алу жөніндегі нұсқауды» білдіреді.</w:t>
      </w:r>
      <w:r>
        <w:br/>
      </w:r>
      <w:r>
        <w:rPr>
          <w:rFonts w:ascii="Times New Roman"/>
          <w:b w:val="false"/>
          <w:i w:val="false"/>
          <w:color w:val="000000"/>
          <w:sz w:val="28"/>
        </w:rPr>
        <w:t>
</w:t>
      </w:r>
      <w:r>
        <w:rPr>
          <w:rFonts w:ascii="Times New Roman"/>
          <w:b w:val="false"/>
          <w:i w:val="false"/>
          <w:color w:val="000000"/>
          <w:sz w:val="28"/>
        </w:rPr>
        <w:t>
      12. «Сатып алу жоспары» Сатып алу жөніндегі нұсқаудың 1.16-тармағында және Консультанттар жөніндегі нұсқаудың 1.24-тармағында оған сілтеме жасалған, аталған тармақтардың ережелеріне сәйкес кезең-кезеңімен түзетілетін, 2010 жылғы 12 мамырдағы Жоба үшін Қарыз алушының сатып алу жоспарын білдіреді.</w:t>
      </w:r>
      <w:r>
        <w:br/>
      </w:r>
      <w:r>
        <w:rPr>
          <w:rFonts w:ascii="Times New Roman"/>
          <w:b w:val="false"/>
          <w:i w:val="false"/>
          <w:color w:val="000000"/>
          <w:sz w:val="28"/>
        </w:rPr>
        <w:t>
</w:t>
      </w:r>
      <w:r>
        <w:rPr>
          <w:rFonts w:ascii="Times New Roman"/>
          <w:b w:val="false"/>
          <w:i w:val="false"/>
          <w:color w:val="000000"/>
          <w:sz w:val="28"/>
        </w:rPr>
        <w:t>
      13. «Жобаның Консультативтік Кеңесі» Операциялық нұсқаулыққа  сәйкес ЖБТ-ға арналған сараптау консультацияларын ұсынуға жауапты, осы Келісімнің 4.01 (b) бөліміне сәйкес құрылатын техникалық сарапшылар кеңесін білдіреді.</w:t>
      </w:r>
      <w:r>
        <w:br/>
      </w:r>
      <w:r>
        <w:rPr>
          <w:rFonts w:ascii="Times New Roman"/>
          <w:b w:val="false"/>
          <w:i w:val="false"/>
          <w:color w:val="000000"/>
          <w:sz w:val="28"/>
        </w:rPr>
        <w:t>
</w:t>
      </w:r>
      <w:r>
        <w:rPr>
          <w:rFonts w:ascii="Times New Roman"/>
          <w:b w:val="false"/>
          <w:i w:val="false"/>
          <w:color w:val="000000"/>
          <w:sz w:val="28"/>
        </w:rPr>
        <w:t>
      14. «Жобаның Үйлестіру Комитеті» Жобаны қадағалауға, стратегиялық басшылық етуге, сондай-ақ ҚР БҒМ-нің Жауапты хатшысының не жеке сектор мен тиісті үкіметтік органдардан басты мүдделі тараптарды қамтуға тиіс тағайындалған өкілдің жетекшілігімен Жобаны жалпы үйлестіруге жауапты Жобаның ҚР БҒМ шеңберіндегі комитетін білдіреді.</w:t>
      </w:r>
      <w:r>
        <w:br/>
      </w:r>
      <w:r>
        <w:rPr>
          <w:rFonts w:ascii="Times New Roman"/>
          <w:b w:val="false"/>
          <w:i w:val="false"/>
          <w:color w:val="000000"/>
          <w:sz w:val="28"/>
        </w:rPr>
        <w:t>
</w:t>
      </w:r>
      <w:r>
        <w:rPr>
          <w:rFonts w:ascii="Times New Roman"/>
          <w:b w:val="false"/>
          <w:i w:val="false"/>
          <w:color w:val="000000"/>
          <w:sz w:val="28"/>
        </w:rPr>
        <w:t>
      15. «Қоныс аудару» (і) ғимараттарды және егісті өзімен ала кететін осы жерде өсетін немесе тұрақты бекітілген: (А) орын ауыстыру немесе баспанасын жоғалту; (В) мүлікті немесе мүлікке қол жетімділікті жоғалту; немесе (С) табыс көзін немесе тіршілік құралын жоғалту, зардап шеккен адамдарға басқа орынға қоныс аудару қажет пе әлде жоқ па барлығын қоса алғанда, жерді еріксіз басып алу; немесе (іі) заңмен белгіленген парктерге немесе зардап шеккен адамдардың тіршілігіне қолайсыз әсер ететін, парк маңайында немесе қорғалатын аумақтарда тұратын адамдарға немесе Жобаны іске асыру уақытында және іске асырып болғаннан кейін парктің аумағында немесе қорғау аумағында өмір сүруін жалғастыратындарға қатысты ресурстарды пайдалануды қорғау органдарына баруға еріксіз шектеуді білдіреді.</w:t>
      </w:r>
      <w:r>
        <w:br/>
      </w:r>
      <w:r>
        <w:rPr>
          <w:rFonts w:ascii="Times New Roman"/>
          <w:b w:val="false"/>
          <w:i w:val="false"/>
          <w:color w:val="000000"/>
          <w:sz w:val="28"/>
        </w:rPr>
        <w:t>
</w:t>
      </w:r>
      <w:r>
        <w:rPr>
          <w:rFonts w:ascii="Times New Roman"/>
          <w:b w:val="false"/>
          <w:i w:val="false"/>
          <w:color w:val="000000"/>
          <w:sz w:val="28"/>
        </w:rPr>
        <w:t>
      16. «Нақты жұмыс учаскесіне арналған ҚОӘБ» Банк үшін қолайлы, Жобаның 3 (b) Құрауышының немесе 3 (с) Құрауышының шеңберінде Бенефициар жүзеге асыратын іс-шараларға қатысты Бенефициар ҚОБС-тың талаптарына сәйкес дайындайтын, мән-жайларға қарай басқалармен бірге: (і) жобаның іс-шаралары жүргізілетін жұмыс учаскесінің/аумағының сипаттамасын; (іі) жоғарыда (і)-тармағында айтылған іс-шараларға әлеуетті және нақты әлеуметтік пен экологиялық жағымсыз әсерді; және (ііі) ҚОБС-қа сәйкес қажет жеңілдету шараларының, мониторингтің, сондай-ақ институционалдық шаралардың сипаттамасын қамтитын нақты жұмыс учаскесіне арналған Жобаның әсер етуін бағалауды білдіреді.</w:t>
      </w:r>
      <w:r>
        <w:br/>
      </w:r>
      <w:r>
        <w:rPr>
          <w:rFonts w:ascii="Times New Roman"/>
          <w:b w:val="false"/>
          <w:i w:val="false"/>
          <w:color w:val="000000"/>
          <w:sz w:val="28"/>
        </w:rPr>
        <w:t>
</w:t>
      </w:r>
      <w:r>
        <w:rPr>
          <w:rFonts w:ascii="Times New Roman"/>
          <w:b w:val="false"/>
          <w:i w:val="false"/>
          <w:color w:val="000000"/>
          <w:sz w:val="28"/>
        </w:rPr>
        <w:t>
      17. «Кіші грант» Бенефициарға Жобаның 3 (b) немесе 3 (с) Құрауышы шеңберінде Кіші жобаның аясында тауарларды, жұмыстарды және консультанттардың қызметтерін қаржыландыру үшін берілген немесе ұсынылған грантты білдіреді.</w:t>
      </w:r>
      <w:r>
        <w:br/>
      </w:r>
      <w:r>
        <w:rPr>
          <w:rFonts w:ascii="Times New Roman"/>
          <w:b w:val="false"/>
          <w:i w:val="false"/>
          <w:color w:val="000000"/>
          <w:sz w:val="28"/>
        </w:rPr>
        <w:t>
</w:t>
      </w:r>
      <w:r>
        <w:rPr>
          <w:rFonts w:ascii="Times New Roman"/>
          <w:b w:val="false"/>
          <w:i w:val="false"/>
          <w:color w:val="000000"/>
          <w:sz w:val="28"/>
        </w:rPr>
        <w:t>
      18. «Кіші грант туралы келісім» Жобаның 3 (b) Құрауышы немесе 3 (с) Құрауышы шеңберінде Кіші жобаны қаржыландыру мақсатында Қарыз алушы мен Бенефициар арасында жасалатын келісімді білдіреді.</w:t>
      </w:r>
      <w:r>
        <w:br/>
      </w:r>
      <w:r>
        <w:rPr>
          <w:rFonts w:ascii="Times New Roman"/>
          <w:b w:val="false"/>
          <w:i w:val="false"/>
          <w:color w:val="000000"/>
          <w:sz w:val="28"/>
        </w:rPr>
        <w:t>
</w:t>
      </w:r>
      <w:r>
        <w:rPr>
          <w:rFonts w:ascii="Times New Roman"/>
          <w:b w:val="false"/>
          <w:i w:val="false"/>
          <w:color w:val="000000"/>
          <w:sz w:val="28"/>
        </w:rPr>
        <w:t>
      19. «Кіші жоба» кіші грант қаражаттарын пайдалана отырып, Жобаның 3 (b) немесе 3 (с) Құрауышы шеңберінде Бенефициар іске асыратын нақты Жобаны білдіреді.</w:t>
      </w:r>
      <w:r>
        <w:br/>
      </w:r>
      <w:r>
        <w:rPr>
          <w:rFonts w:ascii="Times New Roman"/>
          <w:b w:val="false"/>
          <w:i w:val="false"/>
          <w:color w:val="000000"/>
          <w:sz w:val="28"/>
        </w:rPr>
        <w:t>
</w:t>
      </w:r>
      <w:r>
        <w:rPr>
          <w:rFonts w:ascii="Times New Roman"/>
          <w:b w:val="false"/>
          <w:i w:val="false"/>
          <w:color w:val="000000"/>
          <w:sz w:val="28"/>
        </w:rPr>
        <w:t>
      20. «Теңге» Қарыз алушының заңды валютасын білдіреді.</w:t>
      </w:r>
    </w:p>
    <w:bookmarkEnd w:id="48"/>
    <w:bookmarkStart w:name="z112" w:id="49"/>
    <w:p>
      <w:pPr>
        <w:spacing w:after="0"/>
        <w:ind w:left="0"/>
        <w:jc w:val="both"/>
      </w:pPr>
      <w:r>
        <w:rPr>
          <w:rFonts w:ascii="Times New Roman"/>
          <w:b w:val="false"/>
          <w:i w:val="false"/>
          <w:color w:val="000000"/>
          <w:sz w:val="28"/>
        </w:rPr>
        <w:t>
</w:t>
      </w:r>
      <w:r>
        <w:rPr>
          <w:rFonts w:ascii="Times New Roman"/>
          <w:b/>
          <w:i w:val="false"/>
          <w:color w:val="000000"/>
          <w:sz w:val="28"/>
        </w:rPr>
        <w:t>II бөлім. Жалпы шарттарға түзетулер</w:t>
      </w:r>
    </w:p>
    <w:bookmarkEnd w:id="49"/>
    <w:bookmarkStart w:name="z113" w:id="50"/>
    <w:p>
      <w:pPr>
        <w:spacing w:after="0"/>
        <w:ind w:left="0"/>
        <w:jc w:val="both"/>
      </w:pPr>
      <w:r>
        <w:rPr>
          <w:rFonts w:ascii="Times New Roman"/>
          <w:b w:val="false"/>
          <w:i w:val="false"/>
          <w:color w:val="000000"/>
          <w:sz w:val="28"/>
        </w:rPr>
        <w:t>
      В Жалпы шарттарға мынадай өзгерістер енгізілді:</w:t>
      </w:r>
      <w:r>
        <w:br/>
      </w:r>
      <w:r>
        <w:rPr>
          <w:rFonts w:ascii="Times New Roman"/>
          <w:b w:val="false"/>
          <w:i w:val="false"/>
          <w:color w:val="000000"/>
          <w:sz w:val="28"/>
        </w:rPr>
        <w:t>
</w:t>
      </w:r>
      <w:r>
        <w:rPr>
          <w:rFonts w:ascii="Times New Roman"/>
          <w:b w:val="false"/>
          <w:i w:val="false"/>
          <w:color w:val="000000"/>
          <w:sz w:val="28"/>
        </w:rPr>
        <w:t>
      1. 2.07-бөлімнің (а) параграфы мынадай редакцияда жазылады:</w:t>
      </w:r>
    </w:p>
    <w:bookmarkEnd w:id="50"/>
    <w:bookmarkStart w:name="z115" w:id="51"/>
    <w:p>
      <w:pPr>
        <w:spacing w:after="0"/>
        <w:ind w:left="0"/>
        <w:jc w:val="both"/>
      </w:pPr>
      <w:r>
        <w:rPr>
          <w:rFonts w:ascii="Times New Roman"/>
          <w:b w:val="false"/>
          <w:i w:val="false"/>
          <w:color w:val="000000"/>
          <w:sz w:val="28"/>
        </w:rPr>
        <w:t xml:space="preserve">
      «2.07-бөлім. </w:t>
      </w:r>
      <w:r>
        <w:rPr>
          <w:rFonts w:ascii="Times New Roman"/>
          <w:b w:val="false"/>
          <w:i/>
          <w:color w:val="000000"/>
          <w:sz w:val="28"/>
        </w:rPr>
        <w:t>Қайта қаржыландыруға дайындалу үшін аванс; Қарызды ақшаны үшін комиссияны және сыйақыны капиталдандыру</w:t>
      </w:r>
    </w:p>
    <w:bookmarkEnd w:id="51"/>
    <w:bookmarkStart w:name="z116" w:id="52"/>
    <w:p>
      <w:pPr>
        <w:spacing w:after="0"/>
        <w:ind w:left="0"/>
        <w:jc w:val="both"/>
      </w:pPr>
      <w:r>
        <w:rPr>
          <w:rFonts w:ascii="Times New Roman"/>
          <w:b w:val="false"/>
          <w:i w:val="false"/>
          <w:color w:val="000000"/>
          <w:sz w:val="28"/>
        </w:rPr>
        <w:t>
      (а) Егер Қарыз туралы келісім Банк немесе Қауымдастық берген Қарыз қаражатынан Аванс төлеуді («Дайындыққа арналған Аванс») көздейтін болса, онда Банк Қарыз туралы келісім Тарапы атынан Кредиттік шоттан күшіне енген Күні немесе одан кейін Кредиттік шоттан бұл соманы алған күніне аванстың алынған және өтелмеген сомасын өтеу үшін қажетті соманы алуы және осы күнге есептелген және төленбеген аванс сомасына арналған алымдардың барлығын, егер олар қолданылатын болса, төлеуге тиіс. Банк осылайша алынған осы соманы мән-жайларға қарай өз пайдасына немесе Қауымдастық пайдасына төлейді және аванстың алынбаған сомасын жоюы тиіс».</w:t>
      </w:r>
    </w:p>
    <w:bookmarkEnd w:id="52"/>
    <w:bookmarkStart w:name="z117" w:id="53"/>
    <w:p>
      <w:pPr>
        <w:spacing w:after="0"/>
        <w:ind w:left="0"/>
        <w:jc w:val="both"/>
      </w:pPr>
      <w:r>
        <w:rPr>
          <w:rFonts w:ascii="Times New Roman"/>
          <w:b w:val="false"/>
          <w:i w:val="false"/>
          <w:color w:val="000000"/>
          <w:sz w:val="28"/>
        </w:rPr>
        <w:t>
      2. 7.02-бөлімнің (1) параграфы мынадай редакцияда беріледі:</w:t>
      </w:r>
    </w:p>
    <w:bookmarkEnd w:id="53"/>
    <w:bookmarkStart w:name="z118" w:id="54"/>
    <w:p>
      <w:pPr>
        <w:spacing w:after="0"/>
        <w:ind w:left="0"/>
        <w:jc w:val="both"/>
      </w:pPr>
      <w:r>
        <w:rPr>
          <w:rFonts w:ascii="Times New Roman"/>
          <w:b w:val="false"/>
          <w:i w:val="false"/>
          <w:color w:val="000000"/>
          <w:sz w:val="28"/>
        </w:rPr>
        <w:t xml:space="preserve">
      «7.02-бөлім. </w:t>
      </w:r>
      <w:r>
        <w:rPr>
          <w:rFonts w:ascii="Times New Roman"/>
          <w:b w:val="false"/>
          <w:i/>
          <w:color w:val="000000"/>
          <w:sz w:val="28"/>
        </w:rPr>
        <w:t>Банктің Келісімді тоқтата тұруы</w:t>
      </w:r>
    </w:p>
    <w:bookmarkEnd w:id="54"/>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Қойылатын талаптарға сәйкес келмеуі. </w:t>
      </w:r>
      <w:r>
        <w:rPr>
          <w:rFonts w:ascii="Times New Roman"/>
          <w:b w:val="false"/>
          <w:i w:val="false"/>
          <w:color w:val="000000"/>
          <w:sz w:val="28"/>
        </w:rPr>
        <w:t>Банк немесе Қауымдастық Қарыз алушыны (мүше Мемлекеттен басқа) немесе жобаны іске асыру жөніндегі ұйымды Банк немесе Қауымдастық: (і) Банк немесе Қауымдастық Қарыз алушыны немесе жобаны іске асыру жөніндегі ұйымды алаяқтық, сыбайлас жемқорлық, мәжбүрлеу іс-қимылдарына немесе Банк немесе Қауымдастық берген кез келген қаржыландыру қаражатын пайдалануға байланысты сөз байласуға қатысты деп анықтау; және/немесе басқа қаржы мекемесінің Қарыз алушыны немесе жобаны іске асыру жөніндегі ұйымды алаяқтық, сыбайлас жемқорлық, мәжбүрлеу іс-қимылдарына немесе осы қаржы мекемесі берген кез келген қаржыландыру қаражатын пайдалануға байланысты сөз байласуға қатысты деп анықтауы нәтижесінде осы қаржы мекемесі Қарыз алушы (мүше Мемлекеттен басқа) немесе жобаны іске асыру жөніндегі ұйымның аталған қаржы мекемесінен қаржыландыру алуға не аталған қаржы мекемесі толығымен немесе ішінара қаржыландыратын кез келген жобаны дайындауға немесе іске асыруға қатысуға құқығы жоқ деп мәлімдеме жасауы нәтижесінде Банктен немесе Қауымдастықтан қандайда бір қаржыландыруды алу немесе Банк немесе Қауымдастық толығымен немесе ішінара қаржыландыратын кез келген жобаны дайындауға немесе іске асыруға өзгеше қатысу үшін қойылатын талаптарға сәйкес келмейді деп жариялайды».</w:t>
      </w:r>
    </w:p>
    <w:bookmarkStart w:name="z119" w:id="55"/>
    <w:p>
      <w:pPr>
        <w:spacing w:after="0"/>
        <w:ind w:left="0"/>
        <w:jc w:val="both"/>
      </w:pPr>
      <w:r>
        <w:rPr>
          <w:rFonts w:ascii="Times New Roman"/>
          <w:b w:val="false"/>
          <w:i w:val="false"/>
          <w:color w:val="000000"/>
          <w:sz w:val="28"/>
        </w:rPr>
        <w:t>
</w:t>
      </w:r>
      <w:r>
        <w:rPr>
          <w:rFonts w:ascii="Times New Roman"/>
          <w:b/>
          <w:i w:val="false"/>
          <w:color w:val="000000"/>
          <w:sz w:val="28"/>
        </w:rPr>
        <w:t>III бөлім. Сыбайлас жемқорлыққа қарсы іс-қимыл жөніндегі нұсқаулыққа түзетулер</w:t>
      </w:r>
    </w:p>
    <w:bookmarkEnd w:id="55"/>
    <w:bookmarkStart w:name="z120" w:id="56"/>
    <w:p>
      <w:pPr>
        <w:spacing w:after="0"/>
        <w:ind w:left="0"/>
        <w:jc w:val="both"/>
      </w:pPr>
      <w:r>
        <w:rPr>
          <w:rFonts w:ascii="Times New Roman"/>
          <w:b w:val="false"/>
          <w:i w:val="false"/>
          <w:color w:val="000000"/>
          <w:sz w:val="28"/>
        </w:rPr>
        <w:t>
      Сыбайлас жемқорлыққа қарсы іс-қимыл жөніндегі нұсқаулыққа түзетулер мынадай редакцияда беріледі:</w:t>
      </w:r>
    </w:p>
    <w:bookmarkEnd w:id="56"/>
    <w:bookmarkStart w:name="z121" w:id="57"/>
    <w:p>
      <w:pPr>
        <w:spacing w:after="0"/>
        <w:ind w:left="0"/>
        <w:jc w:val="both"/>
      </w:pPr>
      <w:r>
        <w:rPr>
          <w:rFonts w:ascii="Times New Roman"/>
          <w:b w:val="false"/>
          <w:i w:val="false"/>
          <w:color w:val="000000"/>
          <w:sz w:val="28"/>
        </w:rPr>
        <w:t>
      1. 5-бөлім 5(a) бөлім ретінде қайта нөмірленді және жаңа 5(b) бөлім мынадай редакцияда қосылды:</w:t>
      </w:r>
      <w:r>
        <w:br/>
      </w:r>
      <w:r>
        <w:rPr>
          <w:rFonts w:ascii="Times New Roman"/>
          <w:b w:val="false"/>
          <w:i w:val="false"/>
          <w:color w:val="000000"/>
          <w:sz w:val="28"/>
        </w:rPr>
        <w:t>
      «...(b) Осы Нұсқаулық, егер басқа қаржы мекемесі Қарыз алушыны немесе жеке не заңды тұлғаны алаяқтық, сыбайлас жемқорлық, мәжбүрлеу іс-қимылдарына немесе осы қаржы мекемесі ұсынған қаржыландыру қаражатын пайдалануға байланысты сөз байласуға қатысты деп анықтауы нәтижесінде осы мекеме Қарыз алушыны немесе жеке не заңды тұлғаны шеттеткен жағдайда, Банк Қарыз алушыға (мүше Мемлекеттен басқа) немесе Қарыз қаражатын алушылар болып табылатын барлық басқа адамдарға немесе заңды тұлғаларға қолданатын санкциялары мен тиісті шараларын да көздейді.</w:t>
      </w:r>
    </w:p>
    <w:bookmarkEnd w:id="57"/>
    <w:bookmarkStart w:name="z122" w:id="58"/>
    <w:p>
      <w:pPr>
        <w:spacing w:after="0"/>
        <w:ind w:left="0"/>
        <w:jc w:val="both"/>
      </w:pPr>
      <w:r>
        <w:rPr>
          <w:rFonts w:ascii="Times New Roman"/>
          <w:b w:val="false"/>
          <w:i w:val="false"/>
          <w:color w:val="000000"/>
          <w:sz w:val="28"/>
        </w:rPr>
        <w:t>
      2. 11 (а)-бөлім мынадай редакцияда өзгертілді:</w:t>
      </w:r>
      <w:r>
        <w:br/>
      </w:r>
      <w:r>
        <w:rPr>
          <w:rFonts w:ascii="Times New Roman"/>
          <w:b w:val="false"/>
          <w:i w:val="false"/>
          <w:color w:val="000000"/>
          <w:sz w:val="28"/>
        </w:rPr>
        <w:t>
      «...(a) Банктің санкциялар (fn13) қолдану жөніндегі қолданыстағы саясаты мен рәсімдеріне сәйкес Қарыз алушыны, жеке немесе заңды тұлғаны заңды құқығы жоқ не белгісіз мерзімге немесе нақты уақыт кезеңге: (і) Банк тарапынан қаржыландыруға келісімшарт алу; (іі) не қаржылық немесе өзгеше жолмен, мәселен қосалқы мердігер ретінде Банк қаржыландыратын келісімшарттың пайда алушысы болуы; және (ііі) кез келген уақытта Банк (fn15) осы Қарыз алушыны немесе жеке не заңды тұлғаны алаяқтық, сыбайлас жемқорлық, мәжбүрлеу іс-қимылдарына немесе қаржыландыру қаражатын пайдалануға байланысты сөз байласуға қатысты деп анықтаған жағдайда немесе Банк жол бермеу туралы шешімдерді өзара орындау мақсатында келісімге қосылған өзге де қаржы мекемесі осы адамды немесе заңды тұлғаны осы қаржы мекемесі ұсынған қаржыландыру қаражатын алуға немесе осы қаржы мекемесі Қарыз алушыны немесе жеке не заңды тұлғаны алаяқтық, сыбайлас жемқорлық, мәжбүрлеу іс-қимылдарына немесе осы қаржы мекемесі ұсынатын қаржыландыру қаражатын пайдалануға байланысты сөз байласуға қатысты деп анықтау нәтижесінде осы қаржы мекемесі ішінара немесе толық қаржыландыратын жобаны дайындау немесе іске асыруға қатысу үшін құқығы жоқ деп жариялаған жағдайда, жобаны немесе Банк ішінара немесе толық қаржыландыратын кез келген басқа жобаны дайындау немесе іске асыруға қатысуға заңды құқығы жоқ деп көпшілік алдында жариялауды қоса алғанда (алайда онымен шектемей), Қарыз алушыға (мүше Мемлекеттен басқа) (fn14) немесе жеке не заңды тұлғаға санкциялар қолданылсын.».</w:t>
      </w:r>
    </w:p>
    <w:bookmarkEnd w:id="58"/>
    <w:p>
      <w:pPr>
        <w:spacing w:after="0"/>
        <w:ind w:left="0"/>
        <w:jc w:val="both"/>
      </w:pPr>
      <w:r>
        <w:rPr>
          <w:rFonts w:ascii="Times New Roman"/>
          <w:b w:val="false"/>
          <w:i w:val="false"/>
          <w:color w:val="000000"/>
          <w:sz w:val="28"/>
          <w:u w:val="single"/>
        </w:rPr>
        <w:t>Сілтемелер:</w:t>
      </w:r>
    </w:p>
    <w:bookmarkStart w:name="z123" w:id="59"/>
    <w:p>
      <w:pPr>
        <w:spacing w:after="0"/>
        <w:ind w:left="0"/>
        <w:jc w:val="both"/>
      </w:pPr>
      <w:r>
        <w:rPr>
          <w:rFonts w:ascii="Times New Roman"/>
          <w:b w:val="false"/>
          <w:i w:val="false"/>
          <w:color w:val="000000"/>
          <w:sz w:val="28"/>
        </w:rPr>
        <w:t>
      «13. Жеке немесе заңды тұлғаның осы қаржы мекемесі фирманы немесе нақты адамды алаяқтық, сыбайлас жемқорлық, мәжбүрлеу іс-қимылдарына немесе осы қаржы мекемесі ұсынатын қаржыландыру қаражатын пайдалануға байланысты сөз байласуға қатысты деп анықтауы нәтижесінде Банктің ережелері мен рәсімдеріне сәйкес санкциялар қолдану жөніндегі рәсімдер аяқталғаннан кейін немесе ағымдағы санкциялар қолданылуына байланысты немесе Банк жол бермеу туралы екі жақты келісім жасасқан өзге қаржы мекемесі қолданған санкциялардан кейін уақытша шеттету немесе мерзімінен бұрын уақытша шеттету рәсімдері шеңберінде Банк қаржыландыратын келісімшартты алу үшін құқығы жоқ деп анықталуы мүмкін.»</w:t>
      </w:r>
      <w:r>
        <w:br/>
      </w:r>
      <w:r>
        <w:rPr>
          <w:rFonts w:ascii="Times New Roman"/>
          <w:b w:val="false"/>
          <w:i w:val="false"/>
          <w:color w:val="000000"/>
          <w:sz w:val="28"/>
        </w:rPr>
        <w:t>
</w:t>
      </w:r>
      <w:r>
        <w:rPr>
          <w:rFonts w:ascii="Times New Roman"/>
          <w:b w:val="false"/>
          <w:i w:val="false"/>
          <w:color w:val="000000"/>
          <w:sz w:val="28"/>
        </w:rPr>
        <w:t>
      «14. Мүше мемлекет конкурстық сауда-саттыққа Сатып алу жөніндегі нұсқаулықтың 1.8 (b) тармағының шеңберінде қатысуға немесе Консультанттар жөніндегі нұсқаулықтың 1.11 (с) тармағының шеңберінде қатысуға құқығы жоқ ұлттық үкіметтің лауазымды адамдары және қызметкерлері немесе оның саяси немесе әкімшілік бөлімшелері және мемлекеттік мекемелер мен агенттіктерді қамтиды.»</w:t>
      </w:r>
      <w:r>
        <w:br/>
      </w:r>
      <w:r>
        <w:rPr>
          <w:rFonts w:ascii="Times New Roman"/>
          <w:b w:val="false"/>
          <w:i w:val="false"/>
          <w:color w:val="000000"/>
          <w:sz w:val="28"/>
        </w:rPr>
        <w:t>
</w:t>
      </w:r>
      <w:r>
        <w:rPr>
          <w:rFonts w:ascii="Times New Roman"/>
          <w:b w:val="false"/>
          <w:i w:val="false"/>
          <w:color w:val="000000"/>
          <w:sz w:val="28"/>
        </w:rPr>
        <w:t>
      «15. Банк Санкциялар жөніндегі кеңесті, сондай-ақ тиісті рәсімдерді осыған ұқсас шешімдерді қабылдау мақсатында құрды. Санкциялар жөніндегі кеңестің рәсімдері Банкте қолданылатын санкциялардың толық жинағын айқындайды. Бұдан басқа, Банк басқа қаржы мекемелері жүргізген шеттетулерді жүзеге асырған кезде жүгіну қажет болатын, сондай-ақ екі жақтама жол бермеулердің Банк веб-сайтында жариялануын және қызметкерлер мен басқа да мүдделі тараптардың назарларына жеткізілуін түсіндіретін процесті қамтитын ішкі хаттаманы қабылдады.».</w:t>
      </w:r>
    </w:p>
    <w:bookmarkEnd w:id="59"/>
    <w:bookmarkStart w:name="z126" w:id="60"/>
    <w:p>
      <w:pPr>
        <w:spacing w:after="0"/>
        <w:ind w:left="0"/>
        <w:jc w:val="both"/>
      </w:pPr>
      <w:r>
        <w:rPr>
          <w:rFonts w:ascii="Times New Roman"/>
          <w:b w:val="false"/>
          <w:i w:val="false"/>
          <w:color w:val="000000"/>
          <w:sz w:val="28"/>
        </w:rPr>
        <w:t>
      2010 жылғы 24 қарашада Астана қаласында жасалған Қазақстан Республикасы мен Халықаралық Қайта Құру және Даму Банкі арасындағы Қарыз туралы келісімнің (Техникалық және кәсіптік білім беруді жаңғырту жобасы) бұл көшірмесінің дәлдігін куәландырамын.</w:t>
      </w:r>
    </w:p>
    <w:bookmarkEnd w:id="6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both"/>
      </w:pPr>
      <w:r>
        <w:rPr>
          <w:rFonts w:ascii="Times New Roman"/>
          <w:b w:val="false"/>
          <w:i w:val="false"/>
          <w:color w:val="ff0000"/>
          <w:sz w:val="28"/>
        </w:rPr>
        <w:t>      РҚАО-ның ескертпесі. Бұдан әрі Келісімнің мәтіні ағылшын тілінде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