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ee8c" w14:textId="828e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мемлекеттерден келген заңсыз еңбек көші-қонына қарсы іс-қимыл жөніндегі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28 маусымдағы № 445-IV Заңы</w:t>
      </w:r>
    </w:p>
    <w:p>
      <w:pPr>
        <w:spacing w:after="0"/>
        <w:ind w:left="0"/>
        <w:jc w:val="both"/>
      </w:pPr>
      <w:bookmarkStart w:name="z1" w:id="0"/>
      <w:r>
        <w:rPr>
          <w:rFonts w:ascii="Times New Roman"/>
          <w:b w:val="false"/>
          <w:i w:val="false"/>
          <w:color w:val="000000"/>
          <w:sz w:val="28"/>
        </w:rPr>
        <w:t>
      2010 жылғы 19 қарашада Санкт-Петербургте жасалған Үшінші мемлекеттерден келген заңсыз еңбек көші-қонына қарсы іс-қимыл жөніндегі ынтымақтастық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Үшінші мемлекеттерден келген заңсыз еңбек көші-қонына қарсы іс-қимыл жөніндегі ынтымақтастық туралы келісім</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2-құжат)</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Ресей Федерациясының Үкіметі,</w:t>
      </w:r>
      <w:r>
        <w:br/>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Тараптар мемлекеттері азаматтарының құқықтары мен заңды мүдделерін қамтамасыз етуді басым міндет деп санай отырып,</w:t>
      </w:r>
      <w:r>
        <w:br/>
      </w:r>
      <w:r>
        <w:rPr>
          <w:rFonts w:ascii="Times New Roman"/>
          <w:b w:val="false"/>
          <w:i w:val="false"/>
          <w:color w:val="000000"/>
          <w:sz w:val="28"/>
        </w:rPr>
        <w:t>
      үшінші мемлекеттерден келген заңсыз еңбек көші-қонына қарсы іс-қимыл жөніндегі ынтымақтастықты Тараптар мемлекеттерінің аумақтарында көші-қон үдерістерін реттеудің маңызды бағыттарының бірі ретінде қарай отырып,</w:t>
      </w:r>
      <w:r>
        <w:br/>
      </w:r>
      <w:r>
        <w:rPr>
          <w:rFonts w:ascii="Times New Roman"/>
          <w:b w:val="false"/>
          <w:i w:val="false"/>
          <w:color w:val="000000"/>
          <w:sz w:val="28"/>
        </w:rPr>
        <w:t>
      халықаралық құқық нормалары мен Тараптар мемлекеттерінің заңнамасын негізге ала отырып,</w:t>
      </w:r>
      <w:r>
        <w:br/>
      </w:r>
      <w:r>
        <w:rPr>
          <w:rFonts w:ascii="Times New Roman"/>
          <w:b w:val="false"/>
          <w:i w:val="false"/>
          <w:color w:val="000000"/>
          <w:sz w:val="28"/>
        </w:rPr>
        <w:t>
      үшінші мемлекеттерден келген заңсыз еңбек көші-қонына қарсы іс-қимыл жөніндегі Тараптардың ынтымақтастығы үшін құқықтық негіз жасауға ұмтыла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Тараптардың үшінші мемлекеттерден келген заңсыз еңбек көші-қонына қарсы іс-қимыл жөніндегі ынтымақтастығының бағыттары мен нысандарын айқындайды.</w:t>
      </w:r>
      <w:r>
        <w:br/>
      </w:r>
      <w:r>
        <w:rPr>
          <w:rFonts w:ascii="Times New Roman"/>
          <w:b w:val="false"/>
          <w:i w:val="false"/>
          <w:color w:val="000000"/>
          <w:sz w:val="28"/>
        </w:rPr>
        <w:t>
      Осы Келісім Тараптардың бірінің мемлекеті аумағына үшінші мемлекеттерден осы Тарап мемлекетінің заңнамасында көзделген тәртіппен баспана немесе босқын мәртебесін алу мақсатында келген адамдарға қолданылмайды.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мақсаттары үшін онда пайдаланылатын терминдердің мынадай мағынасы бар:</w:t>
      </w:r>
      <w:r>
        <w:br/>
      </w:r>
      <w:r>
        <w:rPr>
          <w:rFonts w:ascii="Times New Roman"/>
          <w:b w:val="false"/>
          <w:i w:val="false"/>
          <w:color w:val="000000"/>
          <w:sz w:val="28"/>
        </w:rPr>
        <w:t>
      </w:t>
      </w:r>
      <w:r>
        <w:rPr>
          <w:rFonts w:ascii="Times New Roman"/>
          <w:b/>
          <w:i w:val="false"/>
          <w:color w:val="000000"/>
          <w:sz w:val="28"/>
        </w:rPr>
        <w:t>«келу мемлекеті»</w:t>
      </w:r>
      <w:r>
        <w:rPr>
          <w:rFonts w:ascii="Times New Roman"/>
          <w:b w:val="false"/>
          <w:i w:val="false"/>
          <w:color w:val="000000"/>
          <w:sz w:val="28"/>
        </w:rPr>
        <w:t xml:space="preserve"> - аумағына үшінші мемлекеттің азаматы немесе азаматтығы жоқ адам еңбек қызметін жүзеге асыру үшін келетін Тараптардың бірінің мемлекеті;</w:t>
      </w:r>
      <w:r>
        <w:br/>
      </w:r>
      <w:r>
        <w:rPr>
          <w:rFonts w:ascii="Times New Roman"/>
          <w:b w:val="false"/>
          <w:i w:val="false"/>
          <w:color w:val="000000"/>
          <w:sz w:val="28"/>
        </w:rPr>
        <w:t>
      </w:t>
      </w:r>
      <w:r>
        <w:rPr>
          <w:rFonts w:ascii="Times New Roman"/>
          <w:b/>
          <w:i w:val="false"/>
          <w:color w:val="000000"/>
          <w:sz w:val="28"/>
        </w:rPr>
        <w:t>«үшінші мемлекет»</w:t>
      </w:r>
      <w:r>
        <w:rPr>
          <w:rFonts w:ascii="Times New Roman"/>
          <w:b w:val="false"/>
          <w:i w:val="false"/>
          <w:color w:val="000000"/>
          <w:sz w:val="28"/>
        </w:rPr>
        <w:t xml:space="preserve"> - осы Келісімге қатысушы болып табылмайтын мемлекет;</w:t>
      </w:r>
      <w:r>
        <w:br/>
      </w:r>
      <w:r>
        <w:rPr>
          <w:rFonts w:ascii="Times New Roman"/>
          <w:b w:val="false"/>
          <w:i w:val="false"/>
          <w:color w:val="000000"/>
          <w:sz w:val="28"/>
        </w:rPr>
        <w:t>
      </w:t>
      </w:r>
      <w:r>
        <w:rPr>
          <w:rFonts w:ascii="Times New Roman"/>
          <w:b/>
          <w:i w:val="false"/>
          <w:color w:val="000000"/>
          <w:sz w:val="28"/>
        </w:rPr>
        <w:t>«үшінші мемлекеттердің азаматтары»</w:t>
      </w:r>
      <w:r>
        <w:rPr>
          <w:rFonts w:ascii="Times New Roman"/>
          <w:b w:val="false"/>
          <w:i w:val="false"/>
          <w:color w:val="000000"/>
          <w:sz w:val="28"/>
        </w:rPr>
        <w:t xml:space="preserve"> - осы Келісімнің қатысушысы болып табылмайтын мемлекеттердің азаматтары;</w:t>
      </w:r>
      <w:r>
        <w:br/>
      </w:r>
      <w:r>
        <w:rPr>
          <w:rFonts w:ascii="Times New Roman"/>
          <w:b w:val="false"/>
          <w:i w:val="false"/>
          <w:color w:val="000000"/>
          <w:sz w:val="28"/>
        </w:rPr>
        <w:t>
      </w:t>
      </w:r>
      <w:r>
        <w:rPr>
          <w:rFonts w:ascii="Times New Roman"/>
          <w:b/>
          <w:i w:val="false"/>
          <w:color w:val="000000"/>
          <w:sz w:val="28"/>
        </w:rPr>
        <w:t>«уәкілетті органдар»</w:t>
      </w:r>
      <w:r>
        <w:rPr>
          <w:rFonts w:ascii="Times New Roman"/>
          <w:b w:val="false"/>
          <w:i w:val="false"/>
          <w:color w:val="000000"/>
          <w:sz w:val="28"/>
        </w:rPr>
        <w:t xml:space="preserve"> - осы Келісімнің ережелерін іске асыру құзыретіне кіретін Тараптар мемлекеттерінің органдары;</w:t>
      </w:r>
      <w:r>
        <w:br/>
      </w:r>
      <w:r>
        <w:rPr>
          <w:rFonts w:ascii="Times New Roman"/>
          <w:b w:val="false"/>
          <w:i w:val="false"/>
          <w:color w:val="000000"/>
          <w:sz w:val="28"/>
        </w:rPr>
        <w:t>
      </w:t>
      </w:r>
      <w:r>
        <w:rPr>
          <w:rFonts w:ascii="Times New Roman"/>
          <w:b/>
          <w:i w:val="false"/>
          <w:color w:val="000000"/>
          <w:sz w:val="28"/>
        </w:rPr>
        <w:t>«азаматтығы жоқ тұлға»</w:t>
      </w:r>
      <w:r>
        <w:rPr>
          <w:rFonts w:ascii="Times New Roman"/>
          <w:b w:val="false"/>
          <w:i w:val="false"/>
          <w:color w:val="000000"/>
          <w:sz w:val="28"/>
        </w:rPr>
        <w:t xml:space="preserve"> - қандай да бір мемлекеттің азаматына жататындығына дәлелі жоқ және Тараптардың бірінің мемлекеті аумағында тұрақты тұрмайтын адам;</w:t>
      </w:r>
      <w:r>
        <w:br/>
      </w:r>
      <w:r>
        <w:rPr>
          <w:rFonts w:ascii="Times New Roman"/>
          <w:b w:val="false"/>
          <w:i w:val="false"/>
          <w:color w:val="000000"/>
          <w:sz w:val="28"/>
        </w:rPr>
        <w:t>
      </w:t>
      </w:r>
      <w:r>
        <w:rPr>
          <w:rFonts w:ascii="Times New Roman"/>
          <w:b/>
          <w:i w:val="false"/>
          <w:color w:val="000000"/>
          <w:sz w:val="28"/>
        </w:rPr>
        <w:t>«заңсыз еңбек көші-қоны»</w:t>
      </w:r>
      <w:r>
        <w:rPr>
          <w:rFonts w:ascii="Times New Roman"/>
          <w:b w:val="false"/>
          <w:i w:val="false"/>
          <w:color w:val="000000"/>
          <w:sz w:val="28"/>
        </w:rPr>
        <w:t xml:space="preserve"> - үшінші мемлекеттер азаматтарының, азаматтығы жоқ адамдардың Тараптардың бірінің мемлекеті аумағына осы мемлекеттің заңнамасын бұза отырып еңбек қызметін жүзеге асыру мақсатында келуі және/немесе болуы не үшінші мемлекеттер азаматтарының, азаматтығы жоқ тұлғалардың Тараптардың бірінің мемлекеті аумағында осы мемлекеттің заңнамасын бұза отырып еңбек қызметін жүзеге асыруы;</w:t>
      </w:r>
      <w:r>
        <w:br/>
      </w:r>
      <w:r>
        <w:rPr>
          <w:rFonts w:ascii="Times New Roman"/>
          <w:b w:val="false"/>
          <w:i w:val="false"/>
          <w:color w:val="000000"/>
          <w:sz w:val="28"/>
        </w:rPr>
        <w:t>
      </w:t>
      </w:r>
      <w:r>
        <w:rPr>
          <w:rFonts w:ascii="Times New Roman"/>
          <w:b/>
          <w:i w:val="false"/>
          <w:color w:val="000000"/>
          <w:sz w:val="28"/>
        </w:rPr>
        <w:t>«заңсыз көшіп-қонушы еңбекшілер»</w:t>
      </w:r>
      <w:r>
        <w:rPr>
          <w:rFonts w:ascii="Times New Roman"/>
          <w:b w:val="false"/>
          <w:i w:val="false"/>
          <w:color w:val="000000"/>
          <w:sz w:val="28"/>
        </w:rPr>
        <w:t xml:space="preserve"> - Тараптардың бірінің мемлекеті аумағына осы мемлекеттің заңнамасын бұза отырып еңбек қызметін жүзеге асыру мақсатында келетін және/немесе болатын, не Тараптардың бірінің мемлекеті аумағында осы мемлекеттің заңнамасын бұза отырып, еңбек қызметін жүзеге асыратын үшінші мемлекеттердің азаматтары немесе азаматтығы жоқ адамдар.</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өзара іс-қимылды негізгі мынадай бағыттар бойынша жүзеге асырады:</w:t>
      </w:r>
      <w:r>
        <w:br/>
      </w:r>
      <w:r>
        <w:rPr>
          <w:rFonts w:ascii="Times New Roman"/>
          <w:b w:val="false"/>
          <w:i w:val="false"/>
          <w:color w:val="000000"/>
          <w:sz w:val="28"/>
        </w:rPr>
        <w:t>
      заңсыз еңбек көші-қонына қарсы іс-қимыл жөніндегі келісілген саясатты әзірлеу және іске асыру;</w:t>
      </w:r>
      <w:r>
        <w:br/>
      </w:r>
      <w:r>
        <w:rPr>
          <w:rFonts w:ascii="Times New Roman"/>
          <w:b w:val="false"/>
          <w:i w:val="false"/>
          <w:color w:val="000000"/>
          <w:sz w:val="28"/>
        </w:rPr>
        <w:t>
      заңсыз көшіп-қонушы еңбекшілерге, заңсыз еңбек көші-қонын ұйымдастыратын және/немесе оған жәрдем көрсететін жеке және заңды тұлғаларға қатысты келісілген шараларды жүзеге асыру.</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осы Келісімді іске асыру мақсатында:</w:t>
      </w:r>
      <w:r>
        <w:br/>
      </w:r>
      <w:r>
        <w:rPr>
          <w:rFonts w:ascii="Times New Roman"/>
          <w:b w:val="false"/>
          <w:i w:val="false"/>
          <w:color w:val="000000"/>
          <w:sz w:val="28"/>
        </w:rPr>
        <w:t>
      заңсыз еңбек көші-қонына қарсы іс-қимыл саласындағы жалпы тәсілдер мен қағидаттарды келісуді;</w:t>
      </w:r>
      <w:r>
        <w:br/>
      </w:r>
      <w:r>
        <w:rPr>
          <w:rFonts w:ascii="Times New Roman"/>
          <w:b w:val="false"/>
          <w:i w:val="false"/>
          <w:color w:val="000000"/>
          <w:sz w:val="28"/>
        </w:rPr>
        <w:t>
      заңсыз көшіп-қонушы еңбекшілерді анықтау мен есепке алуды;</w:t>
      </w:r>
      <w:r>
        <w:br/>
      </w:r>
      <w:r>
        <w:rPr>
          <w:rFonts w:ascii="Times New Roman"/>
          <w:b w:val="false"/>
          <w:i w:val="false"/>
          <w:color w:val="000000"/>
          <w:sz w:val="28"/>
        </w:rPr>
        <w:t>
      заңсыз еңбек көші-қонын ұйымдастыратын немесе жәрдемдесетін арналар мен құрылымдарды анықтау мен жолын кесуді;</w:t>
      </w:r>
      <w:r>
        <w:br/>
      </w:r>
      <w:r>
        <w:rPr>
          <w:rFonts w:ascii="Times New Roman"/>
          <w:b w:val="false"/>
          <w:i w:val="false"/>
          <w:color w:val="000000"/>
          <w:sz w:val="28"/>
        </w:rPr>
        <w:t>
      заңсыз еңбек көші-қоны көлемінің мониторингін;</w:t>
      </w:r>
      <w:r>
        <w:br/>
      </w:r>
      <w:r>
        <w:rPr>
          <w:rFonts w:ascii="Times New Roman"/>
          <w:b w:val="false"/>
          <w:i w:val="false"/>
          <w:color w:val="000000"/>
          <w:sz w:val="28"/>
        </w:rPr>
        <w:t>
      заңсыз еңбекші мигранттарды шығару (қуып жіберу, депортациялау) тетігін әзірлеуді және жетілдіруді;</w:t>
      </w:r>
      <w:r>
        <w:br/>
      </w:r>
      <w:r>
        <w:rPr>
          <w:rFonts w:ascii="Times New Roman"/>
          <w:b w:val="false"/>
          <w:i w:val="false"/>
          <w:color w:val="000000"/>
          <w:sz w:val="28"/>
        </w:rPr>
        <w:t>
      бұрын шығарылған (қуып жіберілген, депортацияланған) адамдардың Тараптар мемлекеттерінің аумағына еңбек қызметін жүзеге асыру мақсатында келуін шектейтін келісілген шараларды әзірлеуді;</w:t>
      </w:r>
      <w:r>
        <w:br/>
      </w:r>
      <w:r>
        <w:rPr>
          <w:rFonts w:ascii="Times New Roman"/>
          <w:b w:val="false"/>
          <w:i w:val="false"/>
          <w:color w:val="000000"/>
          <w:sz w:val="28"/>
        </w:rPr>
        <w:t>
      еңбек көші-қоны саласындағы дәйексіз ақпараттың таралуына жол бермеуге бағытталған шараларды іске асыруды жүзеге асырады.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Тараптардың ынтымақтастығы мынадай:</w:t>
      </w:r>
      <w:r>
        <w:br/>
      </w:r>
      <w:r>
        <w:rPr>
          <w:rFonts w:ascii="Times New Roman"/>
          <w:b w:val="false"/>
          <w:i w:val="false"/>
          <w:color w:val="000000"/>
          <w:sz w:val="28"/>
        </w:rPr>
        <w:t>
      шетелдік азаматтардың көші-қоны мен еңбек қызметін жүзеге асыруы мәселелері бойынша Тараптар мемлекеттерінің нормативтік құқықтық актілерімен алмасу;</w:t>
      </w:r>
      <w:r>
        <w:br/>
      </w:r>
      <w:r>
        <w:rPr>
          <w:rFonts w:ascii="Times New Roman"/>
          <w:b w:val="false"/>
          <w:i w:val="false"/>
          <w:color w:val="000000"/>
          <w:sz w:val="28"/>
        </w:rPr>
        <w:t>
      заңсыз еңбек көші-қонына қарсы іс-қимыл мәселелері бойынша ақпарат алмасу;</w:t>
      </w:r>
      <w:r>
        <w:br/>
      </w:r>
      <w:r>
        <w:rPr>
          <w:rFonts w:ascii="Times New Roman"/>
          <w:b w:val="false"/>
          <w:i w:val="false"/>
          <w:color w:val="000000"/>
          <w:sz w:val="28"/>
        </w:rPr>
        <w:t>
      заңсыз еңбек көші-қонына қарсы іс-қимыл бойынша жедел профилактикалық іс-шаралар мен арнайы операцияларды ұйымдастыру және жүргізу;</w:t>
      </w:r>
      <w:r>
        <w:br/>
      </w:r>
      <w:r>
        <w:rPr>
          <w:rFonts w:ascii="Times New Roman"/>
          <w:b w:val="false"/>
          <w:i w:val="false"/>
          <w:color w:val="000000"/>
          <w:sz w:val="28"/>
        </w:rPr>
        <w:t>
      тәжірибе алмасу, тағылымдамалар, семинарлар және оқыту курстарын өткізу;</w:t>
      </w:r>
      <w:r>
        <w:br/>
      </w:r>
      <w:r>
        <w:rPr>
          <w:rFonts w:ascii="Times New Roman"/>
          <w:b w:val="false"/>
          <w:i w:val="false"/>
          <w:color w:val="000000"/>
          <w:sz w:val="28"/>
        </w:rPr>
        <w:t>
      реадмиссия туралы келісімдер жасасу нысандарында жүзеге асырылады.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Заңсыз еңбек көші-қонына қарсы іс-қимыл жасау мақсатында Тараптар мемлекеттерінің уәкілетті органдары өзара мынадай:</w:t>
      </w:r>
      <w:r>
        <w:br/>
      </w:r>
      <w:r>
        <w:rPr>
          <w:rFonts w:ascii="Times New Roman"/>
          <w:b w:val="false"/>
          <w:i w:val="false"/>
          <w:color w:val="000000"/>
          <w:sz w:val="28"/>
        </w:rPr>
        <w:t>
      анықталған заңсыз көшіп-қонушы еңбекшілер және оларға қатысты қабылданған шаралар туралы;</w:t>
      </w:r>
      <w:r>
        <w:br/>
      </w:r>
      <w:r>
        <w:rPr>
          <w:rFonts w:ascii="Times New Roman"/>
          <w:b w:val="false"/>
          <w:i w:val="false"/>
          <w:color w:val="000000"/>
          <w:sz w:val="28"/>
        </w:rPr>
        <w:t>
      үшінші мемлекеттердің азаматтары мен азаматтығы жоқ адамдардың Тараптар мемлекеттерінің аумағына келу, оның ішінде еңбек қызметін жүзеге асыру мақсатында келу құқығын растайтын құжаттардың үлгілері туралы;</w:t>
      </w:r>
      <w:r>
        <w:br/>
      </w:r>
      <w:r>
        <w:rPr>
          <w:rFonts w:ascii="Times New Roman"/>
          <w:b w:val="false"/>
          <w:i w:val="false"/>
          <w:color w:val="000000"/>
          <w:sz w:val="28"/>
        </w:rPr>
        <w:t>
      үшінші мемлекеттердің азаматтары мен азаматтығы жоқ адамдар Тараптар мемлекеттерінің мемлекеттік шекарасынан өту және еңбек қызметін жүзеге асыру мақсатында пайдаланатын қолдан жасалған және ұрланған құжаттар туралы;</w:t>
      </w:r>
      <w:r>
        <w:br/>
      </w:r>
      <w:r>
        <w:rPr>
          <w:rFonts w:ascii="Times New Roman"/>
          <w:b w:val="false"/>
          <w:i w:val="false"/>
          <w:color w:val="000000"/>
          <w:sz w:val="28"/>
        </w:rPr>
        <w:t>
      заңсыз еңбек көші-қонының анықталған арналары туралы;</w:t>
      </w:r>
      <w:r>
        <w:br/>
      </w:r>
      <w:r>
        <w:rPr>
          <w:rFonts w:ascii="Times New Roman"/>
          <w:b w:val="false"/>
          <w:i w:val="false"/>
          <w:color w:val="000000"/>
          <w:sz w:val="28"/>
        </w:rPr>
        <w:t>
      Тараптар мемлекеттерінің аумақтарында заңсыз еңбек көші-қонын ұйымдастырғаны және/немесе оған жәрдемдескені үшін әкімшілік және қылмыстық жауаптылыққа тартылған адамдар туралы;</w:t>
      </w:r>
      <w:r>
        <w:br/>
      </w:r>
      <w:r>
        <w:rPr>
          <w:rFonts w:ascii="Times New Roman"/>
          <w:b w:val="false"/>
          <w:i w:val="false"/>
          <w:color w:val="000000"/>
          <w:sz w:val="28"/>
        </w:rPr>
        <w:t>
      заңсыз еңбек көші-қонын ұйымдастыратын және/немесе оған жәрдемдесетін жеке және заңды тұлғалар туралы ақпарат алмасады.</w:t>
      </w:r>
      <w:r>
        <w:br/>
      </w:r>
      <w:r>
        <w:rPr>
          <w:rFonts w:ascii="Times New Roman"/>
          <w:b w:val="false"/>
          <w:i w:val="false"/>
          <w:color w:val="000000"/>
          <w:sz w:val="28"/>
        </w:rPr>
        <w:t>
      Ақпарат алмасу Тараптар мемлекеттерінің уәкілетті органдары келіскен тәртіппен олардың тиісті сұрау салулары негізінде жүзеге асырылады.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Тараптардың бірінің мемлекетінің уәкілетті органдары осы Тарап мемлекетінің заңнамасына сәйкес, келу мемлекетінің аумағына келетін үшінші елдер азаматтарының немесе азаматтығы жоқ адамдардың осы Тарап мемлекетінің аумағы арқылы транзиттік жол жүруінен бас тартуы мүмкін.</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Келісімді іске асыруды өз құзыреті шегінде және Тараптар мемлекеттерінің заңнамасын сақтай отырып өзара іс-қимыл жасайтын уәкілетті органдар жүзеге асырады.</w:t>
      </w:r>
      <w:r>
        <w:br/>
      </w:r>
      <w:r>
        <w:rPr>
          <w:rFonts w:ascii="Times New Roman"/>
          <w:b w:val="false"/>
          <w:i w:val="false"/>
          <w:color w:val="000000"/>
          <w:sz w:val="28"/>
        </w:rPr>
        <w:t>
      Тараптар осы Келісім күшіне енген күннен бастап үш ай мерзімде депозитарийді көрсетілген уәкілетті органдар туралы хабардар етеді.</w:t>
      </w:r>
      <w:r>
        <w:br/>
      </w:r>
      <w:r>
        <w:rPr>
          <w:rFonts w:ascii="Times New Roman"/>
          <w:b w:val="false"/>
          <w:i w:val="false"/>
          <w:color w:val="000000"/>
          <w:sz w:val="28"/>
        </w:rPr>
        <w:t>
      Уәкілетті орган өзгерген жағдайда Тараптар бұл туралы бір-бірін депозитарий арқылы дереу хабардар 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енгізілуі мүмкін.</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Келісімді түсіндіруге және/немесе қолдануға байланысты Тараптар арасындағы даулар мен өзге де мәселелер Тараптар арасындағы консультациялар мен келіссөздер жолымен шешіледі.</w:t>
      </w:r>
      <w:r>
        <w:br/>
      </w:r>
      <w:r>
        <w:rPr>
          <w:rFonts w:ascii="Times New Roman"/>
          <w:b w:val="false"/>
          <w:i w:val="false"/>
          <w:color w:val="000000"/>
          <w:sz w:val="28"/>
        </w:rPr>
        <w:t>
      Консультациялар мен келісімдер жүргізу туралы ресми жазбаша өтініш жасалған күннен бастап алты ай ішінде Тараптар келісімге қол жеткізе алмаған жағдайда, осы Келісімді түсіндіруге және/немесе қолдануға байланысты дауды Тараптардың кез келгені Еуразиялық экономикалық қоғамдастықтың Сотына қарау үшін береді.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Келісімнің ережелері Тараптар мемлекеттерінің өздері қатысушылары болып табылатын басқа халықаралық шарттардан туындайтын міндеттемелерін қозғамайды.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дербес көтереді.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шеңберінде Тараптардың ынтымақтастығы орыс тілінде жүзеге асырылады.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отыз күннен кейін күшіне енеді.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Еуразиялық экономикалық қоғамдастық шеңберінде Кеден одағына мүше басқа мемлекеттердің осы Келісімге қатысушы барлық мемлекеттердің келісімімен оған қосылуы үшін ашық.</w:t>
      </w:r>
      <w:r>
        <w:br/>
      </w:r>
      <w:r>
        <w:rPr>
          <w:rFonts w:ascii="Times New Roman"/>
          <w:b w:val="false"/>
          <w:i w:val="false"/>
          <w:color w:val="000000"/>
          <w:sz w:val="28"/>
        </w:rPr>
        <w:t>
      Осы Келісімге қосылуға ниет білдірген мемлекеттер депозитарийге жазбаша өтініш жібереді. Депозитарий мемлекеттің қосылу туралы өтінішпен жүгінгені туралы осы Келісімге қатысушы барлық мемлекеттерге хабарлайды, олар депозитарийдің хабарламасын алған күннен бастап алты ай ішінде өз жауабын жібереді. Депозитарий осы Келісімге қатысушы барлық мемлекеттердің жауаптарын алғаннан кейін Келісімге қосылуға ниет білдірген мемлекетке бұл туралы дереу хабарлайды.</w:t>
      </w:r>
      <w:r>
        <w:br/>
      </w:r>
      <w:r>
        <w:rPr>
          <w:rFonts w:ascii="Times New Roman"/>
          <w:b w:val="false"/>
          <w:i w:val="false"/>
          <w:color w:val="000000"/>
          <w:sz w:val="28"/>
        </w:rPr>
        <w:t>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r>
        <w:br/>
      </w:r>
      <w:r>
        <w:rPr>
          <w:rFonts w:ascii="Times New Roman"/>
          <w:b w:val="false"/>
          <w:i w:val="false"/>
          <w:color w:val="000000"/>
          <w:sz w:val="28"/>
        </w:rPr>
        <w:t>
      Тараптар осы Келісімге қосылудың өзге де тәртібін айқындауы мүмкін.</w:t>
      </w:r>
      <w:r>
        <w:br/>
      </w:r>
      <w:r>
        <w:rPr>
          <w:rFonts w:ascii="Times New Roman"/>
          <w:b w:val="false"/>
          <w:i w:val="false"/>
          <w:color w:val="000000"/>
          <w:sz w:val="28"/>
        </w:rPr>
        <w:t>
      </w:t>
      </w:r>
      <w:r>
        <w:rPr>
          <w:rFonts w:ascii="Times New Roman"/>
          <w:b w:val="false"/>
          <w:i w:val="false"/>
          <w:color w:val="ff0000"/>
          <w:sz w:val="28"/>
        </w:rPr>
        <w:t xml:space="preserve">Ескерту. 15-бапқа өзгеріс енгізілді - ҚР 24.12.2014 </w:t>
      </w:r>
      <w:r>
        <w:rPr>
          <w:rFonts w:ascii="Times New Roman"/>
          <w:b w:val="false"/>
          <w:i w:val="false"/>
          <w:color w:val="000000"/>
          <w:sz w:val="28"/>
        </w:rPr>
        <w:t>№ 265-V</w:t>
      </w:r>
      <w:r>
        <w:rPr>
          <w:rFonts w:ascii="Times New Roman"/>
          <w:b w:val="false"/>
          <w:i w:val="false"/>
          <w:color w:val="ff0000"/>
          <w:sz w:val="28"/>
        </w:rPr>
        <w:t xml:space="preserve"> Заңымен.</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Әрбір Тарап бұл туралы шығудан кемінде 6 ай бұрын депозитарийге жазбаша хабарлама жібере отырып, осы Келісімнен шыға алады.</w:t>
      </w:r>
      <w:r>
        <w:br/>
      </w:r>
      <w:r>
        <w:rPr>
          <w:rFonts w:ascii="Times New Roman"/>
          <w:b w:val="false"/>
          <w:i w:val="false"/>
          <w:color w:val="000000"/>
          <w:sz w:val="28"/>
        </w:rPr>
        <w:t>
      Осы Келісімнің қолданысын тоқтату және одан шығу осы Келісім қолданысын тоқтатқанға немесе одан шыққанға дейін басталған бағдарламалар мен жобалардың орындалуын қозғамайды.</w:t>
      </w:r>
      <w:r>
        <w:br/>
      </w:r>
      <w:r>
        <w:rPr>
          <w:rFonts w:ascii="Times New Roman"/>
          <w:b w:val="false"/>
          <w:i w:val="false"/>
          <w:color w:val="000000"/>
          <w:sz w:val="28"/>
        </w:rPr>
        <w:t>
      2010 жылғы 19 қарашада Санкт-Петербург қаласында орыс тілінде бір түпнұсқа данада жасалды.</w:t>
      </w:r>
      <w:r>
        <w:br/>
      </w:r>
      <w:r>
        <w:rPr>
          <w:rFonts w:ascii="Times New Roman"/>
          <w:b w:val="false"/>
          <w:i w:val="false"/>
          <w:color w:val="000000"/>
          <w:sz w:val="28"/>
        </w:rPr>
        <w:t>
      Келісімнің түпнұсқа данасы депозитарийі болып табылатын және оның куәландырылған көшірмесін әрбір Тарапқа жіберетін Еуразиялық экономикалық қоғамдастықтың Интеграциялық комитетінде сақталады.</w:t>
      </w:r>
    </w:p>
    <w:p>
      <w:pPr>
        <w:spacing w:after="0"/>
        <w:ind w:left="0"/>
        <w:jc w:val="both"/>
      </w:pPr>
      <w:r>
        <w:rPr>
          <w:rFonts w:ascii="Times New Roman"/>
          <w:b w:val="false"/>
          <w:i/>
          <w:color w:val="000000"/>
          <w:sz w:val="28"/>
        </w:rPr>
        <w:t>        Беларусь               Ресей               Қазақстан</w:t>
      </w:r>
      <w:r>
        <w:br/>
      </w:r>
      <w:r>
        <w:rPr>
          <w:rFonts w:ascii="Times New Roman"/>
          <w:b w:val="false"/>
          <w:i w:val="false"/>
          <w:color w:val="000000"/>
          <w:sz w:val="28"/>
        </w:rPr>
        <w:t>
</w:t>
      </w:r>
      <w:r>
        <w:rPr>
          <w:rFonts w:ascii="Times New Roman"/>
          <w:b w:val="false"/>
          <w:i/>
          <w:color w:val="000000"/>
          <w:sz w:val="28"/>
        </w:rPr>
        <w:t>     Федерациясының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 мәтін 2010 жылғы 19 қарашада Санкт-Петербург қаласында: Беларусь Республикасынан - Беларусь Республикасының Премьер-министрі С.С.Сидорский, Қазақстан Республикасы Үкіметінен - Қазақстан Республикасының Премьер-министрі К.Қ.Мәсімов, Ресей Федерациясы Үкіметінен - Ресей Федерациясы Үкіметінің төрағасы В.В.Путин қол қойған Үшінші мемлекеттерден келген заңсыз еңбек көші-қонына қарсы іс-қимыл жөніндегі ынтымақтастық туралы келісімнің түпнұсқа данасының толық және сәйкес көшірмесі болып табылатынын куәландырамын.</w:t>
      </w:r>
      <w:r>
        <w:br/>
      </w:r>
      <w:r>
        <w:rPr>
          <w:rFonts w:ascii="Times New Roman"/>
          <w:b w:val="false"/>
          <w:i w:val="false"/>
          <w:color w:val="000000"/>
          <w:sz w:val="28"/>
        </w:rPr>
        <w:t>
      Түпнұсқа данасы Еуразия экономикалық қоғамдастығы Интеграциялық Комитетінде сақталады.</w:t>
      </w:r>
    </w:p>
    <w:p>
      <w:pPr>
        <w:spacing w:after="0"/>
        <w:ind w:left="0"/>
        <w:jc w:val="both"/>
      </w:pPr>
      <w:r>
        <w:rPr>
          <w:rFonts w:ascii="Times New Roman"/>
          <w:b w:val="false"/>
          <w:i w:val="false"/>
          <w:color w:val="000000"/>
          <w:sz w:val="28"/>
        </w:rPr>
        <w:t xml:space="preserve">Барлығы 7 парақта  </w:t>
      </w:r>
      <w:r>
        <w:br/>
      </w:r>
      <w:r>
        <w:rPr>
          <w:rFonts w:ascii="Times New Roman"/>
          <w:b w:val="false"/>
          <w:i w:val="false"/>
          <w:color w:val="000000"/>
          <w:sz w:val="28"/>
        </w:rPr>
        <w:t>
тігілген, мөр және қол</w:t>
      </w:r>
      <w:r>
        <w:br/>
      </w:r>
      <w:r>
        <w:rPr>
          <w:rFonts w:ascii="Times New Roman"/>
          <w:b w:val="false"/>
          <w:i w:val="false"/>
          <w:color w:val="000000"/>
          <w:sz w:val="28"/>
        </w:rPr>
        <w:t xml:space="preserve">
қойылып бекітілген  </w:t>
      </w:r>
    </w:p>
    <w:p>
      <w:pPr>
        <w:spacing w:after="0"/>
        <w:ind w:left="0"/>
        <w:jc w:val="both"/>
      </w:pPr>
      <w:r>
        <w:rPr>
          <w:rFonts w:ascii="Times New Roman"/>
          <w:b w:val="false"/>
          <w:i/>
          <w:color w:val="000000"/>
          <w:sz w:val="28"/>
        </w:rPr>
        <w:t>      ЕурАзЭҚ Интеграциялық Комитеті</w:t>
      </w:r>
      <w:r>
        <w:br/>
      </w:r>
      <w:r>
        <w:rPr>
          <w:rFonts w:ascii="Times New Roman"/>
          <w:b w:val="false"/>
          <w:i w:val="false"/>
          <w:color w:val="000000"/>
          <w:sz w:val="28"/>
        </w:rPr>
        <w:t>
</w:t>
      </w:r>
      <w:r>
        <w:rPr>
          <w:rFonts w:ascii="Times New Roman"/>
          <w:b w:val="false"/>
          <w:i/>
          <w:color w:val="000000"/>
          <w:sz w:val="28"/>
        </w:rPr>
        <w:t>      Құқықтық департаменті Хатшылығының</w:t>
      </w:r>
      <w:r>
        <w:br/>
      </w:r>
      <w:r>
        <w:rPr>
          <w:rFonts w:ascii="Times New Roman"/>
          <w:b w:val="false"/>
          <w:i w:val="false"/>
          <w:color w:val="000000"/>
          <w:sz w:val="28"/>
        </w:rPr>
        <w:t>
</w:t>
      </w:r>
      <w:r>
        <w:rPr>
          <w:rFonts w:ascii="Times New Roman"/>
          <w:b w:val="false"/>
          <w:i/>
          <w:color w:val="000000"/>
          <w:sz w:val="28"/>
        </w:rPr>
        <w:t>      Басшысы                                    В.С.Князев</w:t>
      </w:r>
    </w:p>
    <w:p>
      <w:pPr>
        <w:spacing w:after="0"/>
        <w:ind w:left="0"/>
        <w:jc w:val="both"/>
      </w:pPr>
      <w:r>
        <w:rPr>
          <w:rFonts w:ascii="Times New Roman"/>
          <w:b w:val="false"/>
          <w:i w:val="false"/>
          <w:color w:val="000000"/>
          <w:sz w:val="28"/>
        </w:rPr>
        <w:t>      2010 жылғы 13 желтоқсан</w:t>
      </w:r>
    </w:p>
    <w:p>
      <w:pPr>
        <w:spacing w:after="0"/>
        <w:ind w:left="0"/>
        <w:jc w:val="both"/>
      </w:pPr>
      <w:r>
        <w:rPr>
          <w:rFonts w:ascii="Times New Roman"/>
          <w:b w:val="false"/>
          <w:i w:val="false"/>
          <w:color w:val="000000"/>
          <w:sz w:val="28"/>
        </w:rPr>
        <w:t>      2010 жылғы 19 қарашада Санкт-Петербург қаласында қол қойылған Үшінші мемлекеттерден келген заңсыз еңбек көші-қонына қарсы іс-қимыл жөніндегі ынтымақтастық туралы келісімнің куәландырылған көшірмесінің орыс тіліндегі мәтінін мемлекеттік тілге дұрыс аударылғанын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Көші-қон полициясы комитеті</w:t>
      </w:r>
      <w:r>
        <w:br/>
      </w:r>
      <w:r>
        <w:rPr>
          <w:rFonts w:ascii="Times New Roman"/>
          <w:b w:val="false"/>
          <w:i w:val="false"/>
          <w:color w:val="000000"/>
          <w:sz w:val="28"/>
        </w:rPr>
        <w:t>
</w:t>
      </w:r>
      <w:r>
        <w:rPr>
          <w:rFonts w:ascii="Times New Roman"/>
          <w:b w:val="false"/>
          <w:i/>
          <w:color w:val="000000"/>
          <w:sz w:val="28"/>
        </w:rPr>
        <w:t>      Көші-қонды бақылау</w:t>
      </w:r>
      <w:r>
        <w:br/>
      </w:r>
      <w:r>
        <w:rPr>
          <w:rFonts w:ascii="Times New Roman"/>
          <w:b w:val="false"/>
          <w:i w:val="false"/>
          <w:color w:val="000000"/>
          <w:sz w:val="28"/>
        </w:rPr>
        <w:t>
</w:t>
      </w:r>
      <w:r>
        <w:rPr>
          <w:rFonts w:ascii="Times New Roman"/>
          <w:b w:val="false"/>
          <w:i/>
          <w:color w:val="000000"/>
          <w:sz w:val="28"/>
        </w:rPr>
        <w:t>      басқармасының бастығы                      С. Сайынов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