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97dc" w14:textId="7639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ветеринариялық-санитариялық шаралар жөніндегі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3 наурыздағы № 415-IV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21 мамырда Санкт-Петербургте жасалған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6" w:id="1"/>
    <w:p>
      <w:pPr>
        <w:spacing w:after="0"/>
        <w:ind w:left="0"/>
        <w:jc w:val="left"/>
      </w:pPr>
      <w:r>
        <w:rPr>
          <w:rFonts w:ascii="Times New Roman"/>
          <w:b/>
          <w:i w:val="false"/>
          <w:color w:val="000000"/>
        </w:rPr>
        <w:t xml:space="preserve"> 
2009 жылғы 11 желтоқсандағы Кеден одағының</w:t>
      </w:r>
      <w:r>
        <w:br/>
      </w:r>
      <w:r>
        <w:rPr>
          <w:rFonts w:ascii="Times New Roman"/>
          <w:b/>
          <w:i w:val="false"/>
          <w:color w:val="000000"/>
        </w:rPr>
        <w:t>
ветеринариялық-санитариялық шаралар жөніндегі келісіміне</w:t>
      </w:r>
      <w:r>
        <w:br/>
      </w:r>
      <w:r>
        <w:rPr>
          <w:rFonts w:ascii="Times New Roman"/>
          <w:b/>
          <w:i w:val="false"/>
          <w:color w:val="000000"/>
        </w:rPr>
        <w:t>
өзгерістер енгізу туралы хаттама</w:t>
      </w:r>
    </w:p>
    <w:bookmarkEnd w:id="1"/>
    <w:bookmarkStart w:name="z17"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келісімінің</w:t>
      </w:r>
      <w:r>
        <w:rPr>
          <w:rFonts w:ascii="Times New Roman"/>
          <w:b w:val="false"/>
          <w:i w:val="false"/>
          <w:color w:val="000000"/>
          <w:sz w:val="28"/>
        </w:rPr>
        <w:t xml:space="preserve"> (бұдан әрі - Келісім) 10-бабына сәйкес,</w:t>
      </w:r>
      <w:r>
        <w:br/>
      </w:r>
      <w:r>
        <w:rPr>
          <w:rFonts w:ascii="Times New Roman"/>
          <w:b w:val="false"/>
          <w:i w:val="false"/>
          <w:color w:val="000000"/>
          <w:sz w:val="28"/>
        </w:rPr>
        <w:t>
      төмендегілер туралы келісті:</w:t>
      </w:r>
    </w:p>
    <w:bookmarkEnd w:id="2"/>
    <w:bookmarkStart w:name="z19" w:id="3"/>
    <w:p>
      <w:pPr>
        <w:spacing w:after="0"/>
        <w:ind w:left="0"/>
        <w:jc w:val="left"/>
      </w:pPr>
      <w:r>
        <w:rPr>
          <w:rFonts w:ascii="Times New Roman"/>
          <w:b/>
          <w:i w:val="false"/>
          <w:color w:val="000000"/>
        </w:rPr>
        <w:t xml:space="preserve"> 
1-бап</w:t>
      </w:r>
    </w:p>
    <w:bookmarkEnd w:id="3"/>
    <w:bookmarkStart w:name="z20" w:id="4"/>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1-тармағының бірінші абзацындағы «рұқсат пен» деген сөздер «рұқсаттың және (немесе)»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органдар қажет болған кезде және өзара уағдаластық бойынша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кеден одағының кедендік аумағына әкелінетін, сондай-ақ бір Тарап мемлекетінің аумағынан екінші Тарап мемлекетінің аумағына өткізілетін бақылаудағы тауарларды өндіруді, қайта өңдеуді (немесе) сақтауды жүзеге асыратын ұйымдар мен адамдарға бірлескен тексерістер (инспекциялар) жүргізе 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2-тармағының бірінші абзацындағы «Уәкілетті органдар беретін» деген сөздер алып тасталсын.</w:t>
      </w:r>
    </w:p>
    <w:bookmarkEnd w:id="4"/>
    <w:bookmarkStart w:name="z24" w:id="5"/>
    <w:p>
      <w:pPr>
        <w:spacing w:after="0"/>
        <w:ind w:left="0"/>
        <w:jc w:val="left"/>
      </w:pPr>
      <w:r>
        <w:rPr>
          <w:rFonts w:ascii="Times New Roman"/>
          <w:b/>
          <w:i w:val="false"/>
          <w:color w:val="000000"/>
        </w:rPr>
        <w:t xml:space="preserve"> 
2-бап</w:t>
      </w:r>
    </w:p>
    <w:bookmarkEnd w:id="5"/>
    <w:bookmarkStart w:name="z25" w:id="6"/>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бірінің басқа Тараптарға консультациялар мен келіссөздер жүргізу туралы жолдаған жазбаша ресми өтініші түскен күннен бастап алты ай ішінде Тараптар дауды реттемесе, Тараптардың кез келгені бұл дауды Еуразиялық экономикалық қоғамдастықтың Сотына қарау үшін береді.</w:t>
      </w:r>
    </w:p>
    <w:bookmarkEnd w:id="6"/>
    <w:bookmarkStart w:name="z27" w:id="7"/>
    <w:p>
      <w:pPr>
        <w:spacing w:after="0"/>
        <w:ind w:left="0"/>
        <w:jc w:val="left"/>
      </w:pPr>
      <w:r>
        <w:rPr>
          <w:rFonts w:ascii="Times New Roman"/>
          <w:b/>
          <w:i w:val="false"/>
          <w:color w:val="000000"/>
        </w:rPr>
        <w:t xml:space="preserve"> 
3-бап</w:t>
      </w:r>
    </w:p>
    <w:bookmarkEnd w:id="7"/>
    <w:bookmarkStart w:name="z28" w:id="8"/>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bookmarkEnd w:id="8"/>
    <w:bookmarkStart w:name="z29" w:id="9"/>
    <w:p>
      <w:pPr>
        <w:spacing w:after="0"/>
        <w:ind w:left="0"/>
        <w:jc w:val="both"/>
      </w:pPr>
      <w:r>
        <w:rPr>
          <w:rFonts w:ascii="Times New Roman"/>
          <w:b w:val="false"/>
          <w:i w:val="false"/>
          <w:color w:val="000000"/>
          <w:sz w:val="28"/>
        </w:rPr>
        <w:t>
      2010 жылғы 21 мамырда Санкт-Петербург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расталған көшірмесін жолдайды.</w:t>
      </w:r>
    </w:p>
    <w:bookmarkEnd w:id="9"/>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желтоқсандағы Кеден одағының ветеринариялық-санитариялық шаралар жөніндегі келісіміне толықтыру мен өзгерістер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