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690b" w14:textId="a916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авиация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15 шілдедегі № 340-IV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2010 жылғы 19 маусымда «Егемен Қазақстан» және «Казахстанская правда» газеттерінде жарияланған «Қазақстан Республикасының кейбір заңнамалық актілеріне трансферттік баға белгілеу және салық салу мәселелері бойынша өзгерістер мен толықтырулар енгізу туралы» 2010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443-бап</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«5. Жолаушының әуе кемесінің ұшу қауіпсіздігі ережелерін бұзуы, егер бұл әрекет ұшудың қауіпсіздігіне қауіп төндіретін жағдай тудырса, -</w:t>
      </w:r>
      <w:r>
        <w:br/>
      </w:r>
      <w:r>
        <w:rPr>
          <w:rFonts w:ascii="Times New Roman"/>
          <w:b w:val="false"/>
          <w:i w:val="false"/>
          <w:color w:val="000000"/>
          <w:sz w:val="28"/>
        </w:rPr>
        <w:t>
      айлық есептік көрсеткіштің жүзден екі жүзге дейінгі мөлшерінде айыппұл салуға не он бес тәулікке дейінгі мерзімге әкімшілік қамауға алуға әкеп соғады.»;</w:t>
      </w:r>
    </w:p>
    <w:bookmarkEnd w:id="0"/>
    <w:bookmarkStart w:name="z4" w:id="1"/>
    <w:p>
      <w:pPr>
        <w:spacing w:after="0"/>
        <w:ind w:left="0"/>
        <w:jc w:val="both"/>
      </w:pPr>
      <w:r>
        <w:rPr>
          <w:rFonts w:ascii="Times New Roman"/>
          <w:b w:val="false"/>
          <w:i w:val="false"/>
          <w:color w:val="000000"/>
          <w:sz w:val="28"/>
        </w:rPr>
        <w:t>
      2) мынадай мазмұндағы 446-1-баппен толықтырылсын:</w:t>
      </w:r>
      <w:r>
        <w:br/>
      </w:r>
      <w:r>
        <w:rPr>
          <w:rFonts w:ascii="Times New Roman"/>
          <w:b w:val="false"/>
          <w:i w:val="false"/>
          <w:color w:val="000000"/>
          <w:sz w:val="28"/>
        </w:rPr>
        <w:t>
</w:t>
      </w:r>
      <w:r>
        <w:rPr>
          <w:rFonts w:ascii="Times New Roman"/>
          <w:b w:val="false"/>
          <w:i w:val="false"/>
          <w:color w:val="000000"/>
          <w:sz w:val="28"/>
        </w:rPr>
        <w:t>
      «446-1-бап. Азаматтық әуе кемелерінің пайдалануға жарамдылығы</w:t>
      </w:r>
      <w:r>
        <w:br/>
      </w:r>
      <w:r>
        <w:rPr>
          <w:rFonts w:ascii="Times New Roman"/>
          <w:b w:val="false"/>
          <w:i w:val="false"/>
          <w:color w:val="000000"/>
          <w:sz w:val="28"/>
        </w:rPr>
        <w:t>
                  туралы бағалау актілерінде мәліметтердің</w:t>
      </w:r>
      <w:r>
        <w:br/>
      </w:r>
      <w:r>
        <w:rPr>
          <w:rFonts w:ascii="Times New Roman"/>
          <w:b w:val="false"/>
          <w:i w:val="false"/>
          <w:color w:val="000000"/>
          <w:sz w:val="28"/>
        </w:rPr>
        <w:t>
                  бұрмалануы және (немесе) дәйексіз мәліметтердің</w:t>
      </w:r>
      <w:r>
        <w:br/>
      </w:r>
      <w:r>
        <w:rPr>
          <w:rFonts w:ascii="Times New Roman"/>
          <w:b w:val="false"/>
          <w:i w:val="false"/>
          <w:color w:val="000000"/>
          <w:sz w:val="28"/>
        </w:rPr>
        <w:t>
                  көрсетілуі</w:t>
      </w:r>
    </w:p>
    <w:bookmarkEnd w:id="1"/>
    <w:bookmarkStart w:name="z6" w:id="2"/>
    <w:p>
      <w:pPr>
        <w:spacing w:after="0"/>
        <w:ind w:left="0"/>
        <w:jc w:val="both"/>
      </w:pPr>
      <w:r>
        <w:rPr>
          <w:rFonts w:ascii="Times New Roman"/>
          <w:b w:val="false"/>
          <w:i w:val="false"/>
          <w:color w:val="000000"/>
          <w:sz w:val="28"/>
        </w:rPr>
        <w:t>
      1. Азаматтық авиация саласындағы уәкілетті органның қарамағындағы ұйым инспекторының азаматтық әуе кемелерінің пайдалануға жарамдылығын бағалау туралы бұрмаланған және (немесе) дәйексіз мәліметтері бар азаматтық әуе кемелерінің пайдалануға жарамдылығы туралы бағалау актісін жасауы және оны азаматтық авиация саласындағы уәкілетті органның қарамағындағы ұйымның беруі, -</w:t>
      </w:r>
      <w:r>
        <w:br/>
      </w:r>
      <w:r>
        <w:rPr>
          <w:rFonts w:ascii="Times New Roman"/>
          <w:b w:val="false"/>
          <w:i w:val="false"/>
          <w:color w:val="000000"/>
          <w:sz w:val="28"/>
        </w:rPr>
        <w:t>
      азаматтық авиация саласындағы уәкілетті органның қарамағындағы ұйым инспекторына айлық есептік көрсеткіштің жиырмадан елуге дейінгі мөлшерінде, азаматтық авиация саласындағы уәкілетті органның қарамағындағы ұйымға айлық есептік көрсеткіштің жүзден жүз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бірiншi бөлiгiнде көзделген iс-әрекеттерді әкiмшiлiк жаза қолданылғаннан кейiн бiр жыл iшiнде қайталап жасау, -</w:t>
      </w:r>
      <w:r>
        <w:br/>
      </w:r>
      <w:r>
        <w:rPr>
          <w:rFonts w:ascii="Times New Roman"/>
          <w:b w:val="false"/>
          <w:i w:val="false"/>
          <w:color w:val="000000"/>
          <w:sz w:val="28"/>
        </w:rPr>
        <w:t>
      азаматтық авиация саласындағы уәкілетті органның қарамағындағы ұйым инспекторына айлық есептік көрсеткіштің жүзден жүз елуге дейінгі мөлшерінде, азаматтық авиация саласындағы уәкілетті органның қарамағындағы ұйымға айлық есептік көрсеткіштің екі жүзден үш жүзге дейінгі мөлшерінде айыппұл салуға әкеп соғады.»;</w:t>
      </w:r>
    </w:p>
    <w:bookmarkEnd w:id="2"/>
    <w:bookmarkStart w:name="z8"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541-баптың</w:t>
      </w:r>
      <w:r>
        <w:rPr>
          <w:rFonts w:ascii="Times New Roman"/>
          <w:b w:val="false"/>
          <w:i w:val="false"/>
          <w:color w:val="000000"/>
          <w:sz w:val="28"/>
        </w:rPr>
        <w:t xml:space="preserve"> бірінші бөлігі:</w:t>
      </w:r>
      <w:r>
        <w:br/>
      </w:r>
      <w:r>
        <w:rPr>
          <w:rFonts w:ascii="Times New Roman"/>
          <w:b w:val="false"/>
          <w:i w:val="false"/>
          <w:color w:val="000000"/>
          <w:sz w:val="28"/>
        </w:rPr>
        <w:t>
      «442,» деген цифрлардан кейін «443 (бесiншi бөлiгiнде),» деген сөздермен толықтырылсын;</w:t>
      </w:r>
      <w:r>
        <w:br/>
      </w:r>
      <w:r>
        <w:rPr>
          <w:rFonts w:ascii="Times New Roman"/>
          <w:b w:val="false"/>
          <w:i w:val="false"/>
          <w:color w:val="000000"/>
          <w:sz w:val="28"/>
        </w:rPr>
        <w:t>
      «446 (екiншi бөлiгiнде),» деген сөздерден кейін «446-1,» деген цифрлармен толықтырылсын;</w:t>
      </w:r>
    </w:p>
    <w:bookmarkEnd w:id="3"/>
    <w:bookmarkStart w:name="z9"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547-баптың</w:t>
      </w:r>
      <w:r>
        <w:rPr>
          <w:rFonts w:ascii="Times New Roman"/>
          <w:b w:val="false"/>
          <w:i w:val="false"/>
          <w:color w:val="000000"/>
          <w:sz w:val="28"/>
        </w:rPr>
        <w:t xml:space="preserve"> бірінші бөлігі «iстердi қоспағанда» деген сөздерден кейін «, бесінші бөлігінде» деген сөздермен толықтырылсын;</w:t>
      </w:r>
    </w:p>
    <w:bookmarkEnd w:id="4"/>
    <w:bookmarkStart w:name="z10"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549-баптың</w:t>
      </w:r>
      <w:r>
        <w:rPr>
          <w:rFonts w:ascii="Times New Roman"/>
          <w:b w:val="false"/>
          <w:i w:val="false"/>
          <w:color w:val="000000"/>
          <w:sz w:val="28"/>
        </w:rPr>
        <w:t xml:space="preserve"> бірінші бөлігіндегі «443,» деген цифрлар «443 (бірінші, екінші, үшінші және төртінші бөліктерінде),» деген сөздермен ауыстырылсын;</w:t>
      </w:r>
    </w:p>
    <w:bookmarkEnd w:id="5"/>
    <w:bookmarkStart w:name="z11"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636-баптың</w:t>
      </w:r>
      <w:r>
        <w:rPr>
          <w:rFonts w:ascii="Times New Roman"/>
          <w:b w:val="false"/>
          <w:i w:val="false"/>
          <w:color w:val="000000"/>
          <w:sz w:val="28"/>
        </w:rPr>
        <w:t xml:space="preserve"> бірінші бөлігі мынадай мазмұндағы жиырма бесінші абзацпен толықтырылсын:</w:t>
      </w:r>
      <w:r>
        <w:br/>
      </w:r>
      <w:r>
        <w:rPr>
          <w:rFonts w:ascii="Times New Roman"/>
          <w:b w:val="false"/>
          <w:i w:val="false"/>
          <w:color w:val="000000"/>
          <w:sz w:val="28"/>
        </w:rPr>
        <w:t>
      «азаматтық авиация саласындағы уәкілетті органның (356, 443 (бесінші бөлігі) және 446-1-баптар);».</w:t>
      </w:r>
    </w:p>
    <w:bookmarkEnd w:id="6"/>
    <w:bookmarkStart w:name="z12" w:id="7"/>
    <w:p>
      <w:pPr>
        <w:spacing w:after="0"/>
        <w:ind w:left="0"/>
        <w:jc w:val="both"/>
      </w:pPr>
      <w:r>
        <w:rPr>
          <w:rFonts w:ascii="Times New Roman"/>
          <w:b w:val="false"/>
          <w:i w:val="false"/>
          <w:color w:val="000000"/>
          <w:sz w:val="28"/>
        </w:rPr>
        <w:t xml:space="preserve">
      2.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бірінші бөліктегі «жүйесiнiң» деген сөз «органдарының» деген сөзбен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«Әуе қозғалысына қызмет көрсету органдарының аэронавигациялық құрылғылары Қазақстан Республикасының заңдарында көзделген жағдайларда мемлекет меншігінде және (немесе) жеке меншікте болуы мүмкін.»;</w:t>
      </w:r>
    </w:p>
    <w:bookmarkEnd w:id="7"/>
    <w:bookmarkStart w:name="z14"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үшінші бөлігі мынадай мазмұндағы екінші сөйлеммен толықтырылсын:</w:t>
      </w:r>
      <w:r>
        <w:br/>
      </w:r>
      <w:r>
        <w:rPr>
          <w:rFonts w:ascii="Times New Roman"/>
          <w:b w:val="false"/>
          <w:i w:val="false"/>
          <w:color w:val="000000"/>
          <w:sz w:val="28"/>
        </w:rPr>
        <w:t>
      «Әуе кемесінің салонына кіргізілетін қол жүгінің жалпы салмағын және оның шекті көлемін тасымалдаушы белгілейді.».</w:t>
      </w:r>
    </w:p>
    <w:bookmarkEnd w:id="8"/>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