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0dc9" w14:textId="10e0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одағына мүше мемлекеттердің кеден органдарының өзара әкімшілік көмегі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30 маусымдағы № 311-IV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21 мамырда Санкт-Петербургте жасалған Кеден одағына мүше мемлекеттердің кеден органдарының өзара әкімшілік көмегі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одағына мүше мемлекеттердің кеден органдарының өзара</w:t>
      </w:r>
      <w:r>
        <w:br/>
      </w:r>
      <w:r>
        <w:rPr>
          <w:rFonts w:ascii="Times New Roman"/>
          <w:b/>
          <w:i w:val="false"/>
          <w:color w:val="000000"/>
        </w:rPr>
        <w:t>әкімшілік көмегі туралы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