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3d48" w14:textId="9553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құжаттамалық қамтамасыз ету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4 маусымдағы N 162-IV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мына заңнамалық актілеріне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мұрағат қоры және мұрағаттар туралы" 1998 жылғы 22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1998 ж., N 24, 435-құжат; 2001 ж., N 21-22, 286-құжат; 2003 ж., N 10, 53-құжат; 2004 ж., N 23, 142-құжат; 2006 ж., N 3, 22-құжат; 2007 ж., N 8, 55-құжат):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6-бапта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"Мұрағаттарды" деген сөз "Құжаттарды, мұрағаттарды"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"Мұрағаттарды" деген сөз "Құжаттарды, мұрағаттарды"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"Құжаттардың жасалған жері, мазмұны, сыртқы ерекшеліктері олардың құндылығының өлшемдері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Құжаттардың құндылығына мемлекеттік сараптаманы уәкілетті орган құратын Орталық сараптау-тексеру комиссиясы және (немесе) облыстардың (республикалық маңызы бар қаланың, астананың) жергілікті атқарушы органдары құратын сараптау-тексеру комиссиялары жүргізеді.";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2) тармақшасы "мұрағаттарды" деген сөздің алдынан "құжаттарды,"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 тармақшасындағы "келісімінсіз жоюға рұқсат етілмейді." деген сөздер "келісімінсіз;" деген сөзбен ауыстырылып,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жеке меншіктегі ұйымдардың құжаттарын мұрағаттың орналасқан жеріне қарай уәкілетті органның не облыстың (республикалық маңызы бар қаланың, астананың) жергілікті атқарушы органының келісімінсіз жоюға рұқсат етілмейді.";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18-бапта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іс жүргізу мәселелеріне салааралық ұйымдастырушылық-әдістемелік басшылық жасау және іс жүргізудің жай-күйіне, республикалық меншіктегі құжаттардың ведомстволық сақталуына бақылау жасау;";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17), 18) және 19)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мемлекеттік және мемлекеттік емес ұйымдарда құжаттама жасаудың және құжаттаманы басқарудың үлгілік ережелерін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мемлекеттік және мемлекеттік емес ұйымдардың қызметінде жасалатын үлгілік құжаттардың тізбесін сақтау мерзімдерін көрсете отырып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Орталық сараптау-тексеру комиссиясы туралы ережені бекіту.";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іс жүргізудің жай-күйіне, коммуналдық меншіктегі құжаттардың ведомстволық сақталуына ұйымдастырушылық-әдістемелік басшылық жасау және бақылау жасау;";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"ұйымдастыру жатады." деген сөздер "ұйымдастыру;" деген сөзбен ауыстырылып,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сараптау-тексеру комиссиясы туралы ережені бекіту жатады.";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18-1-баптың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3-тармағындағы "он бес" деген сөздер "отыз"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құжат және электрондық цифрлық қолтаңба туралы" 2003 жылғы 7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2003 ж., N 1-2, 1-құжат, 2004 ж.,  N 23, 142-құжат):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"мемлекеттік органдардың"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"7-бап. Электрондық құжат айналымына қойылатын талаптар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Электрондық құжат электрондық құралдармен жасалуы, жіберілуі, сақталуы және берілуі мүмкін. Осы Заңның талаптарына сәйкес келетін электрондық құжат қағаз жеткізгіштегі құжатпен бірдей.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Электрондық құжат оны ақпараттық-коммуникациялық желі бойынша берген кезден бастап жіберілген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Кірген электрондық құжат жолданым иесінің ақпараттық жүйесінде оны тіркегеннен кейін түскен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Алғаны туралы хабарламада электрондық құжатты алу фактісі мен уақыты туралы және оның жөнелтушісі туралы деректер болуға тиіс. Ол авторға түспеген жағдайда, жолданым иесі құжатты алмаған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Электрондық құжат айналымының тәртібін Қазақстан Республикасының Үкіметі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құпияны құрайтын мәліметтері бар электрондық құжаттарды пайдалану, қорғау, тіркеу тәртібі Қазақстан Республикасының мемлекеттік құпиялар туралы заңнамасымен белгіленеді.".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алғашқы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