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dfc6" w14:textId="5fad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Азаптауларға және басқа да қатыгез, адамгершілікке жатпайтын немесе ар-намысты қорлайтын іс-әрекеттер мен жазалау түрлеріне қарсы конвенцияға факультативтік хаттаманы ратификациялау туралы</w:t>
      </w:r>
    </w:p>
    <w:p>
      <w:pPr>
        <w:spacing w:after="0"/>
        <w:ind w:left="0"/>
        <w:jc w:val="both"/>
      </w:pPr>
      <w:r>
        <w:rPr>
          <w:rFonts w:ascii="Times New Roman"/>
          <w:b w:val="false"/>
          <w:i w:val="false"/>
          <w:color w:val="000000"/>
          <w:sz w:val="28"/>
        </w:rPr>
        <w:t>Қазақстан Республикасының 2008 жылғы 26 маусымдағы N 48-IV Заңы</w:t>
      </w:r>
    </w:p>
    <w:p>
      <w:pPr>
        <w:spacing w:after="0"/>
        <w:ind w:left="0"/>
        <w:jc w:val="both"/>
      </w:pPr>
      <w:bookmarkStart w:name="z1" w:id="0"/>
      <w:r>
        <w:rPr>
          <w:rFonts w:ascii="Times New Roman"/>
          <w:b w:val="false"/>
          <w:i w:val="false"/>
          <w:color w:val="000000"/>
          <w:sz w:val="28"/>
        </w:rPr>
        <w:t>
      Нью-Йоркте 2007 жылғы 25 қыркүйекте қол қойылған Азаптауларға және басқа да қатыгез, адамгершілікке жатпайтын немесе ар-намысты қорлайтын іс-әрекеттер мен жазалау түрлеріне қарсы конвенцияға факультативтік хаттама ратификациялансын.</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2" w:id="1"/>
    <w:p>
      <w:pPr>
        <w:spacing w:after="0"/>
        <w:ind w:left="0"/>
        <w:jc w:val="left"/>
      </w:pPr>
      <w:r>
        <w:rPr>
          <w:rFonts w:ascii="Times New Roman"/>
          <w:b/>
          <w:i w:val="false"/>
          <w:color w:val="000000"/>
        </w:rPr>
        <w:t xml:space="preserve"> 
АЗАПТАУЛАРҒА ЖӘНЕ БАСҚА ДА ҚАТЫГЕЗ, АДАМГЕРШІЛІККЕ </w:t>
      </w:r>
      <w:r>
        <w:br/>
      </w:r>
      <w:r>
        <w:rPr>
          <w:rFonts w:ascii="Times New Roman"/>
          <w:b/>
          <w:i w:val="false"/>
          <w:color w:val="000000"/>
        </w:rPr>
        <w:t xml:space="preserve">
ЖАТПАЙТЫН НЕМЕСЕ АР-НАМЫСТЫ ҚОРЛАЙТЫН ІС-ӘРЕКЕТТЕР МЕН </w:t>
      </w:r>
      <w:r>
        <w:br/>
      </w:r>
      <w:r>
        <w:rPr>
          <w:rFonts w:ascii="Times New Roman"/>
          <w:b/>
          <w:i w:val="false"/>
          <w:color w:val="000000"/>
        </w:rPr>
        <w:t xml:space="preserve">
ЖАЗАЛАУ ТҮРЛЕРІНЕ ҚАРСЫ КОНВЕНЦИЯҒА ФАКУЛЬТАТИВТІК </w:t>
      </w:r>
      <w:r>
        <w:br/>
      </w:r>
      <w:r>
        <w:rPr>
          <w:rFonts w:ascii="Times New Roman"/>
          <w:b/>
          <w:i w:val="false"/>
          <w:color w:val="000000"/>
        </w:rPr>
        <w:t>
ХАТТАМА</w:t>
      </w:r>
    </w:p>
    <w:bookmarkEnd w:id="1"/>
    <w:p>
      <w:pPr>
        <w:spacing w:after="0"/>
        <w:ind w:left="0"/>
        <w:jc w:val="both"/>
      </w:pPr>
      <w:r>
        <w:rPr>
          <w:rFonts w:ascii="Times New Roman"/>
          <w:b w:val="false"/>
          <w:i/>
          <w:color w:val="000000"/>
          <w:sz w:val="28"/>
        </w:rPr>
        <w:t>(2008 жылғы 21 қарашада күшіне енді - ҚР СІМ-нің ресми сайты)</w:t>
      </w:r>
    </w:p>
    <w:p>
      <w:pPr>
        <w:spacing w:after="0"/>
        <w:ind w:left="0"/>
        <w:jc w:val="both"/>
      </w:pPr>
      <w:r>
        <w:rPr>
          <w:rFonts w:ascii="Times New Roman"/>
          <w:b w:val="false"/>
          <w:i w:val="false"/>
          <w:color w:val="000000"/>
          <w:sz w:val="28"/>
        </w:rPr>
        <w:t>Біріккен Ұлттар Ұйымы</w:t>
      </w:r>
    </w:p>
    <w:bookmarkStart w:name="z125" w:id="2"/>
    <w:p>
      <w:pPr>
        <w:spacing w:after="0"/>
        <w:ind w:left="0"/>
        <w:jc w:val="left"/>
      </w:pPr>
      <w:r>
        <w:rPr>
          <w:rFonts w:ascii="Times New Roman"/>
          <w:b/>
          <w:i w:val="false"/>
          <w:color w:val="000000"/>
        </w:rPr>
        <w:t xml:space="preserve"> 
Кіріспе </w:t>
      </w:r>
    </w:p>
    <w:bookmarkEnd w:id="2"/>
    <w:bookmarkStart w:name="z126" w:id="3"/>
    <w:p>
      <w:pPr>
        <w:spacing w:after="0"/>
        <w:ind w:left="0"/>
        <w:jc w:val="both"/>
      </w:pPr>
      <w:r>
        <w:rPr>
          <w:rFonts w:ascii="Times New Roman"/>
          <w:b w:val="false"/>
          <w:i w:val="false"/>
          <w:color w:val="000000"/>
          <w:sz w:val="28"/>
        </w:rPr>
        <w:t xml:space="preserve">
      Осы Хаттамаға қатысушы мемлекеттер, </w:t>
      </w:r>
      <w:r>
        <w:br/>
      </w:r>
      <w:r>
        <w:rPr>
          <w:rFonts w:ascii="Times New Roman"/>
          <w:b w:val="false"/>
          <w:i w:val="false"/>
          <w:color w:val="000000"/>
          <w:sz w:val="28"/>
        </w:rPr>
        <w:t xml:space="preserve">
      азаптауларға және басқа да қатыгез, адамгершілікке жатпайтын немесе ар-намысты қорлайтын іс-әрекеттер мен жазалауға тыйым салынғанын және адам құқықтарының елеулі бұзылуын білдіретінін қайта куәландыра отырып, </w:t>
      </w:r>
      <w:r>
        <w:br/>
      </w:r>
      <w:r>
        <w:rPr>
          <w:rFonts w:ascii="Times New Roman"/>
          <w:b w:val="false"/>
          <w:i w:val="false"/>
          <w:color w:val="000000"/>
          <w:sz w:val="28"/>
        </w:rPr>
        <w:t>
</w:t>
      </w:r>
      <w:r>
        <w:rPr>
          <w:rFonts w:ascii="Times New Roman"/>
          <w:b w:val="false"/>
          <w:i w:val="false"/>
          <w:color w:val="000000"/>
          <w:sz w:val="28"/>
        </w:rPr>
        <w:t>
      азаптауларға және басқа да қатыгез, адамгершілікке жатпайтын немесе ар-намысты қорлайтын іс-әрекеттер мен жазалау түрлеріне қарсы </w:t>
      </w:r>
      <w:r>
        <w:rPr>
          <w:rFonts w:ascii="Times New Roman"/>
          <w:b w:val="false"/>
          <w:i w:val="false"/>
          <w:color w:val="000000"/>
          <w:sz w:val="28"/>
        </w:rPr>
        <w:t>конвенцияның</w:t>
      </w:r>
      <w:r>
        <w:rPr>
          <w:rFonts w:ascii="Times New Roman"/>
          <w:b w:val="false"/>
          <w:i w:val="false"/>
          <w:color w:val="000000"/>
          <w:sz w:val="28"/>
        </w:rPr>
        <w:t xml:space="preserve"> (бұдан әрі - Конвенция деп аталады) мақсаттарына қол жеткізу және бостандығынан айырылған тұлғаларды азаптаулардан және басқа да қатыгез, адамгершілікке жатпайтын немесе ар-намысты қорлайтын іс-әрекеттер мен жазалау түрлерінен қорғауды күшейту жөніндегі одан арғы шаралардың қажеттілігіне сенімді бола отырып, </w:t>
      </w:r>
      <w:r>
        <w:br/>
      </w:r>
      <w:r>
        <w:rPr>
          <w:rFonts w:ascii="Times New Roman"/>
          <w:b w:val="false"/>
          <w:i w:val="false"/>
          <w:color w:val="000000"/>
          <w:sz w:val="28"/>
        </w:rPr>
        <w:t>
</w:t>
      </w:r>
      <w:r>
        <w:rPr>
          <w:rFonts w:ascii="Times New Roman"/>
          <w:b w:val="false"/>
          <w:i w:val="false"/>
          <w:color w:val="000000"/>
          <w:sz w:val="28"/>
        </w:rPr>
        <w:t>
      Конвенцияның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16-баптары</w:t>
      </w:r>
      <w:r>
        <w:rPr>
          <w:rFonts w:ascii="Times New Roman"/>
          <w:b w:val="false"/>
          <w:i w:val="false"/>
          <w:color w:val="000000"/>
          <w:sz w:val="28"/>
        </w:rPr>
        <w:t xml:space="preserve"> қатысушы мемлекеттің әрқайсысын өзінің заңи құзырындағы кез келген аумақта азаптаулар актілерінің және басқа да қатыгез, адамгершілікке жатпайтын немесе ар-намысты қорлайтын іс-әрекеттер мен жазалау түрлерінің алдын алу үшін тиімді шара қолдануға міндеттейтіндігін еске сала отырып, </w:t>
      </w:r>
      <w:r>
        <w:br/>
      </w:r>
      <w:r>
        <w:rPr>
          <w:rFonts w:ascii="Times New Roman"/>
          <w:b w:val="false"/>
          <w:i w:val="false"/>
          <w:color w:val="000000"/>
          <w:sz w:val="28"/>
        </w:rPr>
        <w:t>
</w:t>
      </w:r>
      <w:r>
        <w:rPr>
          <w:rFonts w:ascii="Times New Roman"/>
          <w:b w:val="false"/>
          <w:i w:val="false"/>
          <w:color w:val="000000"/>
          <w:sz w:val="28"/>
        </w:rPr>
        <w:t xml:space="preserve">
      осы баптардың орындалуы үшін басты жауапкершілік мемлекеттерде екенін, бас бостандығынан айырылғандарды қорғауды күшейту және олардың адам құқықтарын бұлжытпай орындауы баршаның ортақ міндеті болып табылатынын және жүзеге асыру бойынша халықаралық органдардың ұлттық шараларды толықтыратынын және нығайтатынын мойындай отырып, </w:t>
      </w:r>
      <w:r>
        <w:br/>
      </w:r>
      <w:r>
        <w:rPr>
          <w:rFonts w:ascii="Times New Roman"/>
          <w:b w:val="false"/>
          <w:i w:val="false"/>
          <w:color w:val="000000"/>
          <w:sz w:val="28"/>
        </w:rPr>
        <w:t>
</w:t>
      </w:r>
      <w:r>
        <w:rPr>
          <w:rFonts w:ascii="Times New Roman"/>
          <w:b w:val="false"/>
          <w:i w:val="false"/>
          <w:color w:val="000000"/>
          <w:sz w:val="28"/>
        </w:rPr>
        <w:t xml:space="preserve">
      азаптауларға және басқа да қатыгез, адамгершілікке жатпайтын немесе ар-намысты қорлайтын іс-әрекеттер мен жазалау түрлерін пәрменділікпен жолын кесу түрлі заңнамалық, әкімшілік, сот және өзге де шараларды ағарту және үйлестіру саласында шаралар қабылдауды талап ететіндігін еске сала отырып, </w:t>
      </w:r>
      <w:r>
        <w:br/>
      </w:r>
      <w:r>
        <w:rPr>
          <w:rFonts w:ascii="Times New Roman"/>
          <w:b w:val="false"/>
          <w:i w:val="false"/>
          <w:color w:val="000000"/>
          <w:sz w:val="28"/>
        </w:rPr>
        <w:t>
</w:t>
      </w:r>
      <w:r>
        <w:rPr>
          <w:rFonts w:ascii="Times New Roman"/>
          <w:b w:val="false"/>
          <w:i w:val="false"/>
          <w:color w:val="000000"/>
          <w:sz w:val="28"/>
        </w:rPr>
        <w:t xml:space="preserve">
      1993 жылғы маусымда Венада болған Дүниежүзілік адам құқықтары жөніндегі конференцияның азаптауларды жою әрекеті ең алдымен алдын алуға бағытталуы тиістігі және қамауда ұстау орындарында үнемі болудың алдын алу жүйесін жасау мақсатында Конвенцияға факультативтік хаттаманы қабылдауға шақыратындығы туралы батыл мәлімдегенін де еске сала отырып, </w:t>
      </w:r>
      <w:r>
        <w:br/>
      </w:r>
      <w:r>
        <w:rPr>
          <w:rFonts w:ascii="Times New Roman"/>
          <w:b w:val="false"/>
          <w:i w:val="false"/>
          <w:color w:val="000000"/>
          <w:sz w:val="28"/>
        </w:rPr>
        <w:t>
</w:t>
      </w:r>
      <w:r>
        <w:rPr>
          <w:rFonts w:ascii="Times New Roman"/>
          <w:b w:val="false"/>
          <w:i w:val="false"/>
          <w:color w:val="000000"/>
          <w:sz w:val="28"/>
        </w:rPr>
        <w:t xml:space="preserve">
      бас бостандығынан айырылған адамдарды азаптаулардан және басқа да қатыгез, адамгершілікке жатпайтын немесе ар-намысты қорлайтын іс-әрекеттер мен жазалау түрлерінен қорғау, қамауда ұстау орындарында үнемі болуға негізделген соттан тыс алдын алу сипатындағы шаралар негізінде күшейтілетініне сенімді бола отырып, </w:t>
      </w:r>
      <w:r>
        <w:br/>
      </w:r>
      <w:r>
        <w:rPr>
          <w:rFonts w:ascii="Times New Roman"/>
          <w:b w:val="false"/>
          <w:i w:val="false"/>
          <w:color w:val="000000"/>
          <w:sz w:val="28"/>
        </w:rPr>
        <w:t>
</w:t>
      </w:r>
      <w:r>
        <w:rPr>
          <w:rFonts w:ascii="Times New Roman"/>
          <w:b w:val="false"/>
          <w:i w:val="false"/>
          <w:color w:val="000000"/>
          <w:sz w:val="28"/>
        </w:rPr>
        <w:t xml:space="preserve">
      мына төмендегілер туралы уағдаласты: </w:t>
      </w:r>
    </w:p>
    <w:bookmarkEnd w:id="3"/>
    <w:bookmarkStart w:name="z3" w:id="4"/>
    <w:p>
      <w:pPr>
        <w:spacing w:after="0"/>
        <w:ind w:left="0"/>
        <w:jc w:val="left"/>
      </w:pPr>
      <w:r>
        <w:rPr>
          <w:rFonts w:ascii="Times New Roman"/>
          <w:b/>
          <w:i w:val="false"/>
          <w:color w:val="000000"/>
        </w:rPr>
        <w:t xml:space="preserve"> 
I Бөлім</w:t>
      </w:r>
      <w:r>
        <w:br/>
      </w:r>
      <w:r>
        <w:rPr>
          <w:rFonts w:ascii="Times New Roman"/>
          <w:b/>
          <w:i w:val="false"/>
          <w:color w:val="000000"/>
        </w:rPr>
        <w:t>
Жалпы қағидаттар</w:t>
      </w:r>
    </w:p>
    <w:bookmarkEnd w:id="4"/>
    <w:bookmarkStart w:name="z124"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xml:space="preserve">      Осы Хаттаманың мақсаты тәуелсіз халықаралық және ұлттық органдар жүзеге асыратын азаптауларды және басқа да қатыгез, адамгершілікке жатпайтын немесе ар-намысты қорлайтын іс-әрекеттер мен жазалау түрлерін алдын алу мақсатында бостандығынан айырылған адамдар болатын орындарында үнемі болу жүйесін құру болып табылады. </w:t>
      </w:r>
    </w:p>
    <w:bookmarkStart w:name="z4" w:id="6"/>
    <w:p>
      <w:pPr>
        <w:spacing w:after="0"/>
        <w:ind w:left="0"/>
        <w:jc w:val="left"/>
      </w:pPr>
      <w:r>
        <w:rPr>
          <w:rFonts w:ascii="Times New Roman"/>
          <w:b/>
          <w:i w:val="false"/>
          <w:color w:val="000000"/>
        </w:rPr>
        <w:t xml:space="preserve"> 
2-бап</w:t>
      </w:r>
    </w:p>
    <w:bookmarkEnd w:id="6"/>
    <w:bookmarkStart w:name="z5" w:id="7"/>
    <w:p>
      <w:pPr>
        <w:spacing w:after="0"/>
        <w:ind w:left="0"/>
        <w:jc w:val="both"/>
      </w:pPr>
      <w:r>
        <w:rPr>
          <w:rFonts w:ascii="Times New Roman"/>
          <w:b w:val="false"/>
          <w:i w:val="false"/>
          <w:color w:val="000000"/>
          <w:sz w:val="28"/>
        </w:rPr>
        <w:t>
      1. Азаптауларға қарсы комитеттің осы Хаттамада жазылған функцияларды жүзеге асыратын азаптауларға және басқа да қатыгез, адамгершілікке жатпайтын немесе ар-намысты қорлайтын іс-әрекеттер мен жазалау түрлерінің алдын алу жөніндегі кіші комитеті (бұдан әрі - Алдын алу жөніндегі кіші комитет деп аталады) құрылады.</w:t>
      </w:r>
      <w:r>
        <w:br/>
      </w:r>
      <w:r>
        <w:rPr>
          <w:rFonts w:ascii="Times New Roman"/>
          <w:b w:val="false"/>
          <w:i w:val="false"/>
          <w:color w:val="000000"/>
          <w:sz w:val="28"/>
        </w:rPr>
        <w:t>
</w:t>
      </w:r>
      <w:r>
        <w:rPr>
          <w:rFonts w:ascii="Times New Roman"/>
          <w:b w:val="false"/>
          <w:i w:val="false"/>
          <w:color w:val="000000"/>
          <w:sz w:val="28"/>
        </w:rPr>
        <w:t>
      2. Алдын алу жөніндегі кіші комитет өз жұмысын Біріккен Ұлттар Ұйымының Жарғысы шеңберінде орындайды және оның мақсаттары мен қағидаттарын, сондай-ақ бас бостандығынан айырылған адамдармен қарым-қатынасқа қатысты Біріккен Ұлттар Ұйымының нормаларын басшылыққа алады.</w:t>
      </w:r>
      <w:r>
        <w:br/>
      </w:r>
      <w:r>
        <w:rPr>
          <w:rFonts w:ascii="Times New Roman"/>
          <w:b w:val="false"/>
          <w:i w:val="false"/>
          <w:color w:val="000000"/>
          <w:sz w:val="28"/>
        </w:rPr>
        <w:t>
</w:t>
      </w:r>
      <w:r>
        <w:rPr>
          <w:rFonts w:ascii="Times New Roman"/>
          <w:b w:val="false"/>
          <w:i w:val="false"/>
          <w:color w:val="000000"/>
          <w:sz w:val="28"/>
        </w:rPr>
        <w:t>
      3. Алдын алу жөніндегі кіші комитет құпиялылық, турашылдық, сайлаудан тыс, бірегейлік және әділдік қағидаттарын да басшылыққа алады.</w:t>
      </w:r>
      <w:r>
        <w:br/>
      </w:r>
      <w:r>
        <w:rPr>
          <w:rFonts w:ascii="Times New Roman"/>
          <w:b w:val="false"/>
          <w:i w:val="false"/>
          <w:color w:val="000000"/>
          <w:sz w:val="28"/>
        </w:rPr>
        <w:t>
</w:t>
      </w:r>
      <w:r>
        <w:rPr>
          <w:rFonts w:ascii="Times New Roman"/>
          <w:b w:val="false"/>
          <w:i w:val="false"/>
          <w:color w:val="000000"/>
          <w:sz w:val="28"/>
        </w:rPr>
        <w:t xml:space="preserve">
      4. Алдын алу жөніндегі кіші комитет және қатысушы мемлекеттер осы Хаттаманы жүзеге асыру ісінде ынтымақтасады. </w:t>
      </w:r>
    </w:p>
    <w:bookmarkEnd w:id="7"/>
    <w:bookmarkStart w:name="z9" w:id="8"/>
    <w:p>
      <w:pPr>
        <w:spacing w:after="0"/>
        <w:ind w:left="0"/>
        <w:jc w:val="left"/>
      </w:pPr>
      <w:r>
        <w:rPr>
          <w:rFonts w:ascii="Times New Roman"/>
          <w:b/>
          <w:i w:val="false"/>
          <w:color w:val="000000"/>
        </w:rPr>
        <w:t xml:space="preserve"> 
3-бап </w:t>
      </w:r>
    </w:p>
    <w:bookmarkEnd w:id="8"/>
    <w:p>
      <w:pPr>
        <w:spacing w:after="0"/>
        <w:ind w:left="0"/>
        <w:jc w:val="both"/>
      </w:pPr>
      <w:r>
        <w:rPr>
          <w:rFonts w:ascii="Times New Roman"/>
          <w:b w:val="false"/>
          <w:i w:val="false"/>
          <w:color w:val="000000"/>
          <w:sz w:val="28"/>
        </w:rPr>
        <w:t>      Қатысушы мемлекеттің әрқайсысы азаптауларға және басқа да қатыгез, адамгершілікке жатпайтын немесе ар-намысты қорлайтын іс-әрекеттер мен жазалау түрлерін алдын алу (бұдан әрі - ұлттық алдын алу тетігі деп аталады) мақсатында болу үшін ұлттық деңгейде бір немесе бірнеше органды құрады, тағайындайды немесе қолдайды.</w:t>
      </w:r>
    </w:p>
    <w:bookmarkStart w:name="z10" w:id="9"/>
    <w:p>
      <w:pPr>
        <w:spacing w:after="0"/>
        <w:ind w:left="0"/>
        <w:jc w:val="left"/>
      </w:pPr>
      <w:r>
        <w:rPr>
          <w:rFonts w:ascii="Times New Roman"/>
          <w:b/>
          <w:i w:val="false"/>
          <w:color w:val="000000"/>
        </w:rPr>
        <w:t xml:space="preserve"> 
4-бап </w:t>
      </w:r>
    </w:p>
    <w:bookmarkEnd w:id="9"/>
    <w:bookmarkStart w:name="z11" w:id="10"/>
    <w:p>
      <w:pPr>
        <w:spacing w:after="0"/>
        <w:ind w:left="0"/>
        <w:jc w:val="both"/>
      </w:pPr>
      <w:r>
        <w:rPr>
          <w:rFonts w:ascii="Times New Roman"/>
          <w:b w:val="false"/>
          <w:i w:val="false"/>
          <w:color w:val="000000"/>
          <w:sz w:val="28"/>
        </w:rPr>
        <w:t>
      1. Қатысушы мемлекеттің әрқайсысы осы Хаттамаға сәйкес оның заңи құзырындағы және бақылауындағы бас бостандығынан айырылған адамдар жататын немесе болуы мүмкін кез келген орынды (бұдан әрі - қамауда ұстау орындары деп аталады) мемлекеттік органның өкімі немесе оның нұсқауы бойынша, не оның қатысуымен немесе үнсіз келісімімен аралауды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3-баптарда</w:t>
      </w:r>
      <w:r>
        <w:rPr>
          <w:rFonts w:ascii="Times New Roman"/>
          <w:b w:val="false"/>
          <w:i w:val="false"/>
          <w:color w:val="000000"/>
          <w:sz w:val="28"/>
        </w:rPr>
        <w:t xml:space="preserve"> айтылатын тетіктермен шешеді. Осы болулар қажет кезде мұндай адамдарды азаптаулардан және басқа да қатыгез, адамгершілікке жатпайтын немесе ар-намысты қорлайтын іс-әрекеттер мен жазалау түрлерінен қорғауды күшейту мақсатында жүзеге асырылады.</w:t>
      </w:r>
      <w:r>
        <w:br/>
      </w:r>
      <w:r>
        <w:rPr>
          <w:rFonts w:ascii="Times New Roman"/>
          <w:b w:val="false"/>
          <w:i w:val="false"/>
          <w:color w:val="000000"/>
          <w:sz w:val="28"/>
        </w:rPr>
        <w:t>
</w:t>
      </w:r>
      <w:r>
        <w:rPr>
          <w:rFonts w:ascii="Times New Roman"/>
          <w:b w:val="false"/>
          <w:i w:val="false"/>
          <w:color w:val="000000"/>
          <w:sz w:val="28"/>
        </w:rPr>
        <w:t xml:space="preserve">
      2. Осы Хаттаманың мақсаты үшін бас бостандығынан айыру осы адамның өз еркімен, кез келген сот, әкімшілік немесе өзге органның бұйрығы бойынша тастап кетуге құқығы болмайтын қамауда ұстаудың немесе түрмеге отырғызудың немесе адамды мемлекеттік немесе жекеше қамауда ұстау орнына орналастырудың кез келген нысанын білдіреді. </w:t>
      </w:r>
    </w:p>
    <w:bookmarkEnd w:id="10"/>
    <w:bookmarkStart w:name="z13" w:id="11"/>
    <w:p>
      <w:pPr>
        <w:spacing w:after="0"/>
        <w:ind w:left="0"/>
        <w:jc w:val="left"/>
      </w:pPr>
      <w:r>
        <w:rPr>
          <w:rFonts w:ascii="Times New Roman"/>
          <w:b/>
          <w:i w:val="false"/>
          <w:color w:val="000000"/>
        </w:rPr>
        <w:t xml:space="preserve"> 
II Бөлім </w:t>
      </w:r>
      <w:r>
        <w:br/>
      </w:r>
      <w:r>
        <w:rPr>
          <w:rFonts w:ascii="Times New Roman"/>
          <w:b/>
          <w:i w:val="false"/>
          <w:color w:val="000000"/>
        </w:rPr>
        <w:t xml:space="preserve">
Алдын алу жөніндегі кіші комитет </w:t>
      </w:r>
    </w:p>
    <w:bookmarkEnd w:id="11"/>
    <w:bookmarkStart w:name="z97" w:id="12"/>
    <w:p>
      <w:pPr>
        <w:spacing w:after="0"/>
        <w:ind w:left="0"/>
        <w:jc w:val="left"/>
      </w:pPr>
      <w:r>
        <w:rPr>
          <w:rFonts w:ascii="Times New Roman"/>
          <w:b/>
          <w:i w:val="false"/>
          <w:color w:val="000000"/>
        </w:rPr>
        <w:t xml:space="preserve"> 
5-бап </w:t>
      </w:r>
    </w:p>
    <w:bookmarkEnd w:id="12"/>
    <w:bookmarkStart w:name="z14" w:id="13"/>
    <w:p>
      <w:pPr>
        <w:spacing w:after="0"/>
        <w:ind w:left="0"/>
        <w:jc w:val="both"/>
      </w:pPr>
      <w:r>
        <w:rPr>
          <w:rFonts w:ascii="Times New Roman"/>
          <w:b w:val="false"/>
          <w:i w:val="false"/>
          <w:color w:val="000000"/>
          <w:sz w:val="28"/>
        </w:rPr>
        <w:t>
      1. Алдын алу жөніндегі кіші комитет он мүшеден құралады. Елуінші ратификациялық грамотаны немесе осы Хаттамаға қосылу туралы құжатты сақтауға тапсырғаннан кейін Кіші комитет мүшелерінің саны жиырма бес адамға дейін көбейеді.</w:t>
      </w:r>
      <w:r>
        <w:br/>
      </w:r>
      <w:r>
        <w:rPr>
          <w:rFonts w:ascii="Times New Roman"/>
          <w:b w:val="false"/>
          <w:i w:val="false"/>
          <w:color w:val="000000"/>
          <w:sz w:val="28"/>
        </w:rPr>
        <w:t>
</w:t>
      </w:r>
      <w:r>
        <w:rPr>
          <w:rFonts w:ascii="Times New Roman"/>
          <w:b w:val="false"/>
          <w:i w:val="false"/>
          <w:color w:val="000000"/>
          <w:sz w:val="28"/>
        </w:rPr>
        <w:t>
      2. Алдын алу жөніндегі кіші комитеттің мүшелері жоғары моральдық қасиетке ие және сот төрелігін атқару саласында, атап айтқанда пенитенциарлық жүйеде немесе полицияда не бас бостандығынан айырылған адамдармен қарым-қатынасқа қатысы бар түрлі салаларда расталған жұмыс тәжірибесі бар адамдардың ішінен іріктеледі.</w:t>
      </w:r>
      <w:r>
        <w:br/>
      </w:r>
      <w:r>
        <w:rPr>
          <w:rFonts w:ascii="Times New Roman"/>
          <w:b w:val="false"/>
          <w:i w:val="false"/>
          <w:color w:val="000000"/>
          <w:sz w:val="28"/>
        </w:rPr>
        <w:t>
</w:t>
      </w:r>
      <w:r>
        <w:rPr>
          <w:rFonts w:ascii="Times New Roman"/>
          <w:b w:val="false"/>
          <w:i w:val="false"/>
          <w:color w:val="000000"/>
          <w:sz w:val="28"/>
        </w:rPr>
        <w:t>
      3. Алдын алу жөніндегі кіші комитетті құру кезінде қатысушы мемлекеттердің әділет географиялық бөліну және мәдениет пен құқықтық жүйелердің түрлі нысандарын ұсыну қажеттігіне тиісінше көңіл бөлінеді.</w:t>
      </w:r>
      <w:r>
        <w:br/>
      </w:r>
      <w:r>
        <w:rPr>
          <w:rFonts w:ascii="Times New Roman"/>
          <w:b w:val="false"/>
          <w:i w:val="false"/>
          <w:color w:val="000000"/>
          <w:sz w:val="28"/>
        </w:rPr>
        <w:t>
</w:t>
      </w:r>
      <w:r>
        <w:rPr>
          <w:rFonts w:ascii="Times New Roman"/>
          <w:b w:val="false"/>
          <w:i w:val="false"/>
          <w:color w:val="000000"/>
          <w:sz w:val="28"/>
        </w:rPr>
        <w:t>
      4. Алдын алу жөніндегі кіші комитетті құру кезінде теңдік және кемсітпеушілік қағидаттары негізінде теңдестірілген гендерлік өкілдікке де көңіл бөлінеді.</w:t>
      </w:r>
      <w:r>
        <w:br/>
      </w:r>
      <w:r>
        <w:rPr>
          <w:rFonts w:ascii="Times New Roman"/>
          <w:b w:val="false"/>
          <w:i w:val="false"/>
          <w:color w:val="000000"/>
          <w:sz w:val="28"/>
        </w:rPr>
        <w:t>
</w:t>
      </w:r>
      <w:r>
        <w:rPr>
          <w:rFonts w:ascii="Times New Roman"/>
          <w:b w:val="false"/>
          <w:i w:val="false"/>
          <w:color w:val="000000"/>
          <w:sz w:val="28"/>
        </w:rPr>
        <w:t>
      5. Алдын алу жөніндегі кіші комитеттің құрамына бір және сол мемлекеттің бір ғана азаматы кіре алады.</w:t>
      </w:r>
      <w:r>
        <w:br/>
      </w:r>
      <w:r>
        <w:rPr>
          <w:rFonts w:ascii="Times New Roman"/>
          <w:b w:val="false"/>
          <w:i w:val="false"/>
          <w:color w:val="000000"/>
          <w:sz w:val="28"/>
        </w:rPr>
        <w:t>
</w:t>
      </w:r>
      <w:r>
        <w:rPr>
          <w:rFonts w:ascii="Times New Roman"/>
          <w:b w:val="false"/>
          <w:i w:val="false"/>
          <w:color w:val="000000"/>
          <w:sz w:val="28"/>
        </w:rPr>
        <w:t>
      6. Алдын алу жөніндегі кіші комитет мүшелері өз функцияларын жеке орындайды, олар тәуелсіз және турашыл әрі Кіші комитеттің құрамында тиімді жұмыс істеуге мүмкіндігі болуға тиіс.</w:t>
      </w:r>
    </w:p>
    <w:bookmarkEnd w:id="13"/>
    <w:bookmarkStart w:name="z20" w:id="14"/>
    <w:p>
      <w:pPr>
        <w:spacing w:after="0"/>
        <w:ind w:left="0"/>
        <w:jc w:val="left"/>
      </w:pPr>
      <w:r>
        <w:rPr>
          <w:rFonts w:ascii="Times New Roman"/>
          <w:b/>
          <w:i w:val="false"/>
          <w:color w:val="000000"/>
        </w:rPr>
        <w:t xml:space="preserve"> 
6-бап </w:t>
      </w:r>
    </w:p>
    <w:bookmarkEnd w:id="14"/>
    <w:bookmarkStart w:name="z21" w:id="15"/>
    <w:p>
      <w:pPr>
        <w:spacing w:after="0"/>
        <w:ind w:left="0"/>
        <w:jc w:val="both"/>
      </w:pPr>
      <w:r>
        <w:rPr>
          <w:rFonts w:ascii="Times New Roman"/>
          <w:b w:val="false"/>
          <w:i w:val="false"/>
          <w:color w:val="000000"/>
          <w:sz w:val="28"/>
        </w:rPr>
        <w:t>
      1. Қатысушы мемлекеттердің әрқайсысы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біліктілігі бар және </w:t>
      </w:r>
      <w:r>
        <w:rPr>
          <w:rFonts w:ascii="Times New Roman"/>
          <w:b w:val="false"/>
          <w:i w:val="false"/>
          <w:color w:val="000000"/>
          <w:sz w:val="28"/>
        </w:rPr>
        <w:t>5-бапта</w:t>
      </w:r>
      <w:r>
        <w:rPr>
          <w:rFonts w:ascii="Times New Roman"/>
          <w:b w:val="false"/>
          <w:i w:val="false"/>
          <w:color w:val="000000"/>
          <w:sz w:val="28"/>
        </w:rPr>
        <w:t xml:space="preserve"> жазылған талаптарға жауап беретін екі кандидатты ұсына алады және бұл ретте ол кандидаттардың біліктілігі туралы жан-жақты ақпарат ұсынады.</w:t>
      </w:r>
      <w:r>
        <w:br/>
      </w:r>
      <w:r>
        <w:rPr>
          <w:rFonts w:ascii="Times New Roman"/>
          <w:b w:val="false"/>
          <w:i w:val="false"/>
          <w:color w:val="000000"/>
          <w:sz w:val="28"/>
        </w:rPr>
        <w:t>
</w:t>
      </w:r>
      <w:r>
        <w:rPr>
          <w:rFonts w:ascii="Times New Roman"/>
          <w:b w:val="false"/>
          <w:i w:val="false"/>
          <w:color w:val="000000"/>
          <w:sz w:val="28"/>
        </w:rPr>
        <w:t xml:space="preserve">
      2. а) Кандидаттарда осы Хаттамаға қатысушы мемлекеттің азаматтығы болуы тиіс; </w:t>
      </w:r>
      <w:r>
        <w:br/>
      </w:r>
      <w:r>
        <w:rPr>
          <w:rFonts w:ascii="Times New Roman"/>
          <w:b w:val="false"/>
          <w:i w:val="false"/>
          <w:color w:val="000000"/>
          <w:sz w:val="28"/>
        </w:rPr>
        <w:t xml:space="preserve">
      b) қатысушы мемлекеттен ұсынылған кем дегенде екі кандидаттың біреуінде осы қатысушы мемлекеттің азаматтығы болуға тиіс; </w:t>
      </w:r>
      <w:r>
        <w:br/>
      </w:r>
      <w:r>
        <w:rPr>
          <w:rFonts w:ascii="Times New Roman"/>
          <w:b w:val="false"/>
          <w:i w:val="false"/>
          <w:color w:val="000000"/>
          <w:sz w:val="28"/>
        </w:rPr>
        <w:t xml:space="preserve">
      с) Алдын алу жөніндегі кіші комитеттің құрамына екі кандидаттан аспайтын бір және сол қатысушы мемлекеттің азаматы ұсыныла алады; </w:t>
      </w:r>
      <w:r>
        <w:br/>
      </w:r>
      <w:r>
        <w:rPr>
          <w:rFonts w:ascii="Times New Roman"/>
          <w:b w:val="false"/>
          <w:i w:val="false"/>
          <w:color w:val="000000"/>
          <w:sz w:val="28"/>
        </w:rPr>
        <w:t>
      d) қандайда бір қатысушы мемлекет басқа қатысушы мемлекеттің азаматын кандидатқа ұсынғанға дейін ол осы қатысушы-мемлекеттің оған келісімін сұрайды және алады.</w:t>
      </w:r>
      <w:r>
        <w:br/>
      </w:r>
      <w:r>
        <w:rPr>
          <w:rFonts w:ascii="Times New Roman"/>
          <w:b w:val="false"/>
          <w:i w:val="false"/>
          <w:color w:val="000000"/>
          <w:sz w:val="28"/>
        </w:rPr>
        <w:t>
</w:t>
      </w:r>
      <w:r>
        <w:rPr>
          <w:rFonts w:ascii="Times New Roman"/>
          <w:b w:val="false"/>
          <w:i w:val="false"/>
          <w:color w:val="000000"/>
          <w:sz w:val="28"/>
        </w:rPr>
        <w:t xml:space="preserve">
      3. Сайлау өтетін қатысушы мемлекеттердің кеңесі басталғанға дейін кемінде бес ай бұрын Біріккен Ұлттар Ұйымының Бас Хатшысы қатысушы-мемлекеттерге өз кандидаттарын үш ай мерзімде беруге ұсыныспен хат жолдайды. Бас хатшы оларды ұсынған қатысушы мемлекеттерді көрсетіп, әліпбилік ретпен осы негізде ұсынылған барлық кандидаттардың тізімін береді. </w:t>
      </w:r>
    </w:p>
    <w:bookmarkEnd w:id="15"/>
    <w:bookmarkStart w:name="z24" w:id="16"/>
    <w:p>
      <w:pPr>
        <w:spacing w:after="0"/>
        <w:ind w:left="0"/>
        <w:jc w:val="left"/>
      </w:pPr>
      <w:r>
        <w:rPr>
          <w:rFonts w:ascii="Times New Roman"/>
          <w:b/>
          <w:i w:val="false"/>
          <w:color w:val="000000"/>
        </w:rPr>
        <w:t xml:space="preserve"> 
7-бап </w:t>
      </w:r>
    </w:p>
    <w:bookmarkEnd w:id="16"/>
    <w:bookmarkStart w:name="z25" w:id="17"/>
    <w:p>
      <w:pPr>
        <w:spacing w:after="0"/>
        <w:ind w:left="0"/>
        <w:jc w:val="both"/>
      </w:pPr>
      <w:r>
        <w:rPr>
          <w:rFonts w:ascii="Times New Roman"/>
          <w:b w:val="false"/>
          <w:i w:val="false"/>
          <w:color w:val="000000"/>
          <w:sz w:val="28"/>
        </w:rPr>
        <w:t>
      1. Алдын алу жөніндегі кіші комитет мүшелері мынадай түрде сайланады:</w:t>
      </w:r>
      <w:r>
        <w:br/>
      </w:r>
      <w:r>
        <w:rPr>
          <w:rFonts w:ascii="Times New Roman"/>
          <w:b w:val="false"/>
          <w:i w:val="false"/>
          <w:color w:val="000000"/>
          <w:sz w:val="28"/>
        </w:rPr>
        <w:t>
</w:t>
      </w:r>
      <w:r>
        <w:rPr>
          <w:rFonts w:ascii="Times New Roman"/>
          <w:b w:val="false"/>
          <w:i w:val="false"/>
          <w:color w:val="000000"/>
          <w:sz w:val="28"/>
        </w:rPr>
        <w:t>
      а) осы Хаттаманың </w:t>
      </w:r>
      <w:r>
        <w:rPr>
          <w:rFonts w:ascii="Times New Roman"/>
          <w:b w:val="false"/>
          <w:i w:val="false"/>
          <w:color w:val="000000"/>
          <w:sz w:val="28"/>
        </w:rPr>
        <w:t>5-бабының</w:t>
      </w:r>
      <w:r>
        <w:rPr>
          <w:rFonts w:ascii="Times New Roman"/>
          <w:b w:val="false"/>
          <w:i w:val="false"/>
          <w:color w:val="000000"/>
          <w:sz w:val="28"/>
        </w:rPr>
        <w:t xml:space="preserve"> талаптары мен өлшемдерін орындауға басты назар аударылады;</w:t>
      </w:r>
      <w:r>
        <w:br/>
      </w:r>
      <w:r>
        <w:rPr>
          <w:rFonts w:ascii="Times New Roman"/>
          <w:b w:val="false"/>
          <w:i w:val="false"/>
          <w:color w:val="000000"/>
          <w:sz w:val="28"/>
        </w:rPr>
        <w:t>
</w:t>
      </w:r>
      <w:r>
        <w:rPr>
          <w:rFonts w:ascii="Times New Roman"/>
          <w:b w:val="false"/>
          <w:i w:val="false"/>
          <w:color w:val="000000"/>
          <w:sz w:val="28"/>
        </w:rPr>
        <w:t>
      b) бірінші сайлау осы Хаттама күшіне енгеннен кейін алты айдан кешіктірмей өткізіледі;</w:t>
      </w:r>
      <w:r>
        <w:br/>
      </w:r>
      <w:r>
        <w:rPr>
          <w:rFonts w:ascii="Times New Roman"/>
          <w:b w:val="false"/>
          <w:i w:val="false"/>
          <w:color w:val="000000"/>
          <w:sz w:val="28"/>
        </w:rPr>
        <w:t>
</w:t>
      </w:r>
      <w:r>
        <w:rPr>
          <w:rFonts w:ascii="Times New Roman"/>
          <w:b w:val="false"/>
          <w:i w:val="false"/>
          <w:color w:val="000000"/>
          <w:sz w:val="28"/>
        </w:rPr>
        <w:t>
      с) қатысушы мемлекеттер Алдын алу жөніндегі кіші комитеттің мүшелерін жасырын дауыс берумен сайлайды;</w:t>
      </w:r>
      <w:r>
        <w:br/>
      </w:r>
      <w:r>
        <w:rPr>
          <w:rFonts w:ascii="Times New Roman"/>
          <w:b w:val="false"/>
          <w:i w:val="false"/>
          <w:color w:val="000000"/>
          <w:sz w:val="28"/>
        </w:rPr>
        <w:t>
</w:t>
      </w:r>
      <w:r>
        <w:rPr>
          <w:rFonts w:ascii="Times New Roman"/>
          <w:b w:val="false"/>
          <w:i w:val="false"/>
          <w:color w:val="000000"/>
          <w:sz w:val="28"/>
        </w:rPr>
        <w:t>
      d) Алдын алу жөніндегі кіші комитеттің мүшесін сайлау Біріккен Ұлттар Ұйымының Бас хатшысы екі жыл сайын шақыратын қатысушы мемлекеттердің кеңестерінде өткізіледі. Кворум қатысушы мемлекеттердің үштен екі санын құрайтын осы кеңестерде қатысушы мемлекеттердің дауыс беруге келген және қатысқан өкілдерінің барынша көп дауыс санын және ең көп дауыс санын жинаған адамдар Кіші комитетке сайланған мүшелер болып саналады.</w:t>
      </w:r>
      <w:r>
        <w:br/>
      </w:r>
      <w:r>
        <w:rPr>
          <w:rFonts w:ascii="Times New Roman"/>
          <w:b w:val="false"/>
          <w:i w:val="false"/>
          <w:color w:val="000000"/>
          <w:sz w:val="28"/>
        </w:rPr>
        <w:t>
</w:t>
      </w:r>
      <w:r>
        <w:rPr>
          <w:rFonts w:ascii="Times New Roman"/>
          <w:b w:val="false"/>
          <w:i w:val="false"/>
          <w:color w:val="000000"/>
          <w:sz w:val="28"/>
        </w:rPr>
        <w:t>
      2. Егер сайлау барысында қандай да бір қатысушы мемлекеттің екі азаматы Алдын алу жөніндегі кіші комитеттің құрамында жұмыс істеу құқығын алса, дауыстардың көп санын алған кандидат Кіші комитет мүшесі болады. Егер осы азаматтар бірдей дауыс санын алса, мынадай рәсім қолданылады:</w:t>
      </w:r>
      <w:r>
        <w:br/>
      </w:r>
      <w:r>
        <w:rPr>
          <w:rFonts w:ascii="Times New Roman"/>
          <w:b w:val="false"/>
          <w:i w:val="false"/>
          <w:color w:val="000000"/>
          <w:sz w:val="28"/>
        </w:rPr>
        <w:t>
</w:t>
      </w:r>
      <w:r>
        <w:rPr>
          <w:rFonts w:ascii="Times New Roman"/>
          <w:b w:val="false"/>
          <w:i w:val="false"/>
          <w:color w:val="000000"/>
          <w:sz w:val="28"/>
        </w:rPr>
        <w:t>
      а) егер ол азаматы болып табылатын қатысушы мемлекет бір кандидатты ғана ұсынса, осы азамат Алдын алу жөніндегі кіші комитеттің мүшесі болады;</w:t>
      </w:r>
      <w:r>
        <w:br/>
      </w:r>
      <w:r>
        <w:rPr>
          <w:rFonts w:ascii="Times New Roman"/>
          <w:b w:val="false"/>
          <w:i w:val="false"/>
          <w:color w:val="000000"/>
          <w:sz w:val="28"/>
        </w:rPr>
        <w:t>
</w:t>
      </w:r>
      <w:r>
        <w:rPr>
          <w:rFonts w:ascii="Times New Roman"/>
          <w:b w:val="false"/>
          <w:i w:val="false"/>
          <w:color w:val="000000"/>
          <w:sz w:val="28"/>
        </w:rPr>
        <w:t>
      b) егер екі кандидатты да олар азаматтары болып табылатын қатысушы мемлекет ұсынса, онда осы азаматтардың қайсысы Алдын алу жөніндегі кіші комитеттің мүшесі болатынын анықтау үшін бөлек құпия дауыс беру өткізіледі;</w:t>
      </w:r>
      <w:r>
        <w:br/>
      </w:r>
      <w:r>
        <w:rPr>
          <w:rFonts w:ascii="Times New Roman"/>
          <w:b w:val="false"/>
          <w:i w:val="false"/>
          <w:color w:val="000000"/>
          <w:sz w:val="28"/>
        </w:rPr>
        <w:t>
</w:t>
      </w:r>
      <w:r>
        <w:rPr>
          <w:rFonts w:ascii="Times New Roman"/>
          <w:b w:val="false"/>
          <w:i w:val="false"/>
          <w:color w:val="000000"/>
          <w:sz w:val="28"/>
        </w:rPr>
        <w:t>
      с) егер бірде бір кандидатты олар азаматы болып табылатын қатысушы мемлекет ұсынбаса, осы азаматтардың қайсысы Алдын алу жөніндегі кіші комитеттің мүшесі болатынын анықтау үшін бөлек құпия дауыс беру өткізіледі.</w:t>
      </w:r>
    </w:p>
    <w:bookmarkEnd w:id="17"/>
    <w:bookmarkStart w:name="z27" w:id="18"/>
    <w:p>
      <w:pPr>
        <w:spacing w:after="0"/>
        <w:ind w:left="0"/>
        <w:jc w:val="left"/>
      </w:pPr>
      <w:r>
        <w:rPr>
          <w:rFonts w:ascii="Times New Roman"/>
          <w:b/>
          <w:i w:val="false"/>
          <w:color w:val="000000"/>
        </w:rPr>
        <w:t xml:space="preserve"> 
8-бап </w:t>
      </w:r>
    </w:p>
    <w:bookmarkEnd w:id="18"/>
    <w:p>
      <w:pPr>
        <w:spacing w:after="0"/>
        <w:ind w:left="0"/>
        <w:jc w:val="both"/>
      </w:pPr>
      <w:r>
        <w:rPr>
          <w:rFonts w:ascii="Times New Roman"/>
          <w:b w:val="false"/>
          <w:i w:val="false"/>
          <w:color w:val="000000"/>
          <w:sz w:val="28"/>
        </w:rPr>
        <w:t>      Алдын алу жөніндегі кіші комитет мүшелерінің бірі қайтыс болған немесе орнынан түскен жағдайда немесе олардың қандай да бір себеппен Кіші комитет мүшесінің функцияларын орындауға мүмкіндігі болмаған жағдайда оның кандидатурасын ұсынған қатысушы мемлекет сайлануға құқығы бар, білікті және </w:t>
      </w:r>
      <w:r>
        <w:rPr>
          <w:rFonts w:ascii="Times New Roman"/>
          <w:b w:val="false"/>
          <w:i w:val="false"/>
          <w:color w:val="000000"/>
          <w:sz w:val="28"/>
        </w:rPr>
        <w:t>5-бапта</w:t>
      </w:r>
      <w:r>
        <w:rPr>
          <w:rFonts w:ascii="Times New Roman"/>
          <w:b w:val="false"/>
          <w:i w:val="false"/>
          <w:color w:val="000000"/>
          <w:sz w:val="28"/>
        </w:rPr>
        <w:t xml:space="preserve"> жазылған талаптарды қанағаттандыратын басқа адамды құзыреттің түрлі салалары арасындағы тиісті тепе-теңдікті қамтамасыз ету қажеттігін ескере отырып, қатысушы мемлекеттердің келесі кеңесіне дейінгі өкілеттік мерзіміне оны қатысушы мемлекеттердің көпшілігі бекіткен жағдайда тағайындайды. Егер Біріккен Ұлттар Ұйымының Бас хатшысы болжанып отырған тағайындау туралы хабарлағаннан кейін алты аптаның ішінде қатысушы мемлекеттердің жартысы немесе жартысынан көбі мұндай тағайындауға қарсылық білдірмесе ғана бекітілді деп саналады.</w:t>
      </w:r>
    </w:p>
    <w:bookmarkStart w:name="z28" w:id="19"/>
    <w:p>
      <w:pPr>
        <w:spacing w:after="0"/>
        <w:ind w:left="0"/>
        <w:jc w:val="left"/>
      </w:pPr>
      <w:r>
        <w:rPr>
          <w:rFonts w:ascii="Times New Roman"/>
          <w:b/>
          <w:i w:val="false"/>
          <w:color w:val="000000"/>
        </w:rPr>
        <w:t xml:space="preserve"> 
9-бап </w:t>
      </w:r>
    </w:p>
    <w:bookmarkEnd w:id="19"/>
    <w:p>
      <w:pPr>
        <w:spacing w:after="0"/>
        <w:ind w:left="0"/>
        <w:jc w:val="both"/>
      </w:pPr>
      <w:r>
        <w:rPr>
          <w:rFonts w:ascii="Times New Roman"/>
          <w:b w:val="false"/>
          <w:i w:val="false"/>
          <w:color w:val="000000"/>
          <w:sz w:val="28"/>
        </w:rPr>
        <w:t>      Алдын алу жөніндегі кіші комитет мүшелері төрт жыл мерзімге сайланады. Олар кандидатураларын ұсынған жағдайда бір рет қайта сайлана алады. Бірінші сайлауларда сайланған мүшелер санының жартысының өкілеттігінің мерзімі екі жыл мерзім біткеннен кейін аяқталады; бірінші сайлаулардан кейін дереу осы мүшелердің аты-жөндері </w:t>
      </w:r>
      <w:r>
        <w:rPr>
          <w:rFonts w:ascii="Times New Roman"/>
          <w:b w:val="false"/>
          <w:i w:val="false"/>
          <w:color w:val="000000"/>
          <w:sz w:val="28"/>
        </w:rPr>
        <w:t>7-баптың</w:t>
      </w:r>
      <w:r>
        <w:rPr>
          <w:rFonts w:ascii="Times New Roman"/>
          <w:b w:val="false"/>
          <w:i w:val="false"/>
          <w:color w:val="000000"/>
          <w:sz w:val="28"/>
        </w:rPr>
        <w:t xml:space="preserve"> 1-тармағында d) тармақшасында айтылған кеңес Төрағасы өткізетін жеребемен анықталады. </w:t>
      </w:r>
    </w:p>
    <w:bookmarkStart w:name="z29" w:id="20"/>
    <w:p>
      <w:pPr>
        <w:spacing w:after="0"/>
        <w:ind w:left="0"/>
        <w:jc w:val="left"/>
      </w:pPr>
      <w:r>
        <w:rPr>
          <w:rFonts w:ascii="Times New Roman"/>
          <w:b/>
          <w:i w:val="false"/>
          <w:color w:val="000000"/>
        </w:rPr>
        <w:t xml:space="preserve"> 
10-бап </w:t>
      </w:r>
    </w:p>
    <w:bookmarkEnd w:id="20"/>
    <w:bookmarkStart w:name="z30" w:id="21"/>
    <w:p>
      <w:pPr>
        <w:spacing w:after="0"/>
        <w:ind w:left="0"/>
        <w:jc w:val="both"/>
      </w:pPr>
      <w:r>
        <w:rPr>
          <w:rFonts w:ascii="Times New Roman"/>
          <w:b w:val="false"/>
          <w:i w:val="false"/>
          <w:color w:val="000000"/>
          <w:sz w:val="28"/>
        </w:rPr>
        <w:t>
      1. Алдын алу жөніндегі кіші комитет өздерінің лауазымды адамдарын екі жыл мерзімге сайлайды. Олар қайта сайлануы мүмкін.</w:t>
      </w:r>
      <w:r>
        <w:br/>
      </w:r>
      <w:r>
        <w:rPr>
          <w:rFonts w:ascii="Times New Roman"/>
          <w:b w:val="false"/>
          <w:i w:val="false"/>
          <w:color w:val="000000"/>
          <w:sz w:val="28"/>
        </w:rPr>
        <w:t>
</w:t>
      </w:r>
      <w:r>
        <w:rPr>
          <w:rFonts w:ascii="Times New Roman"/>
          <w:b w:val="false"/>
          <w:i w:val="false"/>
          <w:color w:val="000000"/>
          <w:sz w:val="28"/>
        </w:rPr>
        <w:t xml:space="preserve">
      2. Алдын алу жөніндегі кіші комитет өз рәсімдерінің ережесін белгілейді. Бұл рәсім ережесі мынаны көздейді, атап айтқанда: </w:t>
      </w:r>
      <w:r>
        <w:br/>
      </w:r>
      <w:r>
        <w:rPr>
          <w:rFonts w:ascii="Times New Roman"/>
          <w:b w:val="false"/>
          <w:i w:val="false"/>
          <w:color w:val="000000"/>
          <w:sz w:val="28"/>
        </w:rPr>
        <w:t xml:space="preserve">
      а) кворум бір қосылған мүшелер санының жартысын құрайды; </w:t>
      </w:r>
      <w:r>
        <w:br/>
      </w:r>
      <w:r>
        <w:rPr>
          <w:rFonts w:ascii="Times New Roman"/>
          <w:b w:val="false"/>
          <w:i w:val="false"/>
          <w:color w:val="000000"/>
          <w:sz w:val="28"/>
        </w:rPr>
        <w:t xml:space="preserve">
      b) Алдын алу жөніндегі кіші комитеттің шешімі қатысқан мүшелердің көпшілік даусымен қабылданады; </w:t>
      </w:r>
      <w:r>
        <w:br/>
      </w:r>
      <w:r>
        <w:rPr>
          <w:rFonts w:ascii="Times New Roman"/>
          <w:b w:val="false"/>
          <w:i w:val="false"/>
          <w:color w:val="000000"/>
          <w:sz w:val="28"/>
        </w:rPr>
        <w:t>
      с) Алдын алу жөніндегі кіші комитеттің отырысы жабық болып табылады.</w:t>
      </w:r>
      <w:r>
        <w:br/>
      </w:r>
      <w:r>
        <w:rPr>
          <w:rFonts w:ascii="Times New Roman"/>
          <w:b w:val="false"/>
          <w:i w:val="false"/>
          <w:color w:val="000000"/>
          <w:sz w:val="28"/>
        </w:rPr>
        <w:t>
</w:t>
      </w:r>
      <w:r>
        <w:rPr>
          <w:rFonts w:ascii="Times New Roman"/>
          <w:b w:val="false"/>
          <w:i w:val="false"/>
          <w:color w:val="000000"/>
          <w:sz w:val="28"/>
        </w:rPr>
        <w:t xml:space="preserve">
      3. Біріккен Ұлттар Ұйымының Бас хатшысы Алдын алу жөніндегі кіші комитеттің бірінші кеңесін шақырады. Кіші комитет өзінің бірінші кеңесінен кейін оның рәсім ережелерінде белгіленген аралықта кейінгі кеңестерін өткізеді. Кіші комитет пен Азаптауларға қарсы комитет өз сессияларын бір мезгілде ең болмағанда жылына бір рет өткізеді. </w:t>
      </w:r>
    </w:p>
    <w:bookmarkEnd w:id="21"/>
    <w:bookmarkStart w:name="z33" w:id="22"/>
    <w:p>
      <w:pPr>
        <w:spacing w:after="0"/>
        <w:ind w:left="0"/>
        <w:jc w:val="left"/>
      </w:pPr>
      <w:r>
        <w:rPr>
          <w:rFonts w:ascii="Times New Roman"/>
          <w:b/>
          <w:i w:val="false"/>
          <w:color w:val="000000"/>
        </w:rPr>
        <w:t xml:space="preserve"> 
III Бөлім </w:t>
      </w:r>
      <w:r>
        <w:br/>
      </w:r>
      <w:r>
        <w:rPr>
          <w:rFonts w:ascii="Times New Roman"/>
          <w:b/>
          <w:i w:val="false"/>
          <w:color w:val="000000"/>
        </w:rPr>
        <w:t xml:space="preserve">
Алдын алу жөніндегі кіші комитеттің мандаты </w:t>
      </w:r>
    </w:p>
    <w:bookmarkEnd w:id="22"/>
    <w:bookmarkStart w:name="z105" w:id="23"/>
    <w:p>
      <w:pPr>
        <w:spacing w:after="0"/>
        <w:ind w:left="0"/>
        <w:jc w:val="left"/>
      </w:pPr>
      <w:r>
        <w:rPr>
          <w:rFonts w:ascii="Times New Roman"/>
          <w:b/>
          <w:i w:val="false"/>
          <w:color w:val="000000"/>
        </w:rPr>
        <w:t xml:space="preserve"> 
11-бап </w:t>
      </w:r>
    </w:p>
    <w:bookmarkEnd w:id="23"/>
    <w:p>
      <w:pPr>
        <w:spacing w:after="0"/>
        <w:ind w:left="0"/>
        <w:jc w:val="both"/>
      </w:pPr>
      <w:r>
        <w:rPr>
          <w:rFonts w:ascii="Times New Roman"/>
          <w:b w:val="false"/>
          <w:i w:val="false"/>
          <w:color w:val="000000"/>
          <w:sz w:val="28"/>
        </w:rPr>
        <w:t xml:space="preserve">      Алдын алу жөніндегі кіші комитет: </w:t>
      </w:r>
      <w:r>
        <w:br/>
      </w:r>
      <w:r>
        <w:rPr>
          <w:rFonts w:ascii="Times New Roman"/>
          <w:b w:val="false"/>
          <w:i w:val="false"/>
          <w:color w:val="000000"/>
          <w:sz w:val="28"/>
        </w:rPr>
        <w:t>
      а) </w:t>
      </w:r>
      <w:r>
        <w:rPr>
          <w:rFonts w:ascii="Times New Roman"/>
          <w:b w:val="false"/>
          <w:i w:val="false"/>
          <w:color w:val="000000"/>
          <w:sz w:val="28"/>
        </w:rPr>
        <w:t>4-бапта</w:t>
      </w:r>
      <w:r>
        <w:rPr>
          <w:rFonts w:ascii="Times New Roman"/>
          <w:b w:val="false"/>
          <w:i w:val="false"/>
          <w:color w:val="000000"/>
          <w:sz w:val="28"/>
        </w:rPr>
        <w:t xml:space="preserve"> айтылған жерлерде болады және қатысушы мемлекеттерге бас бостандығынан айырылған адамдарды азаптаулардан және басқа да қатыгез, адамгершілікке жатпайтын немесе ар-намысты қорлайтын іс-әрекеттер мен жазалау түрлерінен қорғауға қатысты ұсынымдар береді; </w:t>
      </w:r>
      <w:r>
        <w:br/>
      </w:r>
      <w:r>
        <w:rPr>
          <w:rFonts w:ascii="Times New Roman"/>
          <w:b w:val="false"/>
          <w:i w:val="false"/>
          <w:color w:val="000000"/>
          <w:sz w:val="28"/>
        </w:rPr>
        <w:t xml:space="preserve">
      b) ұлттық алдын алу тетіктеріне қатысты: </w:t>
      </w:r>
      <w:r>
        <w:br/>
      </w:r>
      <w:r>
        <w:rPr>
          <w:rFonts w:ascii="Times New Roman"/>
          <w:b w:val="false"/>
          <w:i w:val="false"/>
          <w:color w:val="000000"/>
          <w:sz w:val="28"/>
        </w:rPr>
        <w:t xml:space="preserve">
      і) қажет болғанда, мұндай тетіктерді құруда қатысушы мемлекеттерге консультация береді және оларға жәрдемдеседі; </w:t>
      </w:r>
      <w:r>
        <w:br/>
      </w:r>
      <w:r>
        <w:rPr>
          <w:rFonts w:ascii="Times New Roman"/>
          <w:b w:val="false"/>
          <w:i w:val="false"/>
          <w:color w:val="000000"/>
          <w:sz w:val="28"/>
        </w:rPr>
        <w:t xml:space="preserve">
      іі) ұлттық алдын алу тетіктерімен тікелей, қажет болғанда құпия байланыс жасайды және олардың әлеуетін нығайту мақсатында оларға кәсіби дайындық және техникалық көмек саласында қызмет көрсетеді; </w:t>
      </w:r>
      <w:r>
        <w:br/>
      </w:r>
      <w:r>
        <w:rPr>
          <w:rFonts w:ascii="Times New Roman"/>
          <w:b w:val="false"/>
          <w:i w:val="false"/>
          <w:color w:val="000000"/>
          <w:sz w:val="28"/>
        </w:rPr>
        <w:t xml:space="preserve">
      ііі) бас бостандығынан айырылған адамдарды азаптаулардан және басқа да қатыгез, адамгершілікке жатпайтын немесе ар-намысты қорлайтын іс-әрекеттер мен жазалау түрлерінен қорғауды күшейту үшін қажетті сұраныстар мен шараларды бағалау ісінде оларға консультация береді және көмек көрсетеді; </w:t>
      </w:r>
      <w:r>
        <w:br/>
      </w:r>
      <w:r>
        <w:rPr>
          <w:rFonts w:ascii="Times New Roman"/>
          <w:b w:val="false"/>
          <w:i w:val="false"/>
          <w:color w:val="000000"/>
          <w:sz w:val="28"/>
        </w:rPr>
        <w:t xml:space="preserve">
      іv) азаптаулардың және басқа да қатыгез, адамгершілікке жатпайтын немесе ар-намысты қорлайтын іс-әрекеттер мен жазалау түрлерінің алдын алуға арналған ұлттық алдын алу тетіктерінің мүмкіндіктері мен мандатын нығайту мақсатында қатысушы мемлекеттерге ұсынымдар мен ескертулер береді. </w:t>
      </w:r>
      <w:r>
        <w:br/>
      </w:r>
      <w:r>
        <w:rPr>
          <w:rFonts w:ascii="Times New Roman"/>
          <w:b w:val="false"/>
          <w:i w:val="false"/>
          <w:color w:val="000000"/>
          <w:sz w:val="28"/>
        </w:rPr>
        <w:t xml:space="preserve">
      с) Азаптаулардың алдын алу мақсатында жалпы Біріккен Ұлттар Ұйымының тиісті органдарымен және тетіктерімен, сондай-ақ адамдарды азаптаулардан және басқа да қатыгез, адамгершілікке жатпайтын немесе ар-намысты қорлайтын іс-әрекеттер мен жазалау түрлерінен қорғауды күшейту мүддесінде әрекет ететін халықаралық, өңірлік және ұлттық мекемелермен немесе ұйымдармен ынтымақтасады. </w:t>
      </w:r>
    </w:p>
    <w:bookmarkStart w:name="z34" w:id="24"/>
    <w:p>
      <w:pPr>
        <w:spacing w:after="0"/>
        <w:ind w:left="0"/>
        <w:jc w:val="left"/>
      </w:pPr>
      <w:r>
        <w:rPr>
          <w:rFonts w:ascii="Times New Roman"/>
          <w:b/>
          <w:i w:val="false"/>
          <w:color w:val="000000"/>
        </w:rPr>
        <w:t xml:space="preserve"> 
12-бап </w:t>
      </w:r>
    </w:p>
    <w:bookmarkEnd w:id="24"/>
    <w:p>
      <w:pPr>
        <w:spacing w:after="0"/>
        <w:ind w:left="0"/>
        <w:jc w:val="both"/>
      </w:pPr>
      <w:r>
        <w:rPr>
          <w:rFonts w:ascii="Times New Roman"/>
          <w:b w:val="false"/>
          <w:i w:val="false"/>
          <w:color w:val="000000"/>
          <w:sz w:val="28"/>
        </w:rPr>
        <w:t>      Алдын алу жөніндегі кіші комитеттің </w:t>
      </w:r>
      <w:r>
        <w:rPr>
          <w:rFonts w:ascii="Times New Roman"/>
          <w:b w:val="false"/>
          <w:i w:val="false"/>
          <w:color w:val="000000"/>
          <w:sz w:val="28"/>
        </w:rPr>
        <w:t>11-бапта</w:t>
      </w:r>
      <w:r>
        <w:rPr>
          <w:rFonts w:ascii="Times New Roman"/>
          <w:b w:val="false"/>
          <w:i w:val="false"/>
          <w:color w:val="000000"/>
          <w:sz w:val="28"/>
        </w:rPr>
        <w:t xml:space="preserve"> жазылған мандатты орындауы үшін қатысушы мемлекеттер: </w:t>
      </w:r>
      <w:r>
        <w:br/>
      </w:r>
      <w:r>
        <w:rPr>
          <w:rFonts w:ascii="Times New Roman"/>
          <w:b w:val="false"/>
          <w:i w:val="false"/>
          <w:color w:val="000000"/>
          <w:sz w:val="28"/>
        </w:rPr>
        <w:t>
      а) Алдын алу жөніндегі кіші комитетті өз аумағында қабылдауға және осы Хаттаманың </w:t>
      </w:r>
      <w:r>
        <w:rPr>
          <w:rFonts w:ascii="Times New Roman"/>
          <w:b w:val="false"/>
          <w:i w:val="false"/>
          <w:color w:val="000000"/>
          <w:sz w:val="28"/>
        </w:rPr>
        <w:t>4-бабында</w:t>
      </w:r>
      <w:r>
        <w:rPr>
          <w:rFonts w:ascii="Times New Roman"/>
          <w:b w:val="false"/>
          <w:i w:val="false"/>
          <w:color w:val="000000"/>
          <w:sz w:val="28"/>
        </w:rPr>
        <w:t xml:space="preserve"> анықталған қамауда ұстау орындарына баруға рұқсат беруге; </w:t>
      </w:r>
      <w:r>
        <w:br/>
      </w:r>
      <w:r>
        <w:rPr>
          <w:rFonts w:ascii="Times New Roman"/>
          <w:b w:val="false"/>
          <w:i w:val="false"/>
          <w:color w:val="000000"/>
          <w:sz w:val="28"/>
        </w:rPr>
        <w:t xml:space="preserve">
      b) Алдын алу жөніндегі кіші комитет бас бостандығынан айырылған адамдарды азаптаулардан және басқа да қатыгез, адамгершілікке жатпайтын немесе ар-намысты қорлайтын іс-әрекеттер мен жазалау түрлерінен қорғауды күшейту үшін қабылдануға тиісті сұраныстар мен шараларды бағалау мақсатында сұрау салуы мүмкін барлық тиісті ақпаратты беруге; </w:t>
      </w:r>
      <w:r>
        <w:br/>
      </w:r>
      <w:r>
        <w:rPr>
          <w:rFonts w:ascii="Times New Roman"/>
          <w:b w:val="false"/>
          <w:i w:val="false"/>
          <w:color w:val="000000"/>
          <w:sz w:val="28"/>
        </w:rPr>
        <w:t xml:space="preserve">
      с) Алдын алу жөніндегі кіші комитет пен ұлттық алдын алу тетіктері арасындағы байланыстарды көтермелеуге әрі жеңілдетуге; </w:t>
      </w:r>
      <w:r>
        <w:br/>
      </w:r>
      <w:r>
        <w:rPr>
          <w:rFonts w:ascii="Times New Roman"/>
          <w:b w:val="false"/>
          <w:i w:val="false"/>
          <w:color w:val="000000"/>
          <w:sz w:val="28"/>
        </w:rPr>
        <w:t xml:space="preserve">
      d) Алдын алу жөніндегі кіші комитеттің ұсынымдарын зерделеуге және олармен жүзеге асыру жөніндегі болуы мүмкін шараларға қатысты пікір алмасуға міндетті. </w:t>
      </w:r>
    </w:p>
    <w:bookmarkStart w:name="z35" w:id="25"/>
    <w:p>
      <w:pPr>
        <w:spacing w:after="0"/>
        <w:ind w:left="0"/>
        <w:jc w:val="left"/>
      </w:pPr>
      <w:r>
        <w:rPr>
          <w:rFonts w:ascii="Times New Roman"/>
          <w:b/>
          <w:i w:val="false"/>
          <w:color w:val="000000"/>
        </w:rPr>
        <w:t xml:space="preserve"> 
13-бап </w:t>
      </w:r>
    </w:p>
    <w:bookmarkEnd w:id="25"/>
    <w:bookmarkStart w:name="z36" w:id="26"/>
    <w:p>
      <w:pPr>
        <w:spacing w:after="0"/>
        <w:ind w:left="0"/>
        <w:jc w:val="both"/>
      </w:pPr>
      <w:r>
        <w:rPr>
          <w:rFonts w:ascii="Times New Roman"/>
          <w:b w:val="false"/>
          <w:i w:val="false"/>
          <w:color w:val="000000"/>
          <w:sz w:val="28"/>
        </w:rPr>
        <w:t>
      1. Алдын алу жөніндегі кіші комитет алдымен жеребенің көмегімен </w:t>
      </w:r>
      <w:r>
        <w:rPr>
          <w:rFonts w:ascii="Times New Roman"/>
          <w:b w:val="false"/>
          <w:i w:val="false"/>
          <w:color w:val="000000"/>
          <w:sz w:val="28"/>
        </w:rPr>
        <w:t>11-бапта</w:t>
      </w:r>
      <w:r>
        <w:rPr>
          <w:rFonts w:ascii="Times New Roman"/>
          <w:b w:val="false"/>
          <w:i w:val="false"/>
          <w:color w:val="000000"/>
          <w:sz w:val="28"/>
        </w:rPr>
        <w:t xml:space="preserve"> айқындалған мандатын орындау мақсатында қатысушы мемлекеттерде тұрақты болу бағдарламасын белгілейді.</w:t>
      </w:r>
      <w:r>
        <w:br/>
      </w:r>
      <w:r>
        <w:rPr>
          <w:rFonts w:ascii="Times New Roman"/>
          <w:b w:val="false"/>
          <w:i w:val="false"/>
          <w:color w:val="000000"/>
          <w:sz w:val="28"/>
        </w:rPr>
        <w:t>
</w:t>
      </w:r>
      <w:r>
        <w:rPr>
          <w:rFonts w:ascii="Times New Roman"/>
          <w:b w:val="false"/>
          <w:i w:val="false"/>
          <w:color w:val="000000"/>
          <w:sz w:val="28"/>
        </w:rPr>
        <w:t>
      2. Консультациялар өткізгеннен кейін Алдына алу жөніндегі кіші комитет болуларды жүзеге асыру үшін қажетті практикалық шараларды кешіктірмей қабылдау үшін қатысушы мемлекеттерге өз бағдарламасы туралы хабарлайды.</w:t>
      </w:r>
      <w:r>
        <w:br/>
      </w:r>
      <w:r>
        <w:rPr>
          <w:rFonts w:ascii="Times New Roman"/>
          <w:b w:val="false"/>
          <w:i w:val="false"/>
          <w:color w:val="000000"/>
          <w:sz w:val="28"/>
        </w:rPr>
        <w:t>
</w:t>
      </w:r>
      <w:r>
        <w:rPr>
          <w:rFonts w:ascii="Times New Roman"/>
          <w:b w:val="false"/>
          <w:i w:val="false"/>
          <w:color w:val="000000"/>
          <w:sz w:val="28"/>
        </w:rPr>
        <w:t>
      3. Алдын алу жөніндегі кіші комитеттің ең болмағанда екі мүшесі аралайды. Қажет болғанда, бұл мүшелерге осы Хаттамада қамтылатын салаларда расталған жұмыс өтілі мен білімі бар сарапшылар ілесіп аралауы мүмкін. Олар қатысушы мемлекеттердің, Біріккен Ұлттар Ұйымының Адам құқықтары жөніндегі Жоғарғы Комиссар Басқармасының халықаралық қылмыстылықтың алдын алу жөнінде айтқан ұсыныстарының негізінде дайындалған сарапшылардың тізімінен іріктеледі. Бұл тізімді дайындау кезінде тиісті қатысушы мемлекеттер кемінде бес ұлттық сарапшыны ұсынады. Тиісті қатысушы мемлекеттер бару үшін ұсынылған сарапшының кандидатурасынан бас тартуы мүмкін, бұдан кейін Кіші комитет басқа сарапшыны ұсынады.</w:t>
      </w:r>
      <w:r>
        <w:br/>
      </w:r>
      <w:r>
        <w:rPr>
          <w:rFonts w:ascii="Times New Roman"/>
          <w:b w:val="false"/>
          <w:i w:val="false"/>
          <w:color w:val="000000"/>
          <w:sz w:val="28"/>
        </w:rPr>
        <w:t>
</w:t>
      </w:r>
      <w:r>
        <w:rPr>
          <w:rFonts w:ascii="Times New Roman"/>
          <w:b w:val="false"/>
          <w:i w:val="false"/>
          <w:color w:val="000000"/>
          <w:sz w:val="28"/>
        </w:rPr>
        <w:t>
      4. Егер Алдын алу жөніндегі кіші комитет қажет деп тапса, ол тұрақты болуды өткізген соң қысқаша кейіннен аралаудың ұйымдастырылуын ұсына алады.</w:t>
      </w:r>
    </w:p>
    <w:bookmarkEnd w:id="26"/>
    <w:bookmarkStart w:name="z40" w:id="27"/>
    <w:p>
      <w:pPr>
        <w:spacing w:after="0"/>
        <w:ind w:left="0"/>
        <w:jc w:val="left"/>
      </w:pPr>
      <w:r>
        <w:rPr>
          <w:rFonts w:ascii="Times New Roman"/>
          <w:b/>
          <w:i w:val="false"/>
          <w:color w:val="000000"/>
        </w:rPr>
        <w:t xml:space="preserve"> 
14-бап </w:t>
      </w:r>
    </w:p>
    <w:bookmarkEnd w:id="27"/>
    <w:bookmarkStart w:name="z41" w:id="28"/>
    <w:p>
      <w:pPr>
        <w:spacing w:after="0"/>
        <w:ind w:left="0"/>
        <w:jc w:val="both"/>
      </w:pPr>
      <w:r>
        <w:rPr>
          <w:rFonts w:ascii="Times New Roman"/>
          <w:b w:val="false"/>
          <w:i w:val="false"/>
          <w:color w:val="000000"/>
          <w:sz w:val="28"/>
        </w:rPr>
        <w:t xml:space="preserve">
      1. Алдын алу жөніндегі кіші комитеттің өз мандатын орындауы үшін осы Хаттамаға қатысушы мемлекеттер оған: </w:t>
      </w:r>
      <w:r>
        <w:br/>
      </w: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4-бапта</w:t>
      </w:r>
      <w:r>
        <w:rPr>
          <w:rFonts w:ascii="Times New Roman"/>
          <w:b w:val="false"/>
          <w:i w:val="false"/>
          <w:color w:val="000000"/>
          <w:sz w:val="28"/>
        </w:rPr>
        <w:t xml:space="preserve"> айқындалған қамауда ұстау орындарындағы бас бостандығынан айырылған адамдардың саны туралы, сондай-ақ осындай орындардың саны және олардың орналасқан жері туралы кез келген ақпаратқа шектеусіз рұқсатты; </w:t>
      </w:r>
      <w:r>
        <w:br/>
      </w:r>
      <w:r>
        <w:rPr>
          <w:rFonts w:ascii="Times New Roman"/>
          <w:b w:val="false"/>
          <w:i w:val="false"/>
          <w:color w:val="000000"/>
          <w:sz w:val="28"/>
        </w:rPr>
        <w:t>
</w:t>
      </w:r>
      <w:r>
        <w:rPr>
          <w:rFonts w:ascii="Times New Roman"/>
          <w:b w:val="false"/>
          <w:i w:val="false"/>
          <w:color w:val="000000"/>
          <w:sz w:val="28"/>
        </w:rPr>
        <w:t xml:space="preserve">
      b) осы адамдармен қарым-қатынас жасауға, оларды қамауда ұстау жағдайларына қатысты кез келген ақпаратқа шектеусіз рұқсатты; </w:t>
      </w:r>
      <w:r>
        <w:br/>
      </w:r>
      <w:r>
        <w:rPr>
          <w:rFonts w:ascii="Times New Roman"/>
          <w:b w:val="false"/>
          <w:i w:val="false"/>
          <w:color w:val="000000"/>
          <w:sz w:val="28"/>
        </w:rPr>
        <w:t>
</w:t>
      </w:r>
      <w:r>
        <w:rPr>
          <w:rFonts w:ascii="Times New Roman"/>
          <w:b w:val="false"/>
          <w:i w:val="false"/>
          <w:color w:val="000000"/>
          <w:sz w:val="28"/>
        </w:rPr>
        <w:t xml:space="preserve">
      с) 2-тармаққа сәйкес - барлық қамауда ұстау орындарына, олардың ғимараттары мен объектілеріне шектеусіз рұқсатты; </w:t>
      </w:r>
      <w:r>
        <w:br/>
      </w:r>
      <w:r>
        <w:rPr>
          <w:rFonts w:ascii="Times New Roman"/>
          <w:b w:val="false"/>
          <w:i w:val="false"/>
          <w:color w:val="000000"/>
          <w:sz w:val="28"/>
        </w:rPr>
        <w:t>
</w:t>
      </w:r>
      <w:r>
        <w:rPr>
          <w:rFonts w:ascii="Times New Roman"/>
          <w:b w:val="false"/>
          <w:i w:val="false"/>
          <w:color w:val="000000"/>
          <w:sz w:val="28"/>
        </w:rPr>
        <w:t xml:space="preserve">
      d) бас бостандығынан айырылған адамдармен куәларсыз жеке өзі немесе аудармашы арқылы, сондай-ақ Алдын алу жөніндегі кіші комитеттің пікірі бойынша тиісті ақпарат ұсынуы мүмкін кез келген басқа адаммен жеке сөйлесулер өткізу мүмкіндігін; </w:t>
      </w:r>
      <w:r>
        <w:br/>
      </w:r>
      <w:r>
        <w:rPr>
          <w:rFonts w:ascii="Times New Roman"/>
          <w:b w:val="false"/>
          <w:i w:val="false"/>
          <w:color w:val="000000"/>
          <w:sz w:val="28"/>
        </w:rPr>
        <w:t>
</w:t>
      </w:r>
      <w:r>
        <w:rPr>
          <w:rFonts w:ascii="Times New Roman"/>
          <w:b w:val="false"/>
          <w:i w:val="false"/>
          <w:color w:val="000000"/>
          <w:sz w:val="28"/>
        </w:rPr>
        <w:t>
      е) оның болғысы келетін орынды және әңгімелескісі келетін адамдарды кедергісіз таңдау құқығын беруге міндетті.</w:t>
      </w:r>
      <w:r>
        <w:br/>
      </w:r>
      <w:r>
        <w:rPr>
          <w:rFonts w:ascii="Times New Roman"/>
          <w:b w:val="false"/>
          <w:i w:val="false"/>
          <w:color w:val="000000"/>
          <w:sz w:val="28"/>
        </w:rPr>
        <w:t>
</w:t>
      </w:r>
      <w:r>
        <w:rPr>
          <w:rFonts w:ascii="Times New Roman"/>
          <w:b w:val="false"/>
          <w:i w:val="false"/>
          <w:color w:val="000000"/>
          <w:sz w:val="28"/>
        </w:rPr>
        <w:t xml:space="preserve">
      2. Нақты қамауда ұстау орнында болуға қатысты қарсылық шұғыл түрде туындаған және ұлттық қорғанысқа, мемлекеттік қауіпсіздікке, дүлей зілзалаларға немесе мұндай болуларды өткізуге уақытша кедергі келтіретін баратын жерлердегі күрделі тәртіпсіздікке қатысты нық пайымдауларға ғана негізделуі мүмкін. Осылай жарияланған төтенше жағдайды қатысушы мемлекет болуды өткізуге қарсылық білдіру себебі ретінде келтіре алмайды. </w:t>
      </w:r>
    </w:p>
    <w:bookmarkEnd w:id="28"/>
    <w:bookmarkStart w:name="z43" w:id="29"/>
    <w:p>
      <w:pPr>
        <w:spacing w:after="0"/>
        <w:ind w:left="0"/>
        <w:jc w:val="left"/>
      </w:pPr>
      <w:r>
        <w:rPr>
          <w:rFonts w:ascii="Times New Roman"/>
          <w:b/>
          <w:i w:val="false"/>
          <w:color w:val="000000"/>
        </w:rPr>
        <w:t xml:space="preserve"> 
15-бап </w:t>
      </w:r>
    </w:p>
    <w:bookmarkEnd w:id="29"/>
    <w:p>
      <w:pPr>
        <w:spacing w:after="0"/>
        <w:ind w:left="0"/>
        <w:jc w:val="both"/>
      </w:pPr>
      <w:r>
        <w:rPr>
          <w:rFonts w:ascii="Times New Roman"/>
          <w:b w:val="false"/>
          <w:i w:val="false"/>
          <w:color w:val="000000"/>
          <w:sz w:val="28"/>
        </w:rPr>
        <w:t xml:space="preserve">      Ешбір орган немесе лауазымды тұлға Алдын алу жөніндегі кіші комитетке немесе оның мүшелеріне кез келген ақпаратты таратқаны үшін кез келген тұлғаға немесе ұйымдарға қатысты кез келген санкцияны тағайындауы, қолдануы, рұқсат етуі немесе жол беруі мүмкін емес, бұл шын немесе жалған болса да ешбір мұндай адамға немесе ұйымға қандай да бір өзге үлгіде қысым жасалмайды. </w:t>
      </w:r>
    </w:p>
    <w:bookmarkStart w:name="z44" w:id="30"/>
    <w:p>
      <w:pPr>
        <w:spacing w:after="0"/>
        <w:ind w:left="0"/>
        <w:jc w:val="left"/>
      </w:pPr>
      <w:r>
        <w:rPr>
          <w:rFonts w:ascii="Times New Roman"/>
          <w:b/>
          <w:i w:val="false"/>
          <w:color w:val="000000"/>
        </w:rPr>
        <w:t xml:space="preserve"> 
16-бап </w:t>
      </w:r>
    </w:p>
    <w:bookmarkEnd w:id="30"/>
    <w:bookmarkStart w:name="z45" w:id="31"/>
    <w:p>
      <w:pPr>
        <w:spacing w:after="0"/>
        <w:ind w:left="0"/>
        <w:jc w:val="both"/>
      </w:pPr>
      <w:r>
        <w:rPr>
          <w:rFonts w:ascii="Times New Roman"/>
          <w:b w:val="false"/>
          <w:i w:val="false"/>
          <w:color w:val="000000"/>
          <w:sz w:val="28"/>
        </w:rPr>
        <w:t xml:space="preserve">
      1. Алдын алу жөніндегі кіші комитет өз ұсыныстары мен ескертулерін қатысушы мемлекетке және қажет болғанда ұлттық алдын алу тетігіне құпия түрде жолдайды. </w:t>
      </w:r>
      <w:r>
        <w:br/>
      </w:r>
      <w:r>
        <w:rPr>
          <w:rFonts w:ascii="Times New Roman"/>
          <w:b w:val="false"/>
          <w:i w:val="false"/>
          <w:color w:val="000000"/>
          <w:sz w:val="28"/>
        </w:rPr>
        <w:t>
</w:t>
      </w:r>
      <w:r>
        <w:rPr>
          <w:rFonts w:ascii="Times New Roman"/>
          <w:b w:val="false"/>
          <w:i w:val="false"/>
          <w:color w:val="000000"/>
          <w:sz w:val="28"/>
        </w:rPr>
        <w:t xml:space="preserve">
      2. Алдын алу жөніндегі кіші комитет өз баяндамасын қатысушы мемлекеттен тиісті өтінім келіп түскен жағдайда тиісті қатысушы мемлекеттің кез келген ескертулерімен бірге жариялайды. Егер қатысушы мемлекет баяндаманың жартысын жариялы етсе, Кіші комитет баяндаманы толық немесе ішінара жариялай алады. Сонымен қатар жеке сипаттағы деректер тиісті тұлғаның тікелей келісім білдіруінсіз жарияланбайды. </w:t>
      </w:r>
      <w:r>
        <w:br/>
      </w:r>
      <w:r>
        <w:rPr>
          <w:rFonts w:ascii="Times New Roman"/>
          <w:b w:val="false"/>
          <w:i w:val="false"/>
          <w:color w:val="000000"/>
          <w:sz w:val="28"/>
        </w:rPr>
        <w:t>
</w:t>
      </w:r>
      <w:r>
        <w:rPr>
          <w:rFonts w:ascii="Times New Roman"/>
          <w:b w:val="false"/>
          <w:i w:val="false"/>
          <w:color w:val="000000"/>
          <w:sz w:val="28"/>
        </w:rPr>
        <w:t>
      3. Алдын алу жөніндегі кіші комитет Азаптауларға қарсы комитетке өз қызметі туралы ашық жыл сайынғы баяндаманы ұсынады.</w:t>
      </w:r>
      <w:r>
        <w:br/>
      </w:r>
      <w:r>
        <w:rPr>
          <w:rFonts w:ascii="Times New Roman"/>
          <w:b w:val="false"/>
          <w:i w:val="false"/>
          <w:color w:val="000000"/>
          <w:sz w:val="28"/>
        </w:rPr>
        <w:t>
</w:t>
      </w:r>
      <w:r>
        <w:rPr>
          <w:rFonts w:ascii="Times New Roman"/>
          <w:b w:val="false"/>
          <w:i w:val="false"/>
          <w:color w:val="000000"/>
          <w:sz w:val="28"/>
        </w:rPr>
        <w:t>
      4. Егер қатысушы мемлекет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14-баптарға</w:t>
      </w:r>
      <w:r>
        <w:rPr>
          <w:rFonts w:ascii="Times New Roman"/>
          <w:b w:val="false"/>
          <w:i w:val="false"/>
          <w:color w:val="000000"/>
          <w:sz w:val="28"/>
        </w:rPr>
        <w:t xml:space="preserve"> сәйкес Алдын алу жөніндегі кіші комитетпен ынтымақтасудан бас тартса немесе Кіші комитеттің ұсынымдары аясында жағдайды жақсарту үшін шаралар қабылдаудан бас тартса, Азаптауларға қарсы комитет Кіші комитеттің өтінімі бойынша қатысушы мемлекет ретінде өз ой-пікірін баяндау, мүшелерінің көп даусымен осы мәселе бойынша жариялы түрде өтініш жасау немесе Кіші комитеттің баяндамасын жариялау мүмкіндігін алады.</w:t>
      </w:r>
    </w:p>
    <w:bookmarkEnd w:id="31"/>
    <w:bookmarkStart w:name="z49" w:id="32"/>
    <w:p>
      <w:pPr>
        <w:spacing w:after="0"/>
        <w:ind w:left="0"/>
        <w:jc w:val="left"/>
      </w:pPr>
      <w:r>
        <w:rPr>
          <w:rFonts w:ascii="Times New Roman"/>
          <w:b/>
          <w:i w:val="false"/>
          <w:color w:val="000000"/>
        </w:rPr>
        <w:t xml:space="preserve"> 
IV Бөлім </w:t>
      </w:r>
      <w:r>
        <w:br/>
      </w:r>
      <w:r>
        <w:rPr>
          <w:rFonts w:ascii="Times New Roman"/>
          <w:b/>
          <w:i w:val="false"/>
          <w:color w:val="000000"/>
        </w:rPr>
        <w:t xml:space="preserve">
Ұлттық алдын алу тетіктері </w:t>
      </w:r>
    </w:p>
    <w:bookmarkEnd w:id="32"/>
    <w:bookmarkStart w:name="z111" w:id="33"/>
    <w:p>
      <w:pPr>
        <w:spacing w:after="0"/>
        <w:ind w:left="0"/>
        <w:jc w:val="left"/>
      </w:pPr>
      <w:r>
        <w:rPr>
          <w:rFonts w:ascii="Times New Roman"/>
          <w:b/>
          <w:i w:val="false"/>
          <w:color w:val="000000"/>
        </w:rPr>
        <w:t xml:space="preserve"> 
17-бап </w:t>
      </w:r>
    </w:p>
    <w:bookmarkEnd w:id="33"/>
    <w:p>
      <w:pPr>
        <w:spacing w:after="0"/>
        <w:ind w:left="0"/>
        <w:jc w:val="both"/>
      </w:pPr>
      <w:r>
        <w:rPr>
          <w:rFonts w:ascii="Times New Roman"/>
          <w:b w:val="false"/>
          <w:i w:val="false"/>
          <w:color w:val="000000"/>
          <w:sz w:val="28"/>
        </w:rPr>
        <w:t>      Осы Хаттама күшіне енгеннен кейін немесе оны ратификациялаған немесе оған қосылғаннан кейін бір жылдан кешіктірмей әрбір қатысушы мемлекет ұлттық деңгейде азаптаулардың алдын алу үшін бір немесе бірнеше тәуелсіз ұлттық алдын алу тетіктерін қолдайды, тағайындайды немесе құрады. Орталықсыздандырылған органдар құрған тетіктер осы Хаттаманың мақсаты үшін егер олар оның ережелерінің талаптарына жауап берсе, ұлттық алдын алу тетіктері ретінде тағайындалуы мүмкін.</w:t>
      </w:r>
    </w:p>
    <w:bookmarkStart w:name="z50" w:id="34"/>
    <w:p>
      <w:pPr>
        <w:spacing w:after="0"/>
        <w:ind w:left="0"/>
        <w:jc w:val="left"/>
      </w:pPr>
      <w:r>
        <w:rPr>
          <w:rFonts w:ascii="Times New Roman"/>
          <w:b/>
          <w:i w:val="false"/>
          <w:color w:val="000000"/>
        </w:rPr>
        <w:t xml:space="preserve"> 
18-бап </w:t>
      </w:r>
    </w:p>
    <w:bookmarkEnd w:id="34"/>
    <w:bookmarkStart w:name="z51" w:id="35"/>
    <w:p>
      <w:pPr>
        <w:spacing w:after="0"/>
        <w:ind w:left="0"/>
        <w:jc w:val="both"/>
      </w:pPr>
      <w:r>
        <w:rPr>
          <w:rFonts w:ascii="Times New Roman"/>
          <w:b w:val="false"/>
          <w:i w:val="false"/>
          <w:color w:val="000000"/>
          <w:sz w:val="28"/>
        </w:rPr>
        <w:t>
      1. Қатысушы мемлекеттер ұлттық алдын алу тетіктерінің функционалдық тәуелсіздігіне, сондай-ақ олардың қызметкерлерінің тәуелсіздігіне кепілдік береді.</w:t>
      </w:r>
      <w:r>
        <w:br/>
      </w:r>
      <w:r>
        <w:rPr>
          <w:rFonts w:ascii="Times New Roman"/>
          <w:b w:val="false"/>
          <w:i w:val="false"/>
          <w:color w:val="000000"/>
          <w:sz w:val="28"/>
        </w:rPr>
        <w:t>
</w:t>
      </w:r>
      <w:r>
        <w:rPr>
          <w:rFonts w:ascii="Times New Roman"/>
          <w:b w:val="false"/>
          <w:i w:val="false"/>
          <w:color w:val="000000"/>
          <w:sz w:val="28"/>
        </w:rPr>
        <w:t>
      2. Қатысушы мемлекеттер ұлттық алдын алу тетік сарапшыларының қажетті әлеуеті мен кәсіби білімінің болуын қамтамасыз ету бойынша қажетті шараларды қабылдайды. Олар елде өмір сүріп жатқан этникалық топтар мен аз топтардың гендерлік теңгерімін және барабар болуын қамтамасыз етеді.</w:t>
      </w:r>
      <w:r>
        <w:br/>
      </w:r>
      <w:r>
        <w:rPr>
          <w:rFonts w:ascii="Times New Roman"/>
          <w:b w:val="false"/>
          <w:i w:val="false"/>
          <w:color w:val="000000"/>
          <w:sz w:val="28"/>
        </w:rPr>
        <w:t>
</w:t>
      </w:r>
      <w:r>
        <w:rPr>
          <w:rFonts w:ascii="Times New Roman"/>
          <w:b w:val="false"/>
          <w:i w:val="false"/>
          <w:color w:val="000000"/>
          <w:sz w:val="28"/>
        </w:rPr>
        <w:t>
      3. Қатысушы мемлекеттер ұлттық алдын алу тетіктерінің жұмыс істеуі үшін қажетті ресурстарды беруге міндеттенеді.</w:t>
      </w:r>
      <w:r>
        <w:br/>
      </w:r>
      <w:r>
        <w:rPr>
          <w:rFonts w:ascii="Times New Roman"/>
          <w:b w:val="false"/>
          <w:i w:val="false"/>
          <w:color w:val="000000"/>
          <w:sz w:val="28"/>
        </w:rPr>
        <w:t>
</w:t>
      </w:r>
      <w:r>
        <w:rPr>
          <w:rFonts w:ascii="Times New Roman"/>
          <w:b w:val="false"/>
          <w:i w:val="false"/>
          <w:color w:val="000000"/>
          <w:sz w:val="28"/>
        </w:rPr>
        <w:t>
      4. Ұлттық алдын алу тетіктерін құру кезінде қатысушы мемлекеттер Адам құқықтарын қорғау және көтермелеу жөніндегі ұлттық мекемелердің мәртебесіне қатысты қағидаттарды ескереді.</w:t>
      </w:r>
    </w:p>
    <w:bookmarkEnd w:id="35"/>
    <w:bookmarkStart w:name="z55" w:id="36"/>
    <w:p>
      <w:pPr>
        <w:spacing w:after="0"/>
        <w:ind w:left="0"/>
        <w:jc w:val="left"/>
      </w:pPr>
      <w:r>
        <w:rPr>
          <w:rFonts w:ascii="Times New Roman"/>
          <w:b/>
          <w:i w:val="false"/>
          <w:color w:val="000000"/>
        </w:rPr>
        <w:t xml:space="preserve"> 
19-бап </w:t>
      </w:r>
    </w:p>
    <w:bookmarkEnd w:id="36"/>
    <w:bookmarkStart w:name="z112" w:id="37"/>
    <w:p>
      <w:pPr>
        <w:spacing w:after="0"/>
        <w:ind w:left="0"/>
        <w:jc w:val="both"/>
      </w:pPr>
      <w:r>
        <w:rPr>
          <w:rFonts w:ascii="Times New Roman"/>
          <w:b w:val="false"/>
          <w:i w:val="false"/>
          <w:color w:val="000000"/>
          <w:sz w:val="28"/>
        </w:rPr>
        <w:t>      Ұлттық алдын алу тетіктеріне ең кемінде мынадай өкілеттіктер беріледі:</w:t>
      </w:r>
      <w:r>
        <w:br/>
      </w:r>
      <w:r>
        <w:rPr>
          <w:rFonts w:ascii="Times New Roman"/>
          <w:b w:val="false"/>
          <w:i w:val="false"/>
          <w:color w:val="000000"/>
          <w:sz w:val="28"/>
        </w:rPr>
        <w:t>
      а) </w:t>
      </w:r>
      <w:r>
        <w:rPr>
          <w:rFonts w:ascii="Times New Roman"/>
          <w:b w:val="false"/>
          <w:i w:val="false"/>
          <w:color w:val="000000"/>
          <w:sz w:val="28"/>
        </w:rPr>
        <w:t>4-бапта</w:t>
      </w:r>
      <w:r>
        <w:rPr>
          <w:rFonts w:ascii="Times New Roman"/>
          <w:b w:val="false"/>
          <w:i w:val="false"/>
          <w:color w:val="000000"/>
          <w:sz w:val="28"/>
        </w:rPr>
        <w:t xml:space="preserve"> анықталған қамауда ұстау орындарындағы бас бостандығынан айырылған адамдармен қарым-қатынас жасау, қажет болғанда, күшейту мақсатында оларды азаптаулардан және басқа да қатыгез, адамгершілікке жатпайтын немесе ар-намысты қорлайтын іс-әрекеттер мен жазалау түрлерінен қорғау туралы мәселені тұрақты түрде қарау;</w:t>
      </w:r>
      <w:r>
        <w:br/>
      </w:r>
      <w:r>
        <w:rPr>
          <w:rFonts w:ascii="Times New Roman"/>
          <w:b w:val="false"/>
          <w:i w:val="false"/>
          <w:color w:val="000000"/>
          <w:sz w:val="28"/>
        </w:rPr>
        <w:t>
</w:t>
      </w:r>
      <w:r>
        <w:rPr>
          <w:rFonts w:ascii="Times New Roman"/>
          <w:b w:val="false"/>
          <w:i w:val="false"/>
          <w:color w:val="000000"/>
          <w:sz w:val="28"/>
        </w:rPr>
        <w:t>
      b) бас бостандығынан айырылған адамдармен қарым-қатынас жасауды және оларды ұстау жағдайын жақсарту және азаптаулардың және басқа да қатыгез, адамгершілікке жатпайтын немесе ар-намысты қорлайтын іс-әрекеттер мен жазалау түрлерінің алдын алу мақсатында Біріккен Ұлттар Ұйымының тиісті нормаларын ескере отырып тиісті органдарға ұсынымдар беру;</w:t>
      </w:r>
      <w:r>
        <w:br/>
      </w:r>
      <w:r>
        <w:rPr>
          <w:rFonts w:ascii="Times New Roman"/>
          <w:b w:val="false"/>
          <w:i w:val="false"/>
          <w:color w:val="000000"/>
          <w:sz w:val="28"/>
        </w:rPr>
        <w:t>
</w:t>
      </w:r>
      <w:r>
        <w:rPr>
          <w:rFonts w:ascii="Times New Roman"/>
          <w:b w:val="false"/>
          <w:i w:val="false"/>
          <w:color w:val="000000"/>
          <w:sz w:val="28"/>
        </w:rPr>
        <w:t>
      с) қолданыстағы заңнамаға немесе заң жобасына қатысты ұсыныстар мен ескертпелер беру.</w:t>
      </w:r>
    </w:p>
    <w:bookmarkEnd w:id="37"/>
    <w:bookmarkStart w:name="z56" w:id="38"/>
    <w:p>
      <w:pPr>
        <w:spacing w:after="0"/>
        <w:ind w:left="0"/>
        <w:jc w:val="left"/>
      </w:pPr>
      <w:r>
        <w:rPr>
          <w:rFonts w:ascii="Times New Roman"/>
          <w:b/>
          <w:i w:val="false"/>
          <w:color w:val="000000"/>
        </w:rPr>
        <w:t xml:space="preserve"> 
20-бап </w:t>
      </w:r>
    </w:p>
    <w:bookmarkEnd w:id="38"/>
    <w:bookmarkStart w:name="z115" w:id="39"/>
    <w:p>
      <w:pPr>
        <w:spacing w:after="0"/>
        <w:ind w:left="0"/>
        <w:jc w:val="both"/>
      </w:pPr>
      <w:r>
        <w:rPr>
          <w:rFonts w:ascii="Times New Roman"/>
          <w:b w:val="false"/>
          <w:i w:val="false"/>
          <w:color w:val="000000"/>
          <w:sz w:val="28"/>
        </w:rPr>
        <w:t>      Ұлттық алдын алу тетіктері өзінің мандатын орындауы үшін осы Хаттамаға қатысушы мемлекеттер оған:</w:t>
      </w:r>
      <w:r>
        <w:br/>
      </w:r>
      <w:r>
        <w:rPr>
          <w:rFonts w:ascii="Times New Roman"/>
          <w:b w:val="false"/>
          <w:i w:val="false"/>
          <w:color w:val="000000"/>
          <w:sz w:val="28"/>
        </w:rPr>
        <w:t>
      а) </w:t>
      </w:r>
      <w:r>
        <w:rPr>
          <w:rFonts w:ascii="Times New Roman"/>
          <w:b w:val="false"/>
          <w:i w:val="false"/>
          <w:color w:val="000000"/>
          <w:sz w:val="28"/>
        </w:rPr>
        <w:t>4-бапта</w:t>
      </w:r>
      <w:r>
        <w:rPr>
          <w:rFonts w:ascii="Times New Roman"/>
          <w:b w:val="false"/>
          <w:i w:val="false"/>
          <w:color w:val="000000"/>
          <w:sz w:val="28"/>
        </w:rPr>
        <w:t xml:space="preserve"> анықталған қамауда ұстау орындарындағы бас бостандығынан айырылған адамдардың саны туралы, сондай-ақ осындай орындардың саны және олардың орналасқан жері туралы кез келген ақпаратқа рұқсатты; </w:t>
      </w:r>
      <w:r>
        <w:br/>
      </w:r>
      <w:r>
        <w:rPr>
          <w:rFonts w:ascii="Times New Roman"/>
          <w:b w:val="false"/>
          <w:i w:val="false"/>
          <w:color w:val="000000"/>
          <w:sz w:val="28"/>
        </w:rPr>
        <w:t>
</w:t>
      </w:r>
      <w:r>
        <w:rPr>
          <w:rFonts w:ascii="Times New Roman"/>
          <w:b w:val="false"/>
          <w:i w:val="false"/>
          <w:color w:val="000000"/>
          <w:sz w:val="28"/>
        </w:rPr>
        <w:t xml:space="preserve">
      b) бұл адамдармен қарым-қатынас жасауға, оларды қамауда ұстау жағдайларына қатысты кез келген ақпаратқа рұқсатты; </w:t>
      </w:r>
      <w:r>
        <w:br/>
      </w:r>
      <w:r>
        <w:rPr>
          <w:rFonts w:ascii="Times New Roman"/>
          <w:b w:val="false"/>
          <w:i w:val="false"/>
          <w:color w:val="000000"/>
          <w:sz w:val="28"/>
        </w:rPr>
        <w:t>
</w:t>
      </w:r>
      <w:r>
        <w:rPr>
          <w:rFonts w:ascii="Times New Roman"/>
          <w:b w:val="false"/>
          <w:i w:val="false"/>
          <w:color w:val="000000"/>
          <w:sz w:val="28"/>
        </w:rPr>
        <w:t xml:space="preserve">
      с) барлық қамауда ұстау орындарына, олардың ғимараттары мен объектілеріне рұқсатты; </w:t>
      </w:r>
      <w:r>
        <w:br/>
      </w:r>
      <w:r>
        <w:rPr>
          <w:rFonts w:ascii="Times New Roman"/>
          <w:b w:val="false"/>
          <w:i w:val="false"/>
          <w:color w:val="000000"/>
          <w:sz w:val="28"/>
        </w:rPr>
        <w:t>
</w:t>
      </w:r>
      <w:r>
        <w:rPr>
          <w:rFonts w:ascii="Times New Roman"/>
          <w:b w:val="false"/>
          <w:i w:val="false"/>
          <w:color w:val="000000"/>
          <w:sz w:val="28"/>
        </w:rPr>
        <w:t xml:space="preserve">
      d) бас бостандығынан айырылған адамдармен куәлерсіз жеке өзі немесе қажет болғанда, аудармашы арқылы, сондай-ақ ұлттық алдын алу тетігінің пікірі бойынша тиісті ақпарат ұсынуы мүмкін кез келген басқа адаммен жеке сөйлесулер өткізу мүмкіндігін; </w:t>
      </w:r>
      <w:r>
        <w:br/>
      </w:r>
      <w:r>
        <w:rPr>
          <w:rFonts w:ascii="Times New Roman"/>
          <w:b w:val="false"/>
          <w:i w:val="false"/>
          <w:color w:val="000000"/>
          <w:sz w:val="28"/>
        </w:rPr>
        <w:t>
</w:t>
      </w:r>
      <w:r>
        <w:rPr>
          <w:rFonts w:ascii="Times New Roman"/>
          <w:b w:val="false"/>
          <w:i w:val="false"/>
          <w:color w:val="000000"/>
          <w:sz w:val="28"/>
        </w:rPr>
        <w:t xml:space="preserve">
      е) олар болғысы келетін орынды және әңгімелескісі келетін адамдарды кедергісіз таңдау құқығын; </w:t>
      </w:r>
      <w:r>
        <w:br/>
      </w:r>
      <w:r>
        <w:rPr>
          <w:rFonts w:ascii="Times New Roman"/>
          <w:b w:val="false"/>
          <w:i w:val="false"/>
          <w:color w:val="000000"/>
          <w:sz w:val="28"/>
        </w:rPr>
        <w:t>
</w:t>
      </w:r>
      <w:r>
        <w:rPr>
          <w:rFonts w:ascii="Times New Roman"/>
          <w:b w:val="false"/>
          <w:i w:val="false"/>
          <w:color w:val="000000"/>
          <w:sz w:val="28"/>
        </w:rPr>
        <w:t>
      f) Кіші комитетпен алдын алу бойынша байланыстар орнату, оған ақпарат жіберу және кездесу құқығын беруге міндетті.</w:t>
      </w:r>
    </w:p>
    <w:bookmarkEnd w:id="39"/>
    <w:bookmarkStart w:name="z57" w:id="40"/>
    <w:p>
      <w:pPr>
        <w:spacing w:after="0"/>
        <w:ind w:left="0"/>
        <w:jc w:val="left"/>
      </w:pPr>
      <w:r>
        <w:rPr>
          <w:rFonts w:ascii="Times New Roman"/>
          <w:b/>
          <w:i w:val="false"/>
          <w:color w:val="000000"/>
        </w:rPr>
        <w:t xml:space="preserve"> 
21-бап </w:t>
      </w:r>
    </w:p>
    <w:bookmarkEnd w:id="40"/>
    <w:bookmarkStart w:name="z58" w:id="41"/>
    <w:p>
      <w:pPr>
        <w:spacing w:after="0"/>
        <w:ind w:left="0"/>
        <w:jc w:val="both"/>
      </w:pPr>
      <w:r>
        <w:rPr>
          <w:rFonts w:ascii="Times New Roman"/>
          <w:b w:val="false"/>
          <w:i w:val="false"/>
          <w:color w:val="000000"/>
          <w:sz w:val="28"/>
        </w:rPr>
        <w:t>
      1. Ешбір орган немесе лауазымды тұлға ұлттық алдын алу тетігіне кез келген ақпаратты таратқаны үшін кез келген тұлғаға немесе ұйымдарға қатысты кез келген санкцияны тағайындауы, қолдануы, рұқсат етуі немесе жол беруі мүмкін емес, бұл шын немесе жалған болса да ешбір мұндай адамға немесе ұйымға қандай да бір өзге үлгіде қысым жасалмайды.</w:t>
      </w:r>
      <w:r>
        <w:br/>
      </w:r>
      <w:r>
        <w:rPr>
          <w:rFonts w:ascii="Times New Roman"/>
          <w:b w:val="false"/>
          <w:i w:val="false"/>
          <w:color w:val="000000"/>
          <w:sz w:val="28"/>
        </w:rPr>
        <w:t>
</w:t>
      </w:r>
      <w:r>
        <w:rPr>
          <w:rFonts w:ascii="Times New Roman"/>
          <w:b w:val="false"/>
          <w:i w:val="false"/>
          <w:color w:val="000000"/>
          <w:sz w:val="28"/>
        </w:rPr>
        <w:t xml:space="preserve">
      2. Ұлттық алдын алу тетігі жинаған құпия ақпарат жарияланбайды. Жеке сипаттағы деректер тек тиісті адамның тікелей келісімімен ғана жарияланады. </w:t>
      </w:r>
    </w:p>
    <w:bookmarkEnd w:id="41"/>
    <w:bookmarkStart w:name="z60" w:id="42"/>
    <w:p>
      <w:pPr>
        <w:spacing w:after="0"/>
        <w:ind w:left="0"/>
        <w:jc w:val="left"/>
      </w:pPr>
      <w:r>
        <w:rPr>
          <w:rFonts w:ascii="Times New Roman"/>
          <w:b/>
          <w:i w:val="false"/>
          <w:color w:val="000000"/>
        </w:rPr>
        <w:t xml:space="preserve"> 
22-бап </w:t>
      </w:r>
    </w:p>
    <w:bookmarkEnd w:id="42"/>
    <w:p>
      <w:pPr>
        <w:spacing w:after="0"/>
        <w:ind w:left="0"/>
        <w:jc w:val="both"/>
      </w:pPr>
      <w:r>
        <w:rPr>
          <w:rFonts w:ascii="Times New Roman"/>
          <w:b w:val="false"/>
          <w:i w:val="false"/>
          <w:color w:val="000000"/>
          <w:sz w:val="28"/>
        </w:rPr>
        <w:t xml:space="preserve">      Тиісті қатысушы мемлекеттің құзыретті органдары ұлттық алдын алу тетігінің ұсынымдарын зерделейді және жүзеге асыру жөніндегі болуы мүмкін шараларға қатысты пікір алысады. </w:t>
      </w:r>
    </w:p>
    <w:bookmarkStart w:name="z61" w:id="43"/>
    <w:p>
      <w:pPr>
        <w:spacing w:after="0"/>
        <w:ind w:left="0"/>
        <w:jc w:val="left"/>
      </w:pPr>
      <w:r>
        <w:rPr>
          <w:rFonts w:ascii="Times New Roman"/>
          <w:b/>
          <w:i w:val="false"/>
          <w:color w:val="000000"/>
        </w:rPr>
        <w:t xml:space="preserve"> 
23-бап </w:t>
      </w:r>
    </w:p>
    <w:bookmarkEnd w:id="43"/>
    <w:p>
      <w:pPr>
        <w:spacing w:after="0"/>
        <w:ind w:left="0"/>
        <w:jc w:val="both"/>
      </w:pPr>
      <w:r>
        <w:rPr>
          <w:rFonts w:ascii="Times New Roman"/>
          <w:b w:val="false"/>
          <w:i w:val="false"/>
          <w:color w:val="000000"/>
          <w:sz w:val="28"/>
        </w:rPr>
        <w:t xml:space="preserve">      Осы Хаттамаға қатысушы мемлекеттер ұлттық алдын алу тетіктерінің жыл сайынғы баяндамаларын жариялауға және таратуға міндетті. </w:t>
      </w:r>
    </w:p>
    <w:bookmarkStart w:name="z62" w:id="44"/>
    <w:p>
      <w:pPr>
        <w:spacing w:after="0"/>
        <w:ind w:left="0"/>
        <w:jc w:val="left"/>
      </w:pPr>
      <w:r>
        <w:rPr>
          <w:rFonts w:ascii="Times New Roman"/>
          <w:b/>
          <w:i w:val="false"/>
          <w:color w:val="000000"/>
        </w:rPr>
        <w:t xml:space="preserve"> 
V Бөлім </w:t>
      </w:r>
      <w:r>
        <w:br/>
      </w:r>
      <w:r>
        <w:rPr>
          <w:rFonts w:ascii="Times New Roman"/>
          <w:b/>
          <w:i w:val="false"/>
          <w:color w:val="000000"/>
        </w:rPr>
        <w:t xml:space="preserve">
Өтініш </w:t>
      </w:r>
    </w:p>
    <w:bookmarkEnd w:id="44"/>
    <w:bookmarkStart w:name="z121" w:id="45"/>
    <w:p>
      <w:pPr>
        <w:spacing w:after="0"/>
        <w:ind w:left="0"/>
        <w:jc w:val="left"/>
      </w:pPr>
      <w:r>
        <w:rPr>
          <w:rFonts w:ascii="Times New Roman"/>
          <w:b/>
          <w:i w:val="false"/>
          <w:color w:val="000000"/>
        </w:rPr>
        <w:t xml:space="preserve"> 
24-бап </w:t>
      </w:r>
    </w:p>
    <w:bookmarkEnd w:id="45"/>
    <w:bookmarkStart w:name="z63" w:id="46"/>
    <w:p>
      <w:pPr>
        <w:spacing w:after="0"/>
        <w:ind w:left="0"/>
        <w:jc w:val="both"/>
      </w:pPr>
      <w:r>
        <w:rPr>
          <w:rFonts w:ascii="Times New Roman"/>
          <w:b w:val="false"/>
          <w:i w:val="false"/>
          <w:color w:val="000000"/>
          <w:sz w:val="28"/>
        </w:rPr>
        <w:t>
      1. Ратификациялағаннан кейін қатысушы мемлекеттер өз міндеттемелерін жүзеге асыруды осы Хаттаманың не </w:t>
      </w:r>
      <w:r>
        <w:rPr>
          <w:rFonts w:ascii="Times New Roman"/>
          <w:b w:val="false"/>
          <w:i w:val="false"/>
          <w:color w:val="000000"/>
          <w:sz w:val="28"/>
        </w:rPr>
        <w:t>III бөлігіне</w:t>
      </w:r>
      <w:r>
        <w:rPr>
          <w:rFonts w:ascii="Times New Roman"/>
          <w:b w:val="false"/>
          <w:i w:val="false"/>
          <w:color w:val="000000"/>
          <w:sz w:val="28"/>
        </w:rPr>
        <w:t xml:space="preserve"> сәйкес не </w:t>
      </w:r>
      <w:r>
        <w:rPr>
          <w:rFonts w:ascii="Times New Roman"/>
          <w:b w:val="false"/>
          <w:i w:val="false"/>
          <w:color w:val="000000"/>
          <w:sz w:val="28"/>
        </w:rPr>
        <w:t>IV бөлігіне</w:t>
      </w:r>
      <w:r>
        <w:rPr>
          <w:rFonts w:ascii="Times New Roman"/>
          <w:b w:val="false"/>
          <w:i w:val="false"/>
          <w:color w:val="000000"/>
          <w:sz w:val="28"/>
        </w:rPr>
        <w:t xml:space="preserve"> сәйкес кейінге қалдыруға қатысты </w:t>
      </w:r>
      <w:r>
        <w:rPr>
          <w:rFonts w:ascii="Times New Roman"/>
          <w:b w:val="false"/>
          <w:i w:val="false"/>
          <w:color w:val="000000"/>
          <w:sz w:val="28"/>
        </w:rPr>
        <w:t>өтініш</w:t>
      </w:r>
      <w:r>
        <w:rPr>
          <w:rFonts w:ascii="Times New Roman"/>
          <w:b w:val="false"/>
          <w:i w:val="false"/>
          <w:color w:val="000000"/>
          <w:sz w:val="28"/>
        </w:rPr>
        <w:t xml:space="preserve"> жасай алады.</w:t>
      </w:r>
      <w:r>
        <w:br/>
      </w:r>
      <w:r>
        <w:rPr>
          <w:rFonts w:ascii="Times New Roman"/>
          <w:b w:val="false"/>
          <w:i w:val="false"/>
          <w:color w:val="000000"/>
          <w:sz w:val="28"/>
        </w:rPr>
        <w:t>
</w:t>
      </w:r>
      <w:r>
        <w:rPr>
          <w:rFonts w:ascii="Times New Roman"/>
          <w:b w:val="false"/>
          <w:i w:val="false"/>
          <w:color w:val="000000"/>
          <w:sz w:val="28"/>
        </w:rPr>
        <w:t xml:space="preserve">
      2. Мұндай кейінге қалдыру ең көбі үш жыл әрекет етеді. Қатысушы мемлекет тиісті материалдар бергеннен кейін және Алдын алу жөніндегі кіші комитетпен консультациядан кейін Азаптауларға қарсы комитет бұл мерзімді тағы екі жылға ұзарта алады. </w:t>
      </w:r>
    </w:p>
    <w:bookmarkEnd w:id="46"/>
    <w:bookmarkStart w:name="z65" w:id="47"/>
    <w:p>
      <w:pPr>
        <w:spacing w:after="0"/>
        <w:ind w:left="0"/>
        <w:jc w:val="left"/>
      </w:pPr>
      <w:r>
        <w:rPr>
          <w:rFonts w:ascii="Times New Roman"/>
          <w:b/>
          <w:i w:val="false"/>
          <w:color w:val="000000"/>
        </w:rPr>
        <w:t xml:space="preserve"> 
VI Бөлім </w:t>
      </w:r>
      <w:r>
        <w:br/>
      </w:r>
      <w:r>
        <w:rPr>
          <w:rFonts w:ascii="Times New Roman"/>
          <w:b/>
          <w:i w:val="false"/>
          <w:color w:val="000000"/>
        </w:rPr>
        <w:t xml:space="preserve">
Қаржылық жағдай  25-бап </w:t>
      </w:r>
    </w:p>
    <w:bookmarkEnd w:id="47"/>
    <w:bookmarkStart w:name="z66" w:id="48"/>
    <w:p>
      <w:pPr>
        <w:spacing w:after="0"/>
        <w:ind w:left="0"/>
        <w:jc w:val="both"/>
      </w:pPr>
      <w:r>
        <w:rPr>
          <w:rFonts w:ascii="Times New Roman"/>
          <w:b w:val="false"/>
          <w:i w:val="false"/>
          <w:color w:val="000000"/>
          <w:sz w:val="28"/>
        </w:rPr>
        <w:t>
      1. Алдын алу жөніндегі кіші комитет осы Хаттаманы жүзеге асыру барысында жұмсаған шығыстарды Біріккен Ұлттар Ұйымы жабады.</w:t>
      </w:r>
      <w:r>
        <w:br/>
      </w:r>
      <w:r>
        <w:rPr>
          <w:rFonts w:ascii="Times New Roman"/>
          <w:b w:val="false"/>
          <w:i w:val="false"/>
          <w:color w:val="000000"/>
          <w:sz w:val="28"/>
        </w:rPr>
        <w:t>
</w:t>
      </w:r>
      <w:r>
        <w:rPr>
          <w:rFonts w:ascii="Times New Roman"/>
          <w:b w:val="false"/>
          <w:i w:val="false"/>
          <w:color w:val="000000"/>
          <w:sz w:val="28"/>
        </w:rPr>
        <w:t>
      2. Біріккен Ұлттар Ұйымының Бас хатшысы осы Хаттамаға сәйкес Алдын алу жөніндегі комитеттің функцияларын тиімді жүзеге асыру үшін қажетті қызметкерлермен және жағдаймен қамтамасыз етеді.</w:t>
      </w:r>
    </w:p>
    <w:bookmarkEnd w:id="48"/>
    <w:bookmarkStart w:name="z68" w:id="49"/>
    <w:p>
      <w:pPr>
        <w:spacing w:after="0"/>
        <w:ind w:left="0"/>
        <w:jc w:val="left"/>
      </w:pPr>
      <w:r>
        <w:rPr>
          <w:rFonts w:ascii="Times New Roman"/>
          <w:b/>
          <w:i w:val="false"/>
          <w:color w:val="000000"/>
        </w:rPr>
        <w:t xml:space="preserve"> 
26-бап </w:t>
      </w:r>
    </w:p>
    <w:bookmarkEnd w:id="49"/>
    <w:bookmarkStart w:name="z69" w:id="50"/>
    <w:p>
      <w:pPr>
        <w:spacing w:after="0"/>
        <w:ind w:left="0"/>
        <w:jc w:val="both"/>
      </w:pPr>
      <w:r>
        <w:rPr>
          <w:rFonts w:ascii="Times New Roman"/>
          <w:b w:val="false"/>
          <w:i w:val="false"/>
          <w:color w:val="000000"/>
          <w:sz w:val="28"/>
        </w:rPr>
        <w:t>
      1. Бас Ассамблеяның тиісті рәсіміне сәйкес Алдын алу жөніндегі кіші комитет қатысушы мемлекетке барғаннан кейін шығарған ұсынымдарды, сондай-ақ ұлттық алдын алу тетіктерінің білім беру бағдарламаларын жүзеге асыруды қаржыландыруда көмек көрсету үшін Біріккен Ұлттар Ұйымының қаржылық жағдайлары мен ережелеріне сәйкес басқарылатын Арнайы қор құрылады.</w:t>
      </w:r>
      <w:r>
        <w:br/>
      </w:r>
      <w:r>
        <w:rPr>
          <w:rFonts w:ascii="Times New Roman"/>
          <w:b w:val="false"/>
          <w:i w:val="false"/>
          <w:color w:val="000000"/>
          <w:sz w:val="28"/>
        </w:rPr>
        <w:t>
</w:t>
      </w:r>
      <w:r>
        <w:rPr>
          <w:rFonts w:ascii="Times New Roman"/>
          <w:b w:val="false"/>
          <w:i w:val="false"/>
          <w:color w:val="000000"/>
          <w:sz w:val="28"/>
        </w:rPr>
        <w:t xml:space="preserve">
      2. Бұл Арнайы қор үкіметтер, үкіметаралық және үкіметтік емес ұйымдар мен басқа да жеке немесе мемлекеттік құрылымдар төлейтін ерікті жарналар есебінен қаржыландырылуы мүмкін. </w:t>
      </w:r>
    </w:p>
    <w:bookmarkEnd w:id="50"/>
    <w:bookmarkStart w:name="z71" w:id="51"/>
    <w:p>
      <w:pPr>
        <w:spacing w:after="0"/>
        <w:ind w:left="0"/>
        <w:jc w:val="left"/>
      </w:pPr>
      <w:r>
        <w:rPr>
          <w:rFonts w:ascii="Times New Roman"/>
          <w:b/>
          <w:i w:val="false"/>
          <w:color w:val="000000"/>
        </w:rPr>
        <w:t xml:space="preserve"> 
VII Бөлім </w:t>
      </w:r>
      <w:r>
        <w:br/>
      </w:r>
      <w:r>
        <w:rPr>
          <w:rFonts w:ascii="Times New Roman"/>
          <w:b/>
          <w:i w:val="false"/>
          <w:color w:val="000000"/>
        </w:rPr>
        <w:t xml:space="preserve">
Қорытынды ереже  27-бап </w:t>
      </w:r>
    </w:p>
    <w:bookmarkEnd w:id="51"/>
    <w:bookmarkStart w:name="z72" w:id="52"/>
    <w:p>
      <w:pPr>
        <w:spacing w:after="0"/>
        <w:ind w:left="0"/>
        <w:jc w:val="both"/>
      </w:pPr>
      <w:r>
        <w:rPr>
          <w:rFonts w:ascii="Times New Roman"/>
          <w:b w:val="false"/>
          <w:i w:val="false"/>
          <w:color w:val="000000"/>
          <w:sz w:val="28"/>
        </w:rPr>
        <w:t>
      1. Осы Хаттама Конвенцияға қол қойған кез келген мемлекеттің қол қоюы үшін ашық.</w:t>
      </w:r>
      <w:r>
        <w:br/>
      </w:r>
      <w:r>
        <w:rPr>
          <w:rFonts w:ascii="Times New Roman"/>
          <w:b w:val="false"/>
          <w:i w:val="false"/>
          <w:color w:val="000000"/>
          <w:sz w:val="28"/>
        </w:rPr>
        <w:t>
</w:t>
      </w:r>
      <w:r>
        <w:rPr>
          <w:rFonts w:ascii="Times New Roman"/>
          <w:b w:val="false"/>
          <w:i w:val="false"/>
          <w:color w:val="000000"/>
          <w:sz w:val="28"/>
        </w:rPr>
        <w:t>
      2. Осы Хаттама Конвенцияны ратификациялаған немесе оған қосылған кез келген мемлекеттің ратификациялауына жатады. Ратификациялау грамотасы Біріккен Ұлттар Ұйымының Бас хатшысына сақтауға тапсырылады.</w:t>
      </w:r>
      <w:r>
        <w:br/>
      </w:r>
      <w:r>
        <w:rPr>
          <w:rFonts w:ascii="Times New Roman"/>
          <w:b w:val="false"/>
          <w:i w:val="false"/>
          <w:color w:val="000000"/>
          <w:sz w:val="28"/>
        </w:rPr>
        <w:t>
</w:t>
      </w:r>
      <w:r>
        <w:rPr>
          <w:rFonts w:ascii="Times New Roman"/>
          <w:b w:val="false"/>
          <w:i w:val="false"/>
          <w:color w:val="000000"/>
          <w:sz w:val="28"/>
        </w:rPr>
        <w:t>
      3. Осы Хаттама Конвенцияны ратификациялаған немесе оған қосылған кез келген мемлекеттің қосылуы үшін ашық.</w:t>
      </w:r>
      <w:r>
        <w:br/>
      </w:r>
      <w:r>
        <w:rPr>
          <w:rFonts w:ascii="Times New Roman"/>
          <w:b w:val="false"/>
          <w:i w:val="false"/>
          <w:color w:val="000000"/>
          <w:sz w:val="28"/>
        </w:rPr>
        <w:t>
</w:t>
      </w:r>
      <w:r>
        <w:rPr>
          <w:rFonts w:ascii="Times New Roman"/>
          <w:b w:val="false"/>
          <w:i w:val="false"/>
          <w:color w:val="000000"/>
          <w:sz w:val="28"/>
        </w:rPr>
        <w:t>
      4. Қосылу Біріккен Ұлттар Ұйымының Бас хатшысына қосылу туралы құжатты сақтауға тапсыру жолымен жүзеге асырылады.</w:t>
      </w:r>
      <w:r>
        <w:br/>
      </w:r>
      <w:r>
        <w:rPr>
          <w:rFonts w:ascii="Times New Roman"/>
          <w:b w:val="false"/>
          <w:i w:val="false"/>
          <w:color w:val="000000"/>
          <w:sz w:val="28"/>
        </w:rPr>
        <w:t>
</w:t>
      </w:r>
      <w:r>
        <w:rPr>
          <w:rFonts w:ascii="Times New Roman"/>
          <w:b w:val="false"/>
          <w:i w:val="false"/>
          <w:color w:val="000000"/>
          <w:sz w:val="28"/>
        </w:rPr>
        <w:t>
      5. Біріккен Ұлттар Ұйымының Бас хатшысы осы Хаттамаға қол қойған немесе оған қосылған барлық мемлекетті әрбір ратификациялау грамотасын немесе қосылу туралы құжатты сақтауға тапсыру туралы хабардар етеді.</w:t>
      </w:r>
    </w:p>
    <w:bookmarkEnd w:id="52"/>
    <w:bookmarkStart w:name="z77" w:id="53"/>
    <w:p>
      <w:pPr>
        <w:spacing w:after="0"/>
        <w:ind w:left="0"/>
        <w:jc w:val="left"/>
      </w:pPr>
      <w:r>
        <w:rPr>
          <w:rFonts w:ascii="Times New Roman"/>
          <w:b/>
          <w:i w:val="false"/>
          <w:color w:val="000000"/>
        </w:rPr>
        <w:t xml:space="preserve"> 
28-бап </w:t>
      </w:r>
    </w:p>
    <w:bookmarkEnd w:id="53"/>
    <w:bookmarkStart w:name="z78" w:id="54"/>
    <w:p>
      <w:pPr>
        <w:spacing w:after="0"/>
        <w:ind w:left="0"/>
        <w:jc w:val="both"/>
      </w:pPr>
      <w:r>
        <w:rPr>
          <w:rFonts w:ascii="Times New Roman"/>
          <w:b w:val="false"/>
          <w:i w:val="false"/>
          <w:color w:val="000000"/>
          <w:sz w:val="28"/>
        </w:rPr>
        <w:t>
      1. Осы Хаттама Біріккен Ұлттар Ұйымының Бас хатшысына 20-шы ратификациялау грамотасын немесе қосылу туралы құжатты сақтауға тапсырғаннан кейін 30-шы күні күшіне енеді.</w:t>
      </w:r>
      <w:r>
        <w:br/>
      </w:r>
      <w:r>
        <w:rPr>
          <w:rFonts w:ascii="Times New Roman"/>
          <w:b w:val="false"/>
          <w:i w:val="false"/>
          <w:color w:val="000000"/>
          <w:sz w:val="28"/>
        </w:rPr>
        <w:t>
</w:t>
      </w:r>
      <w:r>
        <w:rPr>
          <w:rFonts w:ascii="Times New Roman"/>
          <w:b w:val="false"/>
          <w:i w:val="false"/>
          <w:color w:val="000000"/>
          <w:sz w:val="28"/>
        </w:rPr>
        <w:t xml:space="preserve">
      2. Осы Хаттаманы ратификациялайтын немесе оған қосылатын әрбір мемлекет үшін Біріккен Ұлттар Ұйымының Бас хатшысына жиырмасыншы ратификациялау грамотасын немесе қосылу туралы құжатты сақтауға тапсырғаннан кейін осы Хаттама оның дербес ратификациялау грамотасын немесе қосылу туралы құжатты сақтауға тапсырғаннан кейін 30-шы күні күшіне енеді. </w:t>
      </w:r>
    </w:p>
    <w:bookmarkEnd w:id="54"/>
    <w:bookmarkStart w:name="z80" w:id="55"/>
    <w:p>
      <w:pPr>
        <w:spacing w:after="0"/>
        <w:ind w:left="0"/>
        <w:jc w:val="left"/>
      </w:pPr>
      <w:r>
        <w:rPr>
          <w:rFonts w:ascii="Times New Roman"/>
          <w:b/>
          <w:i w:val="false"/>
          <w:color w:val="000000"/>
        </w:rPr>
        <w:t xml:space="preserve"> 
29-бап</w:t>
      </w:r>
    </w:p>
    <w:bookmarkEnd w:id="55"/>
    <w:p>
      <w:pPr>
        <w:spacing w:after="0"/>
        <w:ind w:left="0"/>
        <w:jc w:val="both"/>
      </w:pPr>
      <w:r>
        <w:rPr>
          <w:rFonts w:ascii="Times New Roman"/>
          <w:b w:val="false"/>
          <w:i w:val="false"/>
          <w:color w:val="000000"/>
          <w:sz w:val="28"/>
        </w:rPr>
        <w:t>      Осы Хаттаманың ережелері федеративтік мемлекеттердің барлық бөліктеріне қандай да бір шектеулерсіз немесе ерекшеліктерсіз қолданылады.</w:t>
      </w:r>
    </w:p>
    <w:bookmarkStart w:name="z81" w:id="56"/>
    <w:p>
      <w:pPr>
        <w:spacing w:after="0"/>
        <w:ind w:left="0"/>
        <w:jc w:val="left"/>
      </w:pPr>
      <w:r>
        <w:rPr>
          <w:rFonts w:ascii="Times New Roman"/>
          <w:b/>
          <w:i w:val="false"/>
          <w:color w:val="000000"/>
        </w:rPr>
        <w:t xml:space="preserve"> 
30-бап</w:t>
      </w:r>
    </w:p>
    <w:bookmarkEnd w:id="56"/>
    <w:p>
      <w:pPr>
        <w:spacing w:after="0"/>
        <w:ind w:left="0"/>
        <w:jc w:val="both"/>
      </w:pPr>
      <w:r>
        <w:rPr>
          <w:rFonts w:ascii="Times New Roman"/>
          <w:b w:val="false"/>
          <w:i w:val="false"/>
          <w:color w:val="000000"/>
          <w:sz w:val="28"/>
        </w:rPr>
        <w:t>      Осы Хаттамаға қандай да бір ескертпелер жасауға жол берілмейді.</w:t>
      </w:r>
    </w:p>
    <w:bookmarkStart w:name="z82" w:id="57"/>
    <w:p>
      <w:pPr>
        <w:spacing w:after="0"/>
        <w:ind w:left="0"/>
        <w:jc w:val="left"/>
      </w:pPr>
      <w:r>
        <w:rPr>
          <w:rFonts w:ascii="Times New Roman"/>
          <w:b/>
          <w:i w:val="false"/>
          <w:color w:val="000000"/>
        </w:rPr>
        <w:t xml:space="preserve"> 
31-бап</w:t>
      </w:r>
    </w:p>
    <w:bookmarkEnd w:id="57"/>
    <w:p>
      <w:pPr>
        <w:spacing w:after="0"/>
        <w:ind w:left="0"/>
        <w:jc w:val="both"/>
      </w:pPr>
      <w:r>
        <w:rPr>
          <w:rFonts w:ascii="Times New Roman"/>
          <w:b w:val="false"/>
          <w:i w:val="false"/>
          <w:color w:val="000000"/>
          <w:sz w:val="28"/>
        </w:rPr>
        <w:t>      Осы Хаттаманың ережелері қатысушы мемлекеттердің қамауда ұстау орындарына бару жүйесіне негізделген кез келген өңірлік конвенциялар жөніндегі міндеттемелерін қозғамайды. Алдын алу жөніндегі комитет пен мұндай өңірлік конвенцияларға сәйкес құрылған органдарға қайталауды болдырмау және осы Хаттаманың мақсаттарына тиімді қол жеткізуді қамтамасыз ету үшін бір бірінен консультация алу және ынтымақтасу ұсынылады.</w:t>
      </w:r>
    </w:p>
    <w:bookmarkStart w:name="z83" w:id="58"/>
    <w:p>
      <w:pPr>
        <w:spacing w:after="0"/>
        <w:ind w:left="0"/>
        <w:jc w:val="left"/>
      </w:pPr>
      <w:r>
        <w:rPr>
          <w:rFonts w:ascii="Times New Roman"/>
          <w:b/>
          <w:i w:val="false"/>
          <w:color w:val="000000"/>
        </w:rPr>
        <w:t xml:space="preserve"> 
32-бап</w:t>
      </w:r>
    </w:p>
    <w:bookmarkEnd w:id="58"/>
    <w:p>
      <w:pPr>
        <w:spacing w:after="0"/>
        <w:ind w:left="0"/>
        <w:jc w:val="both"/>
      </w:pPr>
      <w:r>
        <w:rPr>
          <w:rFonts w:ascii="Times New Roman"/>
          <w:b w:val="false"/>
          <w:i w:val="false"/>
          <w:color w:val="000000"/>
          <w:sz w:val="28"/>
        </w:rPr>
        <w:t xml:space="preserve">      Осы Хаттаманың ережелері қатысушы мемлекеттердің төрт 1949 жылғы 12 тамыздағы Женева конвенциясы және 1977 жылғы 8 маусымдағы оған Қосымша хаттама бойынша міндеттемелерін, сондай-ақ кез келген мемлекеттің Халықаралық Қызыл Крест комитетіне халықаралық гуманитарлық құқықтармен қамтылмаған жағдайларда қамауда ұстау орындарында болуға рұқсат ету құқықтарын қозғамайды. </w:t>
      </w:r>
    </w:p>
    <w:bookmarkStart w:name="z84" w:id="59"/>
    <w:p>
      <w:pPr>
        <w:spacing w:after="0"/>
        <w:ind w:left="0"/>
        <w:jc w:val="left"/>
      </w:pPr>
      <w:r>
        <w:rPr>
          <w:rFonts w:ascii="Times New Roman"/>
          <w:b/>
          <w:i w:val="false"/>
          <w:color w:val="000000"/>
        </w:rPr>
        <w:t xml:space="preserve"> 
33-бап</w:t>
      </w:r>
    </w:p>
    <w:bookmarkEnd w:id="59"/>
    <w:bookmarkStart w:name="z85" w:id="60"/>
    <w:p>
      <w:pPr>
        <w:spacing w:after="0"/>
        <w:ind w:left="0"/>
        <w:jc w:val="both"/>
      </w:pPr>
      <w:r>
        <w:rPr>
          <w:rFonts w:ascii="Times New Roman"/>
          <w:b w:val="false"/>
          <w:i w:val="false"/>
          <w:color w:val="000000"/>
          <w:sz w:val="28"/>
        </w:rPr>
        <w:t>
      1. Кез келген қатысушы мемлекет кез келген уақытта Біріккен Ұлттар Ұйымының Бас хатшысына жазбаша хабарлама жіберу арқылы осы Хаттаманың күшін жоя алады, одан кейін бұл туралы осы Хаттама мен Конвенцияға басқа қатысушы мемлекеттерге хабарлайды. Күшін жою Бас хатшы мұндай хабарламаны алғаннан кейін бір жыл өткен соң күшіне енеді.</w:t>
      </w:r>
      <w:r>
        <w:br/>
      </w:r>
      <w:r>
        <w:rPr>
          <w:rFonts w:ascii="Times New Roman"/>
          <w:b w:val="false"/>
          <w:i w:val="false"/>
          <w:color w:val="000000"/>
          <w:sz w:val="28"/>
        </w:rPr>
        <w:t>
</w:t>
      </w:r>
      <w:r>
        <w:rPr>
          <w:rFonts w:ascii="Times New Roman"/>
          <w:b w:val="false"/>
          <w:i w:val="false"/>
          <w:color w:val="000000"/>
          <w:sz w:val="28"/>
        </w:rPr>
        <w:t>
      2. Мұндай күшін жою қатысушы мемлекетті осы Хаттама бойынша күшін жою күшіне енген күнге дейін орын алған кез келген әрекетпен немесе оқиғамен немесе Алдын алу жөніндегі кіші комитет тиісті қатысушы мемлекетке қатысты қабылдауға шешім қабылдаған немесе қабылдауы мүмкін шараларға байланысты оның міндеттерінен босатпайды және күшін жою Кіші комитеттің күшін жою күшіне енген күнге дейін қаралған кез келген мәселені одан әрі қарауына ешқандай да залал келтірмейді.</w:t>
      </w:r>
      <w:r>
        <w:br/>
      </w:r>
      <w:r>
        <w:rPr>
          <w:rFonts w:ascii="Times New Roman"/>
          <w:b w:val="false"/>
          <w:i w:val="false"/>
          <w:color w:val="000000"/>
          <w:sz w:val="28"/>
        </w:rPr>
        <w:t>
</w:t>
      </w:r>
      <w:r>
        <w:rPr>
          <w:rFonts w:ascii="Times New Roman"/>
          <w:b w:val="false"/>
          <w:i w:val="false"/>
          <w:color w:val="000000"/>
          <w:sz w:val="28"/>
        </w:rPr>
        <w:t>
      3. Қатысушы мемлекеттер жариялаған күшін жою күшіне енген соң Алдын алу жөніндегі кіші комитет осы мемлекетке қатысты кез-келген жаңа мәселені қарауды бастай алмайды.</w:t>
      </w:r>
    </w:p>
    <w:bookmarkEnd w:id="60"/>
    <w:bookmarkStart w:name="z88" w:id="61"/>
    <w:p>
      <w:pPr>
        <w:spacing w:after="0"/>
        <w:ind w:left="0"/>
        <w:jc w:val="left"/>
      </w:pPr>
      <w:r>
        <w:rPr>
          <w:rFonts w:ascii="Times New Roman"/>
          <w:b/>
          <w:i w:val="false"/>
          <w:color w:val="000000"/>
        </w:rPr>
        <w:t xml:space="preserve"> 
34-бап </w:t>
      </w:r>
    </w:p>
    <w:bookmarkEnd w:id="61"/>
    <w:bookmarkStart w:name="z89" w:id="62"/>
    <w:p>
      <w:pPr>
        <w:spacing w:after="0"/>
        <w:ind w:left="0"/>
        <w:jc w:val="both"/>
      </w:pPr>
      <w:r>
        <w:rPr>
          <w:rFonts w:ascii="Times New Roman"/>
          <w:b w:val="false"/>
          <w:i w:val="false"/>
          <w:color w:val="000000"/>
          <w:sz w:val="28"/>
        </w:rPr>
        <w:t xml:space="preserve">
      1. Осы Хаттамаға кез келген қатысушы мемлекет түзетуді ұсынуы және оны Біріккен Ұлттар Ұйымының Бас хатшысына жіберуі мүмкін. Бас хатшы одан кейін ұсынылған түзетуді осы Хаттамаға қатысушы мемлекеттерге бұл ұсынысты қарау және ол бойынша дауыс беру өткізу мақсатында олар қатысушы мемлекеттердің конференциясын шақыруға келісетін, келіспейтінін хабарлау өтінімімен қайта жолдайды. Егер мұндай хатты жіберген күннен бастап төрт ай ішінде ең болмағанда қатысушы мемлекеттердің үштен бірі мұндай конференция үшін пікірін білдірсе, Бас хатшы конференцияны Біріккен Ұлттар Ұйымының аясында шақырады. Осы конференцияға қатысқан және дауыс беруге қатысқан қатысушы мемлекеттердің үштен екісі басымдықпен қабылдаған кез келген түзетуді Бас хатшы барлық қатысушы мемлекеттерге қабылдау үшін жолдайды. </w:t>
      </w:r>
      <w:r>
        <w:br/>
      </w:r>
      <w:r>
        <w:rPr>
          <w:rFonts w:ascii="Times New Roman"/>
          <w:b w:val="false"/>
          <w:i w:val="false"/>
          <w:color w:val="000000"/>
          <w:sz w:val="28"/>
        </w:rPr>
        <w:t>
</w:t>
      </w:r>
      <w:r>
        <w:rPr>
          <w:rFonts w:ascii="Times New Roman"/>
          <w:b w:val="false"/>
          <w:i w:val="false"/>
          <w:color w:val="000000"/>
          <w:sz w:val="28"/>
        </w:rPr>
        <w:t>
      2. Осы баптың 1-тармағына сәйкес бекітілген түзету осы Хаттамаға қатысушы мемлекеттердің үштен екісі басымдықпен қабылдағаннан кейін олардың конституциялық рәсімдеріне сәйкес күшіне енеді.</w:t>
      </w:r>
      <w:r>
        <w:br/>
      </w:r>
      <w:r>
        <w:rPr>
          <w:rFonts w:ascii="Times New Roman"/>
          <w:b w:val="false"/>
          <w:i w:val="false"/>
          <w:color w:val="000000"/>
          <w:sz w:val="28"/>
        </w:rPr>
        <w:t>
</w:t>
      </w:r>
      <w:r>
        <w:rPr>
          <w:rFonts w:ascii="Times New Roman"/>
          <w:b w:val="false"/>
          <w:i w:val="false"/>
          <w:color w:val="000000"/>
          <w:sz w:val="28"/>
        </w:rPr>
        <w:t xml:space="preserve">
      3. Түзетулер күшіне енгеннен кейін оларды қабылдаған қатысушы мемлекеттер үшін міндетті болады, ал басқа қатысушы мемлекеттер үшін - осы Хаттаманың міндетті ережелері және олар қабылдаған кез келген алдағы түзетулер міндетті болып қалады. </w:t>
      </w:r>
    </w:p>
    <w:bookmarkEnd w:id="62"/>
    <w:bookmarkStart w:name="z92" w:id="63"/>
    <w:p>
      <w:pPr>
        <w:spacing w:after="0"/>
        <w:ind w:left="0"/>
        <w:jc w:val="left"/>
      </w:pPr>
      <w:r>
        <w:rPr>
          <w:rFonts w:ascii="Times New Roman"/>
          <w:b/>
          <w:i w:val="false"/>
          <w:color w:val="000000"/>
        </w:rPr>
        <w:t xml:space="preserve"> 
35-бап </w:t>
      </w:r>
    </w:p>
    <w:bookmarkEnd w:id="63"/>
    <w:p>
      <w:pPr>
        <w:spacing w:after="0"/>
        <w:ind w:left="0"/>
        <w:jc w:val="both"/>
      </w:pPr>
      <w:r>
        <w:rPr>
          <w:rFonts w:ascii="Times New Roman"/>
          <w:b w:val="false"/>
          <w:i w:val="false"/>
          <w:color w:val="000000"/>
          <w:sz w:val="28"/>
        </w:rPr>
        <w:t>      Алдын алу жөніндегі кіші комитет мүшелеріне және ұлттық алдын алу тетіктерінің мүшелеріне олардың өз функцияларын тәуелсіз жүзеге асыруы үшін қажетті артықшылықтар мен иммунитеттер беріледі. Кіші комитет мүшелеріне Біріккен Ұлттар Ұйымының 1946 жылғы 13 ақпандағы Артықшылықтар мен иммунитеттер туралы конвенциясының 22-бөлімінде санамаланған артықшылықтар мен иммунитеттер, осы Конвенцияның 23-бөлімінің ережелері сақтала отырып беріледі.</w:t>
      </w:r>
    </w:p>
    <w:bookmarkStart w:name="z93" w:id="64"/>
    <w:p>
      <w:pPr>
        <w:spacing w:after="0"/>
        <w:ind w:left="0"/>
        <w:jc w:val="left"/>
      </w:pPr>
      <w:r>
        <w:rPr>
          <w:rFonts w:ascii="Times New Roman"/>
          <w:b/>
          <w:i w:val="false"/>
          <w:color w:val="000000"/>
        </w:rPr>
        <w:t xml:space="preserve"> 
36-бап </w:t>
      </w:r>
    </w:p>
    <w:bookmarkEnd w:id="64"/>
    <w:bookmarkStart w:name="z122" w:id="65"/>
    <w:p>
      <w:pPr>
        <w:spacing w:after="0"/>
        <w:ind w:left="0"/>
        <w:jc w:val="both"/>
      </w:pPr>
      <w:r>
        <w:rPr>
          <w:rFonts w:ascii="Times New Roman"/>
          <w:b w:val="false"/>
          <w:i w:val="false"/>
          <w:color w:val="000000"/>
          <w:sz w:val="28"/>
        </w:rPr>
        <w:t xml:space="preserve">      Қатысушы мемлекеттерге барған кезде Алдын алу жөніндегі кіші комитет мүшелері осы Хаттаманың ережелері мен мақсаттары және олар пайдалана алатын артықшылықтар мен иммунитеттер үшін залал келтірмей: </w:t>
      </w:r>
      <w:r>
        <w:br/>
      </w:r>
      <w:r>
        <w:rPr>
          <w:rFonts w:ascii="Times New Roman"/>
          <w:b w:val="false"/>
          <w:i w:val="false"/>
          <w:color w:val="000000"/>
          <w:sz w:val="28"/>
        </w:rPr>
        <w:t xml:space="preserve">
      а) барған мемлекеттің заңдары мен нормаларын сақтайды; </w:t>
      </w:r>
      <w:r>
        <w:br/>
      </w:r>
      <w:r>
        <w:rPr>
          <w:rFonts w:ascii="Times New Roman"/>
          <w:b w:val="false"/>
          <w:i w:val="false"/>
          <w:color w:val="000000"/>
          <w:sz w:val="28"/>
        </w:rPr>
        <w:t>
</w:t>
      </w:r>
      <w:r>
        <w:rPr>
          <w:rFonts w:ascii="Times New Roman"/>
          <w:b w:val="false"/>
          <w:i w:val="false"/>
          <w:color w:val="000000"/>
          <w:sz w:val="28"/>
        </w:rPr>
        <w:t>
      b) олардың міндеттемелерінің әділ әрі халықаралық сипаттамасына сәйкес келмейтін кез келген әрекеттерден немесе қызметтерден аулақ болады.</w:t>
      </w:r>
    </w:p>
    <w:bookmarkEnd w:id="65"/>
    <w:bookmarkStart w:name="z94" w:id="66"/>
    <w:p>
      <w:pPr>
        <w:spacing w:after="0"/>
        <w:ind w:left="0"/>
        <w:jc w:val="left"/>
      </w:pPr>
      <w:r>
        <w:rPr>
          <w:rFonts w:ascii="Times New Roman"/>
          <w:b/>
          <w:i w:val="false"/>
          <w:color w:val="000000"/>
        </w:rPr>
        <w:t xml:space="preserve"> 
37-бап </w:t>
      </w:r>
    </w:p>
    <w:bookmarkEnd w:id="66"/>
    <w:bookmarkStart w:name="z95" w:id="67"/>
    <w:p>
      <w:pPr>
        <w:spacing w:after="0"/>
        <w:ind w:left="0"/>
        <w:jc w:val="both"/>
      </w:pPr>
      <w:r>
        <w:rPr>
          <w:rFonts w:ascii="Times New Roman"/>
          <w:b w:val="false"/>
          <w:i w:val="false"/>
          <w:color w:val="000000"/>
          <w:sz w:val="28"/>
        </w:rPr>
        <w:t>
      1. Осы Хаттама мәтіндерінің ағылшын, араб, испан, қытай, орыс және француз тілдерінде бірдей болатын мәтіні Біріккен Ұлттар Ұйымының Бас хатшысына сақтауға тапсырылады.</w:t>
      </w:r>
      <w:r>
        <w:br/>
      </w:r>
      <w:r>
        <w:rPr>
          <w:rFonts w:ascii="Times New Roman"/>
          <w:b w:val="false"/>
          <w:i w:val="false"/>
          <w:color w:val="000000"/>
          <w:sz w:val="28"/>
        </w:rPr>
        <w:t>
</w:t>
      </w:r>
      <w:r>
        <w:rPr>
          <w:rFonts w:ascii="Times New Roman"/>
          <w:b w:val="false"/>
          <w:i w:val="false"/>
          <w:color w:val="000000"/>
          <w:sz w:val="28"/>
        </w:rPr>
        <w:t>
      2. Біріккен Ұлттар Ұйымының Бас хатшысы осы Хаттаманың куәландырылған даналарын барлық мемлекеттерге жібереді.</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