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685a" w14:textId="eb46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референдум туралы" Қазақстан Республикасының Конституциялық заңына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2008 жылғы 4 мамырдағы N 30-IV Конституциялық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00"/>
          <w:sz w:val="28"/>
        </w:rPr>
        <w:t xml:space="preserve"> Республикалық референдум туралы </w:t>
      </w:r>
      <w:r>
        <w:rPr>
          <w:rFonts w:ascii="Times New Roman"/>
          <w:b w:val="false"/>
          <w:i w:val="false"/>
          <w:color w:val="000000"/>
          <w:sz w:val="28"/>
        </w:rPr>
        <w:t>
" 1995 жылғы 2 қарашадағы Қазақстан Республикасының Конституциялық заңына (Қазақстан Республикасы Жоғарғы Кеңесінің Жаршысы, 1995 ж., N 22, 131-құжат; Қазақстан Республикасы Парламентінің Жаршысы, 1999 ж., N 10, 341-құжат; 2004 ж., N 22, 129-құжат) мынадай өзгеріс пен толықтыру енгізілсін:
</w:t>
      </w:r>
      <w:r>
        <w:br/>
      </w:r>
      <w:r>
        <w:rPr>
          <w:rFonts w:ascii="Times New Roman"/>
          <w:b w:val="false"/>
          <w:i w:val="false"/>
          <w:color w:val="000000"/>
          <w:sz w:val="28"/>
        </w:rPr>
        <w:t>
      1) 
</w:t>
      </w:r>
      <w:r>
        <w:rPr>
          <w:rFonts w:ascii="Times New Roman"/>
          <w:b w:val="false"/>
          <w:i w:val="false"/>
          <w:color w:val="000000"/>
          <w:sz w:val="28"/>
        </w:rPr>
        <w:t xml:space="preserve"> 11-баптың </w:t>
      </w:r>
      <w:r>
        <w:rPr>
          <w:rFonts w:ascii="Times New Roman"/>
          <w:b w:val="false"/>
          <w:i w:val="false"/>
          <w:color w:val="000000"/>
          <w:sz w:val="28"/>
        </w:rPr>
        <w:t>
 1-тармағының 2) тармақшасында "өз Палаталарының бірлескен отырысында әр Палата депутаттары жалпы санының көпшілік даусымен жүзеге асырады және тиісті қаулымен ресімдейді" деген сөздер "Палаталардың бөлек отырысында мәселені әуелі - Мәжілісте, ал содан кейін Сенатта өз кезегімен қарау арқылы жүзеге асырады және Парламент Палаталарының тиісті қаулыларымен ресімдейді"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31-баптың </w:t>
      </w:r>
      <w:r>
        <w:rPr>
          <w:rFonts w:ascii="Times New Roman"/>
          <w:b w:val="false"/>
          <w:i w:val="false"/>
          <w:color w:val="000000"/>
          <w:sz w:val="28"/>
        </w:rPr>
        <w:t>
 3-тармағы мынадай мазмұндағы екінші бөлікпен толықтырылсын:
</w:t>
      </w:r>
      <w:r>
        <w:br/>
      </w:r>
      <w:r>
        <w:rPr>
          <w:rFonts w:ascii="Times New Roman"/>
          <w:b w:val="false"/>
          <w:i w:val="false"/>
          <w:color w:val="000000"/>
          <w:sz w:val="28"/>
        </w:rPr>
        <w:t>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Конституциялық заң алғаш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