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5d2" w14:textId="abe6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10 қазандағы Еуразиялық экономикалық қоғамдастық құру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22 сәуірдегі N 26-IV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Хаттама қолданысын тоқтатты - ҚР 24.12.2014 </w:t>
      </w:r>
      <w:r>
        <w:rPr>
          <w:rFonts w:ascii="Times New Roman"/>
          <w:b w:val="false"/>
          <w:i w:val="false"/>
          <w:color w:val="000000"/>
          <w:sz w:val="28"/>
        </w:rPr>
        <w:t>N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Душанбеде 2007 жылғы 6 қазанда қол қойылған 2000 жылғы 10 қазандағы Еуразиялық экономикалық қоғамдастық құру туралы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шартқа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 хаттама ратификациялансын.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2000 жылғы 10 қазандағы Еуразиялық экономикалық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қоғамдастық құру туралы шартқа өзгерістер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Уағдаласушы Тараптар деп аталатын Беларусь Республикасы, Қазақстан Республикасы, Қырғыз Республикасы, Ресей Федерациясы, Тәжікстан Республикасы және Өзбекстан Республикасы,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жылғы 10 қазандағы Еуразиялық экономикалық қоғамдастық құру туралы шарттың (бұдан әрі - Шарт)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абзацтармен толықтырылсын: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"Мемлекетаралық Кеңес кеден одағының жоғары органы болып табылады. Кеден одағы мәселелері бойынша шешімді кеден одағын қалыптастыратын Уағдаласушы Тараптардың Мемлекетаралық Кеңес мүшелері қабылдайды.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Кеңестің кеден одағының жоғарғы органы функцияларын орындау кезіндегі жұмыс тәртібінің ерекшеліктері Мемлекетаралық Кеңес бекітетін Ережемен белгіленеді".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Шарттың 8-бабы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</w:t>
      </w:r>
      <w:r>
        <w:rPr>
          <w:rFonts w:ascii="Times New Roman"/>
          <w:b/>
          <w:i w:val="false"/>
          <w:color w:val="000000"/>
          <w:sz w:val="28"/>
        </w:rPr>
        <w:t xml:space="preserve">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Қоғамдастық Соты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Қоғамдастық Соты Уағдаласушы Тараптардың осы Шартты және Қоғамдастық аясында қолданылатын басқа да шарттарды және ЕурАзЭҚ органдары қабылдайтын шешімдерді біркелкі қолдануды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Қоғамдастық Соты сонымен бірге Уағдаласушы Тараптардың арасында ЕурАзЭҚ органдарының шешімдерін және Қоғамдастық аясында қолданылатын шарттардың ережелерін іске асыру мәселелері бойынша туындаған экономикалық сипаттағы дауларды қарайды, олар бойынша түсініктемелер, сондай-ақ қорытындылар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 қалыптастыратын Уағдаласушы Тараптардың кедендік аумақтары біріктірілгеннен кейін Қоғамдастық Соты: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кеден одағы органдары актілерінің кеден одағының құқықтық базасын қалыптастыратын </w:t>
      </w:r>
      <w:r>
        <w:rPr>
          <w:rFonts w:ascii="Times New Roman"/>
          <w:b w:val="false"/>
          <w:i w:val="false"/>
          <w:color w:val="000000"/>
          <w:sz w:val="28"/>
        </w:rPr>
        <w:t>халықаралық шарттарға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 туралы істерді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кеден одағы органдарының шешімдерін, әрекеттерін (әрекетсіздігін) даулау туралы істерді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кеден одағының құқықтық базасын қалыптастыратын халықаралық шарттарға, кеден одағы органдары қабылдаған актілерге түсінік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Кеден одағы комиссиясы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кеден одағына кіретін мемлекеттер арасындағы, сондай-ақ кеден одағына мүше мемлекеттер арасындағы кеден одағы аясында қабылданған өз міндеттемелерін орындау жөніндегі дауларды шешеді.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Қоғамдастық Сотының қарауына ЕурАзЭҚ аясында халықаралық шарттарда көзделген өзге де дауларды шешу жатқызылуы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Қоғамдастық Соты әрбір Уағдаласушы Тараптың екі өкілінен аспайтындай болып Уағдаласушы Тараптар өкілдерінен құрылады. </w:t>
      </w:r>
      <w:r>
        <w:rPr>
          <w:rFonts w:ascii="Times New Roman"/>
          <w:b w:val="false"/>
          <w:i w:val="false"/>
          <w:color w:val="000000"/>
          <w:sz w:val="28"/>
        </w:rPr>
        <w:t>Парламентаралық Ассамблея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судьяларды Мемлекетаралық Кеңестің ұсынуы бойынша алты жыл мерзімге тағайындайды. Кеден одағының құқықтық базасын қалыптастыратын халықаралық шарттарды, кеден одағы органдарының актілерін қолдануға немесе түсіндіруге негізделген істерді, сондай-ақ кеден одағы органдарының шешімдерін, әрекеттерін (әрекетсіздігін) даулау туралы істерді қарауда кеден одағын қалыптастыратын Уағдаласушы Тараптардың өкілдері болып табылатын судьялар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Қоғамдастық Сотында іс жүргізу және істерді қарау ережелері, Қоғамдастық Соты судьяларының мәртебесі және Қоғамдастық Сотының қызметін ұйымдастыру оның </w:t>
      </w:r>
      <w:r>
        <w:rPr>
          <w:rFonts w:ascii="Times New Roman"/>
          <w:b w:val="false"/>
          <w:i w:val="false"/>
          <w:color w:val="000000"/>
          <w:sz w:val="28"/>
        </w:rPr>
        <w:t>Статутымен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айқындалады".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қол қойылған күнінен бастап уақытша қолданылады, ратификациялануға тиіс және депозитарийдың соңғы ратификациялық грамотаны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6 қазанда Душанбе қаласында бір түпнұсқа данада орыс тілінде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Түпнұсқа дана Шарттың депозитарийінде сақталады, ол Уағдаласушы Тараптарға оның куәландырылған көшірмесін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Беларусь            Қазақстан      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        Республикасы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үшін                 үшін               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Ресей              Тәжікстан          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Федерациясы         Республикасы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үшін                 үшін               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Осымен 2007 жылғы 6 қазанда Душанбеде жасалған 2000 жылғы 10 қазандағы "Еуразиялық экономикалық қоғамдастық құру туралы шартқа өзгерістер енгізу туралы" Хаттаманың қазақ тіліндегі көшірмесінің дәлдігін куәландырамын.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Халықаралық құқық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мүлік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қорғау департаментінің бастығы                      Э. Әзімова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