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4ab5" w14:textId="85c4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мен НАТО-ның Техникалық қызмет және қамтамасыз ету жөніндегі ұйымы (НАМСО) арасындағы Материалдық-техникалық қамтамасыз ету саласындағы ынтымақтастық бойынша түсіністік меморандумын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295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Брюссельде 2003 жылғы 1 шілдеде қол қойылған Қазақстан мен НАТО-ның Техникалық қызмет және қамтамасыз ету жөніндегі ұйымы (НАМСО) арасындағы Материалдық-техникалық қамтамасыз ету саласындағы ынтымақтастық бойынша түсіністік меморандумы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мен НАТО-ның Техникалық қызмет көрсету және қамтамасыз ету жөніндегі ұйымы (НАМСО) арасындағы Материалдық-техникалық қамтамасыз ету саласындағы ынтымақтастық туралы түсіністік меморандумы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Түсіністік меморандумы, Қазақстан мен НАТО-ның Техникалық қызмет көрсету және қамтамасыз ету жөніндегі ұйымы арасындағы материалдық-техникалық қамтамасыз ету саласындағы төмендегі баптарда айтылған қарым-қатынастарды орнату үшін құқықтық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Мыналарды:
</w:t>
      </w:r>
      <w:r>
        <w:br/>
      </w:r>
      <w:r>
        <w:rPr>
          <w:rFonts w:ascii="Times New Roman"/>
          <w:b w:val="false"/>
          <w:i w:val="false"/>
          <w:color w:val="000000"/>
          <w:sz w:val="28"/>
        </w:rPr>
        <w:t>
      - Қазақстан "Бейбітшілік жолындағы әріптестік" (БЖӘ) бағдарламасына кіруге шақыруды қабылдай отырып, 1994 жылғы 27 мамырда "Бейбітшілік жолындағы әріптестік" бағдарламасының Негіздемелік Құжатына қол қойып және қосыла отырып, көрсетілген "Бейбітшілік жолындағы әріптестік" бағдарламасының әріптес елі болып табылатындығын;
</w:t>
      </w:r>
      <w:r>
        <w:br/>
      </w:r>
      <w:r>
        <w:rPr>
          <w:rFonts w:ascii="Times New Roman"/>
          <w:b w:val="false"/>
          <w:i w:val="false"/>
          <w:color w:val="000000"/>
          <w:sz w:val="28"/>
        </w:rPr>
        <w:t>
      - Қазақстанның Қорғаныс министрлігі НАТО-ның Техникалық қызмет көрсету және қамтамасыз ету жөніндегі ұйымы өзінің қару-жарақ жүйелері саласындағы әріптестік (ҚЖӘ) бағдарламалары мен қарым-қатынастары шеңберінде ұсынатын қызмет көрсетулерге мүдделілік білдіргендігін;
</w:t>
      </w:r>
      <w:r>
        <w:br/>
      </w:r>
      <w:r>
        <w:rPr>
          <w:rFonts w:ascii="Times New Roman"/>
          <w:b w:val="false"/>
          <w:i w:val="false"/>
          <w:color w:val="000000"/>
          <w:sz w:val="28"/>
        </w:rPr>
        <w:t>
      - Қазақстанның Қорғаныс министрлігі НАТО-ның Техникалық қызмет көрсету және қамтамасыз ету жөніндегі ұйымымен материалдық-техникалық қамтамасыз етудің белгілі бір салаларында ынтымақтастық орнату мақсатында келіссөздер жүргізетіндігін;
</w:t>
      </w:r>
      <w:r>
        <w:br/>
      </w:r>
      <w:r>
        <w:rPr>
          <w:rFonts w:ascii="Times New Roman"/>
          <w:b w:val="false"/>
          <w:i w:val="false"/>
          <w:color w:val="000000"/>
          <w:sz w:val="28"/>
        </w:rPr>
        <w:t>
      - НАТО-ның Техникалық қызмет көрсету және қамтамасыз ету жөніндегі ұйымы Директорлар кеңесінің Қазақстанға материалдық-техникалық қамтамасыз ету жөнінде қызметтер көрсетуге (бұдан әрі айқындалғандай) келіскендігін;
</w:t>
      </w:r>
      <w:r>
        <w:br/>
      </w:r>
      <w:r>
        <w:rPr>
          <w:rFonts w:ascii="Times New Roman"/>
          <w:b w:val="false"/>
          <w:i w:val="false"/>
          <w:color w:val="000000"/>
          <w:sz w:val="28"/>
        </w:rPr>
        <w:t>
      - НАТО-ның Техникалық қызмет көрсету және қамтамасыз ету жөніндегі ұйымы Директорлар кеңесінің "Бейбітшілік жолындағы әріптестік" (БЖӘ) бағдарламасына қатысушы мемлекетпен ынтымақтастық контексінде НАТО-ның Техникалық қызмет көрсету және қамтамасыз ету жөніндегі ұйымы Жарғысында көрсетілген негізгі мақсаттардың бірі болып табылатын, НАТО-ның Техникалық қызмет көрсету және қамтамасыз ету жөніндегі агенттігі бағдарламаларының құнын төмендетуге НАТО-ға мүше елдердің жалпы мүдделілігін ұғынатындығын;
</w:t>
      </w:r>
      <w:r>
        <w:br/>
      </w:r>
      <w:r>
        <w:rPr>
          <w:rFonts w:ascii="Times New Roman"/>
          <w:b w:val="false"/>
          <w:i w:val="false"/>
          <w:color w:val="000000"/>
          <w:sz w:val="28"/>
        </w:rPr>
        <w:t>
      - Солтүстік Атлант кеңесі осындай келісімге кіру Қазақстанға қандай да болмасын жағдайда Солтүстік Атлант Шарты ұйымына мүше мәртебесін ұсынбайтындығы және мұндай мәртебені алуды талап ету құқығын бермейтіндігі шартымен НАТО-ның Техникалық қызмет көрсету және қамтамасыз ету жөніндегі ұйымы Директорлар кеңесінің Қазақстанның Қорғаныс министрлігімен техникалық қызмет көрсету және қамтамасыз ету жөніндегі келісімді жасасу туралы ұсынымдарын мақұлдағанын;
</w:t>
      </w:r>
      <w:r>
        <w:br/>
      </w:r>
      <w:r>
        <w:rPr>
          <w:rFonts w:ascii="Times New Roman"/>
          <w:b w:val="false"/>
          <w:i w:val="false"/>
          <w:color w:val="000000"/>
          <w:sz w:val="28"/>
        </w:rPr>
        <w:t>
      - НАТО-ның Техникалық қызмет көрсету және қамтамасыз ету жөніндегі ұйымы Директорлар кеңесінің НАТО-ның Материалдық-техникалық қамтамасыз ету жөніндегі агенттігінің Бас менеджерін осы Түсіністік меморандумына қол қоюға уәкілетті еткендігін назарға ала отырып:
</w:t>
      </w:r>
      <w:r>
        <w:br/>
      </w:r>
      <w:r>
        <w:rPr>
          <w:rFonts w:ascii="Times New Roman"/>
          <w:b w:val="false"/>
          <w:i w:val="false"/>
          <w:color w:val="000000"/>
          <w:sz w:val="28"/>
        </w:rPr>
        <w:t>
      Бұдан әрі "Тараптар" деп аталатын, Қазақстан мен НАТО-ның Техникалық қызмет көрсету және қамтамасыз ету жөніндегі ұйымы осы Түсіністік меморандумында айтылған ережелер негізінде материалдық-техникалық қамтамасыз етуді ұсыну бойынша түсіністікке қол жеткізді.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Анықтамалар/аббревиатуралар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Түсіністік меморандумының мәтінінде және одан туындайтын нақты келісімдердің мәтіндерінде:
</w:t>
      </w:r>
      <w:r>
        <w:br/>
      </w:r>
      <w:r>
        <w:rPr>
          <w:rFonts w:ascii="Times New Roman"/>
          <w:b w:val="false"/>
          <w:i w:val="false"/>
          <w:color w:val="000000"/>
          <w:sz w:val="28"/>
        </w:rPr>
        <w:t>
      - "НАТО" Солтүстік Атлант Шарты Ұйымын білдіреді;
</w:t>
      </w:r>
      <w:r>
        <w:br/>
      </w:r>
      <w:r>
        <w:rPr>
          <w:rFonts w:ascii="Times New Roman"/>
          <w:b w:val="false"/>
          <w:i w:val="false"/>
          <w:color w:val="000000"/>
          <w:sz w:val="28"/>
        </w:rPr>
        <w:t>
      - "НАМСО" НАТО-ның Материалдық-техникалық қызмет көрсету және қамтамасыз ету жөніндегі ұйымын білдіреді;
</w:t>
      </w:r>
      <w:r>
        <w:br/>
      </w:r>
      <w:r>
        <w:rPr>
          <w:rFonts w:ascii="Times New Roman"/>
          <w:b w:val="false"/>
          <w:i w:val="false"/>
          <w:color w:val="000000"/>
          <w:sz w:val="28"/>
        </w:rPr>
        <w:t>
      - "НАМСА" НАТО-ның Материалдық-техникалық қызмет көрсету және қамтамасыз ету жөніндегі агенттігін білдіреді;
</w:t>
      </w:r>
      <w:r>
        <w:br/>
      </w:r>
      <w:r>
        <w:rPr>
          <w:rFonts w:ascii="Times New Roman"/>
          <w:b w:val="false"/>
          <w:i w:val="false"/>
          <w:color w:val="000000"/>
          <w:sz w:val="28"/>
        </w:rPr>
        <w:t>
      - "БЖӘ" 1994 жылғы 10-11 қаңтарда Брюссельде НАТО саммитінде құрылған "Бейбітшілік жолындағы әріптестік" бағдарламасын білдіреді;
</w:t>
      </w:r>
      <w:r>
        <w:br/>
      </w:r>
      <w:r>
        <w:rPr>
          <w:rFonts w:ascii="Times New Roman"/>
          <w:b w:val="false"/>
          <w:i w:val="false"/>
          <w:color w:val="000000"/>
          <w:sz w:val="28"/>
        </w:rPr>
        <w:t>
      - "Техникалық ақпарат" кез келген форматтағы, құжаттық сипаттағы немесе ұсыну тәсіліндегі ғылыми және техникалық сипатта жазылған және құжатталған ақпаратты білдіреді. Бұл ақпаратқа, шектелмей, мыналар жатуы мүмкін: эксперименттік деректер мен тест деректері, техникалық шарттар, жобалар мен жобалау процестері, патентке қабілетті де, патентке қабілетсіз де өнертабыстар мен жаңалық ашулар, техникалық сипаттамалар және басқа да техникалық сипаттағы жұмыстар, жартылай өткізгішті топография/маскалар кескіні жөніндегі жұмыстар, техникалық және өндірістік деректер пакеттері, ноу-хау және коммерциялық құпиялар, сондай-ақ өнеркәсіптік технологияларға қатысты ақпарат. Ол құжаттар, графикалық репродукция, суреттер және басқа да графикалық көріністер, дискілер мен таспалардағы (оптикалық, магниттік және лазерлік) жазбалар, бағдарламаларға да, деректер базасына да қатысты компьютерлік бағдарламалық қамтамасыз ету, компьютерлік жадыны немесе компьютер жадысында сақталатын деректерді басып шығару нысанында және кез келген басқа нысандарда бола алады;
</w:t>
      </w:r>
      <w:r>
        <w:br/>
      </w:r>
      <w:r>
        <w:rPr>
          <w:rFonts w:ascii="Times New Roman"/>
          <w:b w:val="false"/>
          <w:i w:val="false"/>
          <w:color w:val="000000"/>
          <w:sz w:val="28"/>
        </w:rPr>
        <w:t>
      - "ҚЖӘ" - қару-жарақ жүйелері саласындағы әріптестікті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Түсіністік меморандумы қамтамасыз етуді, техникалық қызмет көрсетуді, тауарлар мен қызметтерді сатып алуды, кескінді басқару мен техникалық көмек көрсетуді, тасымалдауды қоса алғанда, бірақ шектемей, нақты белгіленген салалардағы материалдық-техникалық қамтамасыз ету жөніндегі қызметтерді көрсетудің ресми шеңберлерін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Түсіністік меморандумын іске асыру сату туралы келісім, қызметтер көрсету туралы келісім, ҚЖӘ жөніндегі келісім сияқты арнайы жазбаша келісімдерді және басқаларды жасасуды талап етеді.
</w:t>
      </w:r>
      <w:r>
        <w:br/>
      </w:r>
      <w:r>
        <w:rPr>
          <w:rFonts w:ascii="Times New Roman"/>
          <w:b w:val="false"/>
          <w:i w:val="false"/>
          <w:color w:val="000000"/>
          <w:sz w:val="28"/>
        </w:rPr>
        <w:t>
      2.2. 2.1-тармақта аталған келісімдер және ҚЖӘ-ге қатысу, әлбетте, Қазақстанның Қорғаныс министрлігі мен НАМСО-ның директорлар кеңесінің, сондай-ақ тиісті қару-жарақ пен жабдықтар жүйелерін шығарушы елдің алдын ала мақұлдауын талап етуі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уағдаластықтар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Тараптар, егер 2.1-тармақта көрсетілгендей және нақты қызмет салалары мен орындалатын міндеттерге қатысты кейінгі келісімдерге байланысты басқаға рұқсат берілмесе, осы Түсіністік меморандумына байланысты ешқандай қаржылық міндеттемелер алмайды.
</w:t>
      </w:r>
      <w:r>
        <w:br/>
      </w:r>
      <w:r>
        <w:rPr>
          <w:rFonts w:ascii="Times New Roman"/>
          <w:b w:val="false"/>
          <w:i w:val="false"/>
          <w:color w:val="000000"/>
          <w:sz w:val="28"/>
        </w:rPr>
        <w:t>
      3.2. 2.1-тармақта аталған келісімдерге қол қойылғаннан кейін, Қазақстан тапсырыс беруші ретінде, әлбетте, 12-бапқа сәйкес меморандумның қолданысы тоқтатылған жағдайда туындайтын шығыстарды қоса алғанда, НАМСО-ға тапсырыс берілген және ол ұсынған қызметтерге ақы төлеу жөніндегі шығыстарды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 кепілдіктер және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Тараптардың әрқайсысы осы Түсіністік меморандумы бойынша материалдарды немесе қызметтерді ала отырып, егер мұндай жарақаттар, шығындар және зақым келтірулер осындай материалдарды немесе қызметтерді кәдімгі қолдану және/немесе пайдалану процесінде туындайтын болса, жарақаттар (өлімге әкеліп соққан жарақаттарды қоса алғанда), шығындар мен зақым келтірулер бойынша талап қоюдан бас тартады.
</w:t>
      </w:r>
      <w:r>
        <w:br/>
      </w:r>
      <w:r>
        <w:rPr>
          <w:rFonts w:ascii="Times New Roman"/>
          <w:b w:val="false"/>
          <w:i w:val="false"/>
          <w:color w:val="000000"/>
          <w:sz w:val="28"/>
        </w:rPr>
        <w:t>
      4.2. Тараптар сайып келгенде жеткізуші ұйымды үшінші тараптар мәлімдеген осындай түрдегі талаптардан қорғау үшін Тараптардың біріне қатысты қандай да бір үшінші тарап қоятын кез келген сипаттағы талаптардан немесе шағымдардан қорғау бойынша өзара көмек көрсететін болады.
</w:t>
      </w:r>
      <w:r>
        <w:br/>
      </w:r>
      <w:r>
        <w:rPr>
          <w:rFonts w:ascii="Times New Roman"/>
          <w:b w:val="false"/>
          <w:i w:val="false"/>
          <w:color w:val="000000"/>
          <w:sz w:val="28"/>
        </w:rPr>
        <w:t>
      4.3. 4.1. және 4.2-тармақтарда аталған талаптардан бас тарту мен талаптардан қорғау қасақана құқыққа қайшы іс-әрекет және шектен тыс ұқыпсыздық оқиғаларына, сондай-ақ екі Тарап арасында жасалған келісімде нақты ескерілген жағдайларға қолданылмайды.
</w:t>
      </w:r>
      <w:r>
        <w:br/>
      </w:r>
      <w:r>
        <w:rPr>
          <w:rFonts w:ascii="Times New Roman"/>
          <w:b w:val="false"/>
          <w:i w:val="false"/>
          <w:color w:val="000000"/>
          <w:sz w:val="28"/>
        </w:rPr>
        <w:t>
      4.4. 2.1-тармақта көрсетілген түрдегі әрбір келісім әрбір қызмет пен орындалатын міндеттердің түрі үшін тиісті материалдар мен қызметтерге қатысты кепілдікті тәптіштейтін болады.
</w:t>
      </w:r>
      <w:r>
        <w:br/>
      </w:r>
      <w:r>
        <w:rPr>
          <w:rFonts w:ascii="Times New Roman"/>
          <w:b w:val="false"/>
          <w:i w:val="false"/>
          <w:color w:val="000000"/>
          <w:sz w:val="28"/>
        </w:rPr>
        <w:t>
      4.5. Осындай келісімдер бойынша НАМСО ұйымдастыратын жүктерді жөнелту, егер бұған Қазақстаннан нақты сұрау салынбаса, әдетте сақтандырусыз-ақ өтеді. Қазақстанның өтініші бойынша жүзеге асырылуы мүмкін мұндай сақтандыруға арналған шығындар НАМСО-да кідіріссіз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Менеджмент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Түсіністік меморандумын іске асыруды басқаруға жауапты органдар А қосымшасында көрсетілген.
</w:t>
      </w:r>
      <w:r>
        <w:br/>
      </w:r>
      <w:r>
        <w:rPr>
          <w:rFonts w:ascii="Times New Roman"/>
          <w:b w:val="false"/>
          <w:i w:val="false"/>
          <w:color w:val="000000"/>
          <w:sz w:val="28"/>
        </w:rPr>
        <w:t>
      5.2. 2.1-тармақта көрсетілген кейінгі келісімдер үшін Тараптар арнайы байланыс орындарын тағайындай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Қауіпсіздік жөніндегі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Тараптар НАТО-ның Қауіпсіздік саясатының (С-М(2002)49 және С-М(2002)50) және оған Көмекші директивалардың негізінде өнеркәсіптік қауіпсіздік жөніндегі үйлестірілген бағдарламаны әзірлейді және енгізеді.
</w:t>
      </w:r>
      <w:r>
        <w:br/>
      </w:r>
      <w:r>
        <w:rPr>
          <w:rFonts w:ascii="Times New Roman"/>
          <w:b w:val="false"/>
          <w:i w:val="false"/>
          <w:color w:val="000000"/>
          <w:sz w:val="28"/>
        </w:rPr>
        <w:t>
      6.2. Тараптар 2.1-тармақта көрсетілген келісімдердің шарттарына сәйкес басқа Тарапқа берілетін, әзірлеуші Тарап қандай да бір ақпаратқа немесе деректерге қолданатын құпиялылық дәрежесі туралы бір-бірін хабардар ететін болады.
</w:t>
      </w:r>
      <w:r>
        <w:br/>
      </w:r>
      <w:r>
        <w:rPr>
          <w:rFonts w:ascii="Times New Roman"/>
          <w:b w:val="false"/>
          <w:i w:val="false"/>
          <w:color w:val="000000"/>
          <w:sz w:val="28"/>
        </w:rPr>
        <w:t>
      6.3. Ұқсас ақпараты бар келісім-шарттарды қоса алғанда, кез келген құпия ақпарат алмасу 1996 жылғы 31 шілдеде НАТО мен Қазақстан арасында жасалған Қауіпсіздік туралы шарттың талаптарына сәйкес, сондай-ақ НАТО-ның Қауіпсіздік саясатының (С-М(2002)49 және С-М(2002)50) және оған Көмекші директиваларда айтылған қауіпсіздік жөніндегі талаптарға сәйкес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Меншік құқықтарына жататын техникалық ақпаратпен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2.1-тармақта көрсетілген келісімдер бойынша басқа тәсілмен беруге, таратуға немесе алмасуға жататын және қандай да бір Тарап тиісті мөртаңбаларды, жазу немесе басқа жазба белгілерді енгізу жолымен меншік құқықтарына жататындар ретінде айқын түрде белгілеген деректер мен ақпаратқа мынадай шарттар қолданылады.
</w:t>
      </w:r>
      <w:r>
        <w:br/>
      </w:r>
      <w:r>
        <w:rPr>
          <w:rFonts w:ascii="Times New Roman"/>
          <w:b w:val="false"/>
          <w:i w:val="false"/>
          <w:color w:val="000000"/>
          <w:sz w:val="28"/>
        </w:rPr>
        <w:t>
      7.2. Әлбетте, Тараптардың әрқайсысы өзіне мынадай міндеттемелерді алады:
</w:t>
      </w:r>
      <w:r>
        <w:br/>
      </w:r>
      <w:r>
        <w:rPr>
          <w:rFonts w:ascii="Times New Roman"/>
          <w:b w:val="false"/>
          <w:i w:val="false"/>
          <w:color w:val="000000"/>
          <w:sz w:val="28"/>
        </w:rPr>
        <w:t>
      7.2.1. басқа Тарапқа тиесілі ақпаратты тек 2.1-тармақта көрсетілген келісімдердің мақсаттары үшін ғана пайдалану;
</w:t>
      </w:r>
      <w:r>
        <w:br/>
      </w:r>
      <w:r>
        <w:rPr>
          <w:rFonts w:ascii="Times New Roman"/>
          <w:b w:val="false"/>
          <w:i w:val="false"/>
          <w:color w:val="000000"/>
          <w:sz w:val="28"/>
        </w:rPr>
        <w:t>
      7.2.2. басқа Тарапқа тиесілі ақпараттың толық құпиялылығын қамтамасыз ету және оны ашудан, үшінші тарапқа осындай ақпаратты беруден және басқа да тәсілмен ұсынудан қалыс қалу;
</w:t>
      </w:r>
      <w:r>
        <w:br/>
      </w:r>
      <w:r>
        <w:rPr>
          <w:rFonts w:ascii="Times New Roman"/>
          <w:b w:val="false"/>
          <w:i w:val="false"/>
          <w:color w:val="000000"/>
          <w:sz w:val="28"/>
        </w:rPr>
        <w:t>
      7.2.3. басқа Тарапқа тиесілі ақпаратқа құпия ақпарат ретінде қарау және сондай шараларды жүзеге асыра отырып және қабылдайтын Тарап, әдетте, байқаусызда ашуға, жариялауға, таратуға немесе беруге жол бермеу мақсатында меншік объектісі болып табылатын өз ақпаратын қорғау үшін жүзеге асыратындай және қолданатындай ақпаратқа қатысты бақылау құралдарын қолдана отырып, оның қауіпсіздігін қамтамасыз ету, сондай-ақ мұндай ақпарат қызметтік қажеттілікке байланысты қажет болатын қабылдайтын Тараптың қызметкерлерінің ғана басқа Тарапқа тиесілі ақпаратқа қол жеткізуін қамтамасыз ету үшін барлық қажетті іс-қимылдарды жасау.
</w:t>
      </w:r>
      <w:r>
        <w:br/>
      </w:r>
      <w:r>
        <w:rPr>
          <w:rFonts w:ascii="Times New Roman"/>
          <w:b w:val="false"/>
          <w:i w:val="false"/>
          <w:color w:val="000000"/>
          <w:sz w:val="28"/>
        </w:rPr>
        <w:t>
      7.3. Ақпарат меншік құқығы объектісі болып есептелмейді және оны пайдалану қабылдайтын Тараптың ешбір міндеттемелерінің туындауына әкеп соқтырмайды, егер мұндай ақпарат:
</w:t>
      </w:r>
      <w:r>
        <w:br/>
      </w:r>
      <w:r>
        <w:rPr>
          <w:rFonts w:ascii="Times New Roman"/>
          <w:b w:val="false"/>
          <w:i w:val="false"/>
          <w:color w:val="000000"/>
          <w:sz w:val="28"/>
        </w:rPr>
        <w:t>
      7.3.1. қабылдайтын Тараптың қасақана немесе заңсыз іс-қимылы себепті көпшіліктің игілігіне айналса немесе болса;
</w:t>
      </w:r>
      <w:r>
        <w:br/>
      </w:r>
      <w:r>
        <w:rPr>
          <w:rFonts w:ascii="Times New Roman"/>
          <w:b w:val="false"/>
          <w:i w:val="false"/>
          <w:color w:val="000000"/>
          <w:sz w:val="28"/>
        </w:rPr>
        <w:t>
      7.3.2. осы Түсіністік меморандумын осындай шектеулерсіз және бұзушылықтарсыз үшінші тарап заңды түрде берсе;
</w:t>
      </w:r>
      <w:r>
        <w:br/>
      </w:r>
      <w:r>
        <w:rPr>
          <w:rFonts w:ascii="Times New Roman"/>
          <w:b w:val="false"/>
          <w:i w:val="false"/>
          <w:color w:val="000000"/>
          <w:sz w:val="28"/>
        </w:rPr>
        <w:t>
      7.3.3. беруші Тараптың жазбаша рұқсаты арқылы тарату мен пайдалану үшін мақұлданса.
</w:t>
      </w:r>
      <w:r>
        <w:br/>
      </w:r>
      <w:r>
        <w:rPr>
          <w:rFonts w:ascii="Times New Roman"/>
          <w:b w:val="false"/>
          <w:i w:val="false"/>
          <w:color w:val="000000"/>
          <w:sz w:val="28"/>
        </w:rPr>
        <w:t>
      7.4. Егер Тараптар арасында өзге туралы уағдаластыққа қол жеткізілмесе, 2.1-тармақта аталған түрдегі тиісті келісімдердің ешбір ережелері кез келген патентке, өнертабыстарға немесе кез келген уақытта Тараптардың кез келгенінің меншігінде тұрған немесе тұратын деректерге қатысты қандай да бір құқық немесе лицензия ұсынушы ретінде қарастырылмайды.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мен баждар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НАМСО, оның мүлкі мен қызметінің барлық түрлері мыналардан босатылады:
</w:t>
      </w:r>
      <w:r>
        <w:br/>
      </w:r>
      <w:r>
        <w:rPr>
          <w:rFonts w:ascii="Times New Roman"/>
          <w:b w:val="false"/>
          <w:i w:val="false"/>
          <w:color w:val="000000"/>
          <w:sz w:val="28"/>
        </w:rPr>
        <w:t>
      8.1. тікелей және жанама салықтардың барлық түрінен; алайда НАМСО коммуналдық қызметтерді пайдалану үшін төлем болып табылатын салықтар мен баждардан босатуды талап етпейді;
</w:t>
      </w:r>
      <w:r>
        <w:br/>
      </w:r>
      <w:r>
        <w:rPr>
          <w:rFonts w:ascii="Times New Roman"/>
          <w:b w:val="false"/>
          <w:i w:val="false"/>
          <w:color w:val="000000"/>
          <w:sz w:val="28"/>
        </w:rPr>
        <w:t>
      8.2. импортталған тауарларды Қазақстанда сату үшін пайдаланбау шартымен, жеке басына пайдаланатын тауарлардың импортына және экспортына байланысты кедендік баждардан, шектеулерден немесе тыйым салулардан;
</w:t>
      </w:r>
      <w:r>
        <w:br/>
      </w:r>
      <w:r>
        <w:rPr>
          <w:rFonts w:ascii="Times New Roman"/>
          <w:b w:val="false"/>
          <w:i w:val="false"/>
          <w:color w:val="000000"/>
          <w:sz w:val="28"/>
        </w:rPr>
        <w:t>
      8.3. баспа материалдарының импортына және экспортына байланысты кедендік баждардан, шектеулерден немесе тыйым салулардан.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Сапарларды өткізу рәсімдері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Тараптардың өкілдеріне олардың сұрау салулары бойынша бұл осы өкілдерге қызметтік қажеттіліктерге байланысты қажет болған жағдайда, Түсіністік меморандумның шеңберінде жасалған келісімнің негізінде, тестілер мен сынақтарды қоса алғанда, жұмыстар жүргізілетін мемлекеттік және жеке объектілерге кіруге рұқсат беріледі.
</w:t>
      </w:r>
      <w:r>
        <w:br/>
      </w:r>
      <w:r>
        <w:rPr>
          <w:rFonts w:ascii="Times New Roman"/>
          <w:b w:val="false"/>
          <w:i w:val="false"/>
          <w:color w:val="000000"/>
          <w:sz w:val="28"/>
        </w:rPr>
        <w:t>
      9.2. Сапарларды ұйымдастыру "Халықаралық сапарлар" тақырыбында С-М(2002)49 құжатына G қосымшада айтылған Қауіпсіздік жөніндегі нұсқаулыққа сәйкес жүргізіледі. Барлық келушілер сондай-ақ қабылдайтын Тарап белгілеген қауіпсіздік пен сақтауды қамтамасыз ету жөніндегі кез келген қосымша талаптарды сақтайтын болады. Коммерциялық құпияларға және келушілерге хабарланатын басқа да техникалық ақпаратқа, олар келушілерді жіберіп отырған Тарапқа берілгендегідей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Тілі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ресми құжаттаманы ағылшын және француз тілдерінде жүргізуді көздейтін НАТО-ның әдеттегі саясаты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Түсіністік меморандумының ережелері Тараптардың жазбаша келісімі арқылы өзгертілуі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Егер Тараптардың бірінің осы Түсіністік меморандумынан немесе 2.1-тармақта аталған кейінгі келісімдерден шығу ниеті болса, онда ол Тарап аталған жылдың 1 қаңтарына дейінгі алты ай бұрын басқа Тарапқа жазбаша хабарлама ұсынады.
</w:t>
      </w:r>
      <w:r>
        <w:br/>
      </w:r>
      <w:r>
        <w:rPr>
          <w:rFonts w:ascii="Times New Roman"/>
          <w:b w:val="false"/>
          <w:i w:val="false"/>
          <w:color w:val="000000"/>
          <w:sz w:val="28"/>
        </w:rPr>
        <w:t>
      12.2. Түсіністік меморандумынан немесе 2.1-тармақта аталған туынды келісімдердің бірінен шыққан жағдайда Тараптар шығудың неғұрлым қанағаттанарлық шарттарына қатысты бір-бірінен уақтылы консультация алады.
</w:t>
      </w:r>
      <w:r>
        <w:br/>
      </w:r>
      <w:r>
        <w:rPr>
          <w:rFonts w:ascii="Times New Roman"/>
          <w:b w:val="false"/>
          <w:i w:val="false"/>
          <w:color w:val="000000"/>
          <w:sz w:val="28"/>
        </w:rPr>
        <w:t>
      12.3. Егер шығу туралы хабарламада көрсетілетін болса, онда Тараптар 2.1-тармақта аталған түрдегі әрбір келісім бойынша мүмкіндігінше неғұрлым ертерек шығу күні және шығу әсер ететін, орындалатын міндеттер мен көрсетілетін қызметтерге қатысты қаржылық мәселелерді шешу туралы келіссөздерді бастайды. Шығу туралы өтініш білдірген Тарап Меморандумның қолданысын тоқтату күніне дейін өз міндеттемелерін толық орындайды.
</w:t>
      </w:r>
      <w:r>
        <w:br/>
      </w:r>
      <w:r>
        <w:rPr>
          <w:rFonts w:ascii="Times New Roman"/>
          <w:b w:val="false"/>
          <w:i w:val="false"/>
          <w:color w:val="000000"/>
          <w:sz w:val="28"/>
        </w:rPr>
        <w:t>
      12.4. Егер Тараптар осы Түсіністік меморандумының қолданысын тоқтатуды бірлесіп шешсе, онда олар оның қолданысын тоқтату жөніндегі шығыстарды бірлесіп көтеретін болады.
</w:t>
      </w:r>
      <w:r>
        <w:br/>
      </w:r>
      <w:r>
        <w:rPr>
          <w:rFonts w:ascii="Times New Roman"/>
          <w:b w:val="false"/>
          <w:i w:val="false"/>
          <w:color w:val="000000"/>
          <w:sz w:val="28"/>
        </w:rPr>
        <w:t>
      12.5. Техникалық ақпаратты ашу мен пайдалануға, қауіпсіздікке, үшінші тараптарға сату мен беруге, дауларды шешуге, наразылықтар мен міндеттемелерге, сондай-ақ Меморандумнан шығу мен қолданысын тоқтатуға қатысты Тараптардың құқықтары мен міндеттері осы Түсіністік меморандумнан Тараптардың бірінің шыққандығына немесе оның қолданысының не одан туындайтын 2.1-тармақта аталған түрдегі келісімдердің тоқтатылуына қарамастан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 туындайтын және осы Түсіністік меморандумын түсіндіруге немесе қолдануға байланысты кез келген келіспеушіліктер сыртқы юрисдикцияны немесе үшінші тарапты тартусыз, олардың арасындағы келіссөздер барысында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Түсіністік меморандумы Тараптардың соңғысы қол қойған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келтірілген баптар Қазақстан мен НАМСО арасында қол жеткізілген өзара түсіністікті көрсетеді. Екі түпнұсқа данасының әрқайсысы ағылшын және француз тілдерінде орындалған, және оларға тиісті түрде қол қойылған. Екі тілдегі мәтіннің де бірдей күші бар.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НАТО-ның 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Үкіметі     қызмет көрсету және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атынан                       жөніндегі ұйымы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Төлеутай Сүлейменов                 Питер Марки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НАТО-дағы Төтенше және               Бас менеджер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Өкілетті Елші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_____________________
</w:t>
      </w:r>
      <w:r>
        <w:br/>
      </w:r>
      <w:r>
        <w:rPr>
          <w:rFonts w:ascii="Times New Roman"/>
          <w:b w:val="false"/>
          <w:i w:val="false"/>
          <w:color w:val="000000"/>
          <w:sz w:val="28"/>
        </w:rPr>
        <w:t>
    Күні: 2003 жылғы 1 шілде          Күні: 2003 жылғы 1 шілде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Меморандум ережелері жайлы барлық туындайтын, сұрақтар бойынша келесі органдармен хабарласу қажет:
</w:t>
      </w:r>
      <w:r>
        <w:br/>
      </w:r>
      <w:r>
        <w:rPr>
          <w:rFonts w:ascii="Times New Roman"/>
          <w:b w:val="false"/>
          <w:i w:val="false"/>
          <w:color w:val="000000"/>
          <w:sz w:val="28"/>
        </w:rPr>
        <w:t>
      Қазақстанның Қорғаныс министрлігі тарапынан:
</w:t>
      </w:r>
      <w:r>
        <w:br/>
      </w:r>
      <w:r>
        <w:rPr>
          <w:rFonts w:ascii="Times New Roman"/>
          <w:b w:val="false"/>
          <w:i w:val="false"/>
          <w:color w:val="000000"/>
          <w:sz w:val="28"/>
        </w:rPr>
        <w:t>
      НАТО-дағы Қазақстанның Өкілдігі
</w:t>
      </w:r>
      <w:r>
        <w:br/>
      </w:r>
      <w:r>
        <w:rPr>
          <w:rFonts w:ascii="Times New Roman"/>
          <w:b w:val="false"/>
          <w:i w:val="false"/>
          <w:color w:val="000000"/>
          <w:sz w:val="28"/>
        </w:rPr>
        <w:t>
      В-1110, Брюссель қаласы
</w:t>
      </w:r>
      <w:r>
        <w:br/>
      </w:r>
      <w:r>
        <w:rPr>
          <w:rFonts w:ascii="Times New Roman"/>
          <w:b w:val="false"/>
          <w:i w:val="false"/>
          <w:color w:val="000000"/>
          <w:sz w:val="28"/>
        </w:rPr>
        <w:t>
      тел.: 0032 2 374 9562
</w:t>
      </w:r>
      <w:r>
        <w:br/>
      </w:r>
      <w:r>
        <w:rPr>
          <w:rFonts w:ascii="Times New Roman"/>
          <w:b w:val="false"/>
          <w:i w:val="false"/>
          <w:color w:val="000000"/>
          <w:sz w:val="28"/>
        </w:rPr>
        <w:t>
      факс: 0032 2 374 5091
</w:t>
      </w:r>
      <w:r>
        <w:br/>
      </w:r>
      <w:r>
        <w:rPr>
          <w:rFonts w:ascii="Times New Roman"/>
          <w:b w:val="false"/>
          <w:i w:val="false"/>
          <w:color w:val="000000"/>
          <w:sz w:val="28"/>
        </w:rPr>
        <w:t>
      НАТО-ның Техникалық қызмет көрсету және қамтамасыз ету жөніндегі ұйымы (НАМСО) тарапынан:
</w:t>
      </w:r>
      <w:r>
        <w:br/>
      </w:r>
      <w:r>
        <w:rPr>
          <w:rFonts w:ascii="Times New Roman"/>
          <w:b w:val="false"/>
          <w:i w:val="false"/>
          <w:color w:val="000000"/>
          <w:sz w:val="28"/>
        </w:rPr>
        <w:t>
      Құқықтық мәселелер бойынша кеңесші
</w:t>
      </w:r>
      <w:r>
        <w:br/>
      </w:r>
      <w:r>
        <w:rPr>
          <w:rFonts w:ascii="Times New Roman"/>
          <w:b w:val="false"/>
          <w:i w:val="false"/>
          <w:color w:val="000000"/>
          <w:sz w:val="28"/>
        </w:rPr>
        <w:t>
      L-8302, Капеллен Люксембург қаласы
</w:t>
      </w:r>
      <w:r>
        <w:br/>
      </w:r>
      <w:r>
        <w:rPr>
          <w:rFonts w:ascii="Times New Roman"/>
          <w:b w:val="false"/>
          <w:i w:val="false"/>
          <w:color w:val="000000"/>
          <w:sz w:val="28"/>
        </w:rPr>
        <w:t>
      тел.: 00352-3063 6554
</w:t>
      </w:r>
      <w:r>
        <w:br/>
      </w:r>
      <w:r>
        <w:rPr>
          <w:rFonts w:ascii="Times New Roman"/>
          <w:b w:val="false"/>
          <w:i w:val="false"/>
          <w:color w:val="000000"/>
          <w:sz w:val="28"/>
        </w:rPr>
        <w:t>
      факс: 00352-308721
</w:t>
      </w:r>
    </w:p>
    <w:p>
      <w:pPr>
        <w:spacing w:after="0"/>
        <w:ind w:left="0"/>
        <w:jc w:val="both"/>
      </w:pPr>
      <w:r>
        <w:rPr>
          <w:rFonts w:ascii="Times New Roman"/>
          <w:b w:val="false"/>
          <w:i w:val="false"/>
          <w:color w:val="000000"/>
          <w:sz w:val="28"/>
        </w:rPr>
        <w:t>
      Осымен, көрсетілген мәтін, 2003 жылдың 1 шілдеде қол қойылған Қазақстан мен НАТО-ның Техникалық қызмет көрсету және қамтамасыз ету жөніндегі ұйымы (НАМСО) арасындағы Материалдық-техникалық қамтамасыз ету саласындағы ынтымақтастық туралы түсіністік меморандумды мемлекеттік тілге аудармасы бейресми екендігін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Қарулы Күштері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НАТО ҚҰПИЯ ЕМЕС
</w:t>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СОЛТҮСТІК АТЛАНТ КЕҢЕСІ
</w:t>
      </w:r>
    </w:p>
    <w:p>
      <w:pPr>
        <w:spacing w:after="0"/>
        <w:ind w:left="0"/>
        <w:jc w:val="both"/>
      </w:pPr>
      <w:r>
        <w:rPr>
          <w:rFonts w:ascii="Times New Roman"/>
          <w:b w:val="false"/>
          <w:i w:val="false"/>
          <w:color w:val="000000"/>
          <w:sz w:val="28"/>
        </w:rPr>
        <w:t>
      2002 жылғы 17 маусым                    С-М(2002)49 ҚҰЖАТЫ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СОЛТҮСТІК АТЛАНТ ШАРТЫ ҰЙЫМЫ (НАТО) ШЕҢБЕРІНДЕГІ ҚАУІПСІЗДІК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Бас хатшының ескертпесі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Сілтеме: С-М(2002)49 және оның Шаралар тізбесі
</w:t>
      </w:r>
      <w:r>
        <w:br/>
      </w:r>
      <w:r>
        <w:rPr>
          <w:rFonts w:ascii="Times New Roman"/>
          <w:b w:val="false"/>
          <w:i w:val="false"/>
          <w:color w:val="000000"/>
          <w:sz w:val="28"/>
        </w:rPr>
        <w:t>
      1. Осы құжат НАТО Қауіпсіздік комитеті жүргізген Іргелі шолу нәтижесі болып табылады, және 2002 жылғы 26 наурыздағы Үндемеу процедурасы жөніндегі Кеңеспен мақұлданды.
</w:t>
      </w:r>
      <w:r>
        <w:br/>
      </w:r>
      <w:r>
        <w:rPr>
          <w:rFonts w:ascii="Times New Roman"/>
          <w:b w:val="false"/>
          <w:i w:val="false"/>
          <w:color w:val="000000"/>
          <w:sz w:val="28"/>
        </w:rPr>
        <w:t>
      2. Осы құжат "Терроризм қаупіне қарсы НАТО-ның азаматтық және әскери органдарын, НАТО-ның кеңейтілген күштері мен объектілерін (құралдарын) қорғау шаралары" С-М(2002)49 құжатымен бірге С-М(55)15 Ғіnаl) құжатының күшін жояды. "Солтүстік Атлант шартына қатысушылар арасындағы ақпарат қауіпсіздігі туралы келісімді" ратификацияламаған елдер үшін әлі де қолданыстағы "Солтүстік Атлант шартына қатысушылар арасындағы қауіпсіздік туралы келісім" А қосымшасынан басқа, С-М(55)15(Ғіnаl) құжатының барлық бұрындағы нұсқалары жойылуы тиіс.
</w:t>
      </w:r>
      <w:r>
        <w:br/>
      </w:r>
      <w:r>
        <w:rPr>
          <w:rFonts w:ascii="Times New Roman"/>
          <w:b w:val="false"/>
          <w:i w:val="false"/>
          <w:color w:val="000000"/>
          <w:sz w:val="28"/>
        </w:rPr>
        <w:t>
      Төмендегі директивалар осы құжатты қолдайды:
</w:t>
      </w:r>
      <w:r>
        <w:br/>
      </w:r>
      <w:r>
        <w:rPr>
          <w:rFonts w:ascii="Times New Roman"/>
          <w:b w:val="false"/>
          <w:i w:val="false"/>
          <w:color w:val="000000"/>
          <w:sz w:val="28"/>
        </w:rPr>
        <w:t>
      АС/35-D/2000 Персонал қауіпсіздігі жөніндегі директива
</w:t>
      </w:r>
      <w:r>
        <w:br/>
      </w:r>
      <w:r>
        <w:rPr>
          <w:rFonts w:ascii="Times New Roman"/>
          <w:b w:val="false"/>
          <w:i w:val="false"/>
          <w:color w:val="000000"/>
          <w:sz w:val="28"/>
        </w:rPr>
        <w:t>
      AC/35-D/2001 Дене қауіпсіздігі жөніндегі директива
</w:t>
      </w:r>
      <w:r>
        <w:br/>
      </w:r>
      <w:r>
        <w:rPr>
          <w:rFonts w:ascii="Times New Roman"/>
          <w:b w:val="false"/>
          <w:i w:val="false"/>
          <w:color w:val="000000"/>
          <w:sz w:val="28"/>
        </w:rPr>
        <w:t>
      AС/35-D/2002 Ақпарат қауіпсіздігі жөніндегі директива 
</w:t>
      </w:r>
      <w:r>
        <w:br/>
      </w:r>
      <w:r>
        <w:rPr>
          <w:rFonts w:ascii="Times New Roman"/>
          <w:b w:val="false"/>
          <w:i w:val="false"/>
          <w:color w:val="000000"/>
          <w:sz w:val="28"/>
        </w:rPr>
        <w:t>
      AС/35-D/2003 Өнеркәсіп қауіпсіздігі жөніндегі директива
</w:t>
      </w:r>
      <w:r>
        <w:br/>
      </w:r>
      <w:r>
        <w:rPr>
          <w:rFonts w:ascii="Times New Roman"/>
          <w:b w:val="false"/>
          <w:i w:val="false"/>
          <w:color w:val="000000"/>
          <w:sz w:val="28"/>
        </w:rPr>
        <w:t>
      АС/35-D/2004 Ақпарат қауіпсіздігі жөніндегі негізгі
</w:t>
      </w:r>
      <w:r>
        <w:br/>
      </w:r>
      <w:r>
        <w:rPr>
          <w:rFonts w:ascii="Times New Roman"/>
          <w:b w:val="false"/>
          <w:i w:val="false"/>
          <w:color w:val="000000"/>
          <w:sz w:val="28"/>
        </w:rPr>
        <w:t>
                  директива
</w:t>
      </w:r>
      <w:r>
        <w:br/>
      </w:r>
      <w:r>
        <w:rPr>
          <w:rFonts w:ascii="Times New Roman"/>
          <w:b w:val="false"/>
          <w:i w:val="false"/>
          <w:color w:val="000000"/>
          <w:sz w:val="28"/>
        </w:rPr>
        <w:t>
      АС/35-D/2005 СІS арналған ақпараттық қауіпсіздікті басқару жөніндегі директива Алғашқы төрт директиваны (АС/35-D/2000-2003) Кеңес бекітті, соңғы екеуін АС/35-D/2004 және АС/35-D/2005 НАТО-ның қауіпсіздік комитеті және НАТО қолбасшылығы, басқарма және байланыс кеңесі бекітті.
</w:t>
      </w:r>
      <w:r>
        <w:br/>
      </w:r>
      <w:r>
        <w:rPr>
          <w:rFonts w:ascii="Times New Roman"/>
          <w:b w:val="false"/>
          <w:i w:val="false"/>
          <w:color w:val="000000"/>
          <w:sz w:val="28"/>
        </w:rPr>
        <w:t>
      3. Еске салу қолайлығы үшін қауіпсіздік саласындағы саясат жөніндегі екі құжаттан тұратын (С-М(2002)49 және С-М(2002)50) тізбе/құжаттар жиынтығы, сондай-ақ жоғарыда аталған қолдау ретіндегі директивалар жақын арада С-М(55)15 (Ғіnаl) барлық ағымдағы ұстаушыларына жіберілетін болады.
</w:t>
      </w:r>
    </w:p>
    <w:p>
      <w:pPr>
        <w:spacing w:after="0"/>
        <w:ind w:left="0"/>
        <w:jc w:val="both"/>
      </w:pPr>
      <w:r>
        <w:rPr>
          <w:rFonts w:ascii="Times New Roman"/>
          <w:b w:val="false"/>
          <w:i w:val="false"/>
          <w:color w:val="000000"/>
          <w:sz w:val="28"/>
        </w:rPr>
        <w:t>
      Қол қойған Джордж Робертсон
</w:t>
      </w:r>
      <w:r>
        <w:br/>
      </w:r>
      <w:r>
        <w:rPr>
          <w:rFonts w:ascii="Times New Roman"/>
          <w:b w:val="false"/>
          <w:i w:val="false"/>
          <w:color w:val="000000"/>
          <w:sz w:val="28"/>
        </w:rPr>
        <w:t>
                                       Түпнұсқа: ағылшын тілінде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ТҮЗЕТУЛЕРДІ ЕНГІЗУ ПАРАҒЫ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Енгізілген әр түзетудің тиісті нөмірін сызыңыз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93"/>
        <w:gridCol w:w="653"/>
        <w:gridCol w:w="633"/>
        <w:gridCol w:w="713"/>
        <w:gridCol w:w="813"/>
        <w:gridCol w:w="693"/>
        <w:gridCol w:w="773"/>
        <w:gridCol w:w="833"/>
        <w:gridCol w:w="6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bl>
    <w:p>
      <w:pPr>
        <w:spacing w:after="0"/>
        <w:ind w:left="0"/>
        <w:jc w:val="both"/>
      </w:pP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 хатшының ескертпесі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Түзетулерді енгізу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
</w:t>
      </w:r>
    </w:p>
    <w:p>
      <w:pPr>
        <w:spacing w:after="0"/>
        <w:ind w:left="0"/>
        <w:jc w:val="both"/>
      </w:pPr>
      <w:r>
        <w:rPr>
          <w:rFonts w:ascii="Times New Roman"/>
          <w:b w:val="false"/>
          <w:i w:val="false"/>
          <w:color w:val="000000"/>
          <w:sz w:val="28"/>
        </w:rPr>
        <w:t>
А Қосымшасы -     Қауіпсіздік жөніндегі келісім
</w:t>
      </w:r>
      <w:r>
        <w:br/>
      </w:r>
      <w:r>
        <w:rPr>
          <w:rFonts w:ascii="Times New Roman"/>
          <w:b w:val="false"/>
          <w:i w:val="false"/>
          <w:color w:val="000000"/>
          <w:sz w:val="28"/>
        </w:rPr>
        <w:t>
В Қосымшасы -     Қауіпсіздіктің негізгі ұстанымдары
</w:t>
      </w:r>
      <w:r>
        <w:br/>
      </w:r>
      <w:r>
        <w:rPr>
          <w:rFonts w:ascii="Times New Roman"/>
          <w:b w:val="false"/>
          <w:i w:val="false"/>
          <w:color w:val="000000"/>
          <w:sz w:val="28"/>
        </w:rPr>
        <w:t>
С Қосымшасы -     Персонал қауіпсіздігі
</w:t>
      </w:r>
      <w:r>
        <w:br/>
      </w:r>
      <w:r>
        <w:rPr>
          <w:rFonts w:ascii="Times New Roman"/>
          <w:b w:val="false"/>
          <w:i w:val="false"/>
          <w:color w:val="000000"/>
          <w:sz w:val="28"/>
        </w:rPr>
        <w:t>
D Қосымшасы -     Дене қауіпсіздігі
</w:t>
      </w:r>
      <w:r>
        <w:br/>
      </w:r>
      <w:r>
        <w:rPr>
          <w:rFonts w:ascii="Times New Roman"/>
          <w:b w:val="false"/>
          <w:i w:val="false"/>
          <w:color w:val="000000"/>
          <w:sz w:val="28"/>
        </w:rPr>
        <w:t>
Е Қосымшасы -     Ақпарат қауіпсіздігі
</w:t>
      </w:r>
      <w:r>
        <w:br/>
      </w:r>
      <w:r>
        <w:rPr>
          <w:rFonts w:ascii="Times New Roman"/>
          <w:b w:val="false"/>
          <w:i w:val="false"/>
          <w:color w:val="000000"/>
          <w:sz w:val="28"/>
        </w:rPr>
        <w:t>
F Қосымшасы -     Ақпараттық қауіпсіздік
</w:t>
      </w:r>
      <w:r>
        <w:br/>
      </w:r>
      <w:r>
        <w:rPr>
          <w:rFonts w:ascii="Times New Roman"/>
          <w:b w:val="false"/>
          <w:i w:val="false"/>
          <w:color w:val="000000"/>
          <w:sz w:val="28"/>
        </w:rPr>
        <w:t>
G Қосымшасы -     Өнеркәсіптік қауіпсіздік
</w:t>
      </w:r>
    </w:p>
    <w:p>
      <w:pPr>
        <w:spacing w:after="0"/>
        <w:ind w:left="0"/>
        <w:jc w:val="both"/>
      </w:pPr>
      <w:r>
        <w:rPr>
          <w:rFonts w:ascii="Times New Roman"/>
          <w:b w:val="false"/>
          <w:i w:val="false"/>
          <w:color w:val="000000"/>
          <w:sz w:val="28"/>
        </w:rPr>
        <w:t>
Пайдаланылатын терминдердің сөздігі
</w:t>
      </w:r>
    </w:p>
    <w:p>
      <w:pPr>
        <w:spacing w:after="0"/>
        <w:ind w:left="0"/>
        <w:jc w:val="both"/>
      </w:pPr>
      <w:r>
        <w:rPr>
          <w:rFonts w:ascii="Times New Roman"/>
          <w:b w:val="false"/>
          <w:i w:val="false"/>
          <w:color w:val="000000"/>
          <w:sz w:val="28"/>
        </w:rPr>
        <w:t>
С-М((2002) 49 құжатқа
</w:t>
      </w:r>
      <w:r>
        <w:br/>
      </w:r>
      <w:r>
        <w:rPr>
          <w:rFonts w:ascii="Times New Roman"/>
          <w:b w:val="false"/>
          <w:i w:val="false"/>
          <w:color w:val="000000"/>
          <w:sz w:val="28"/>
        </w:rPr>
        <w:t>
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СОЛТҮСТІК АТЛАНТ ШАРТЫНА ҚАТЫСУШЫЛАР АРАСЫНДАҒЫ АҚПАРАТ ҚАУІПСІЗДІГІ ЖӨНІНДЕГІ КЕЛІСІМ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1949 жылы 4 сәуірде Вашингтон қаласында қол қойылған Солтүстік Атлант шартына қатысушылар:
</w:t>
      </w:r>
      <w:r>
        <w:br/>
      </w:r>
      <w:r>
        <w:rPr>
          <w:rFonts w:ascii="Times New Roman"/>
          <w:b w:val="false"/>
          <w:i w:val="false"/>
          <w:color w:val="000000"/>
          <w:sz w:val="28"/>
        </w:rPr>
        <w:t>
      Шарт мақсаттарын іске асыру кезінде тиімді саяси кеңестер, ынтымақтастық пен қорғаныс саласындағы жоспарлар қатысушылар арасында құпия ақпаратпен алмасуды қажет ететіндігін растай отырып;
</w:t>
      </w:r>
      <w:r>
        <w:br/>
      </w:r>
      <w:r>
        <w:rPr>
          <w:rFonts w:ascii="Times New Roman"/>
          <w:b w:val="false"/>
          <w:i w:val="false"/>
          <w:color w:val="000000"/>
          <w:sz w:val="28"/>
        </w:rPr>
        <w:t>
      Солтүстік Атлант шартына қатысушы үкіметтер арасында алмасылатын құпия ақпаратты өзара қорғау мен күзету туралы келісімдердің қажеттілігін ескере отырып;
</w:t>
      </w:r>
      <w:r>
        <w:br/>
      </w:r>
      <w:r>
        <w:rPr>
          <w:rFonts w:ascii="Times New Roman"/>
          <w:b w:val="false"/>
          <w:i w:val="false"/>
          <w:color w:val="000000"/>
          <w:sz w:val="28"/>
        </w:rPr>
        <w:t>
      қауіпсіздік стандарттары мен процедураларына қатысты жалпы шеңберлерді белгілеу қажеттілігін сезіне отырып;
</w:t>
      </w:r>
      <w:r>
        <w:br/>
      </w:r>
      <w:r>
        <w:rPr>
          <w:rFonts w:ascii="Times New Roman"/>
          <w:b w:val="false"/>
          <w:i w:val="false"/>
          <w:color w:val="000000"/>
          <w:sz w:val="28"/>
        </w:rPr>
        <w:t>
      ұлттық мүдделер мен Солтүстік Атлант шарты ұйымының мүдделерін білдіре отырып төмендегілер жөнінде уағдаластыққа қол жеткізді:
</w:t>
      </w:r>
      <w:r>
        <w:br/>
      </w:r>
      <w:r>
        <w:rPr>
          <w:rFonts w:ascii="Times New Roman"/>
          <w:b w:val="false"/>
          <w:i w:val="false"/>
          <w:color w:val="000000"/>
          <w:sz w:val="28"/>
        </w:rPr>
        <w:t>
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Осы құжатты қазіргі кезде төмендегі НАТО-ға мүше мемлекеттердің үкіметтері ратификациялауда: Бельгия, Исландия, Италия, Люксембург, Норвегия, Португалия, Испания және Біріккен Корольдік. С-М(55)15(Ғіnаl) құжатының А қосымшасындағы "Солтүстік Атлант шарты ұйымына қатысушылар арасындағы Келісім" осы келісімді ратификацияламаған мемлекеттерге қатысты күшінде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 қорғауға және күзетуге:
</w:t>
      </w:r>
      <w:r>
        <w:br/>
      </w:r>
      <w:r>
        <w:rPr>
          <w:rFonts w:ascii="Times New Roman"/>
          <w:b w:val="false"/>
          <w:i w:val="false"/>
          <w:color w:val="000000"/>
          <w:sz w:val="28"/>
        </w:rPr>
        <w:t>
      (а) НАТО-да әзірленген (2-қосымшаны қараңыз) немесе НАТО-ға мүше-мемлекет берген құпия деп танылған ақпаратты (1-қосымшаны қараңыз);
</w:t>
      </w:r>
      <w:r>
        <w:br/>
      </w:r>
      <w:r>
        <w:rPr>
          <w:rFonts w:ascii="Times New Roman"/>
          <w:b w:val="false"/>
          <w:i w:val="false"/>
          <w:color w:val="000000"/>
          <w:sz w:val="28"/>
        </w:rPr>
        <w:t>
      (b) НАТО бағдарламаларын, жобалары мен келісім-шарттарын қолдау ретінде НАТО шеңберінде бір мүше мемлекеттің екінші мүше мемлекетке берген құпия деп танылған құпия ақпаратты;
</w:t>
      </w:r>
      <w:r>
        <w:br/>
      </w:r>
      <w:r>
        <w:rPr>
          <w:rFonts w:ascii="Times New Roman"/>
          <w:b w:val="false"/>
          <w:i w:val="false"/>
          <w:color w:val="000000"/>
          <w:sz w:val="28"/>
        </w:rPr>
        <w:t>
      (іі) осы баптың (і) тармағына сәйкес ақпарат құпиялылығының санатын/белгісін сақтауға және оны тиісті қорғауды қамтамасыз ету үшін барлық күш-жігерді жұмсауға;
</w:t>
      </w:r>
      <w:r>
        <w:br/>
      </w:r>
      <w:r>
        <w:rPr>
          <w:rFonts w:ascii="Times New Roman"/>
          <w:b w:val="false"/>
          <w:i w:val="false"/>
          <w:color w:val="000000"/>
          <w:sz w:val="28"/>
        </w:rPr>
        <w:t>
      (ііі) осы баптың (і) тармағында белгіленген құпия ақпаратты тек Солтүстік Атлант шартында көрсетілген мақсаттарда, сондай-ақ оған қатысты шешімдер мен қарарларға сәйкес пайдалануға;
</w:t>
      </w:r>
      <w:r>
        <w:br/>
      </w:r>
      <w:r>
        <w:rPr>
          <w:rFonts w:ascii="Times New Roman"/>
          <w:b w:val="false"/>
          <w:i w:val="false"/>
          <w:color w:val="000000"/>
          <w:sz w:val="28"/>
        </w:rPr>
        <w:t>
      (іv) ақпарат көзі иесінің келісімінсіз, НАТО-ға мүше емес мемлекеттерге осы баптың (і) тармағында көрсетілген құпия ақпаратты бермеуге.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Қатысушылар осы Келісімнің 1-бабына сәйкес НАТО шараларын өткізу кезінде қауіпсіздік шараларын сақтауға жауапты Ұлттық қауіпсіздік органын құруы керек. Қатысушылар құпия ақпаратты қорғау жалпы деңгейін қамтамасыз етуші қауіпсіздік стандарттарын әзірлеуі және қолдануы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Қатысушылар негізгі қызмет міндеттерін орындау "Құпия" және одан жоғары құпия белгісі бар ақпаратқа рұқсат беруді талап ететін немесе талап етуі мүмкін, өздерінің атынан жұмыс істейтін барлық адамдарды, олар лауазымына кірісер алдында тиісті тексеруден өткізуі тиіс.
</w:t>
      </w:r>
      <w:r>
        <w:br/>
      </w:r>
      <w:r>
        <w:rPr>
          <w:rFonts w:ascii="Times New Roman"/>
          <w:b w:val="false"/>
          <w:i w:val="false"/>
          <w:color w:val="000000"/>
          <w:sz w:val="28"/>
        </w:rPr>
        <w:t>
      (2) Рұқсатты ресімдеу рәсімі қауіпсіздікке қауіп төндірмей, адамның адалдығы мен сенімділігін ескере отырып, оған құпия ақпаратпен жұмыс істеуге рұқсат беру мүмкіндігін анықтауға бағытталған.
</w:t>
      </w:r>
      <w:r>
        <w:br/>
      </w:r>
      <w:r>
        <w:rPr>
          <w:rFonts w:ascii="Times New Roman"/>
          <w:b w:val="false"/>
          <w:i w:val="false"/>
          <w:color w:val="000000"/>
          <w:sz w:val="28"/>
        </w:rPr>
        <w:t>
      (3) Талап бойынша әр қатысушы, басқа қатысушыларға, олар рұқсат беруді ресімдеу жөніндегі тиісті рәсімдерді жүргізген кезде көмек көрсетуі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хатшы НАТО шеңберінде осы Келісімнің тиісті шарттарын сақтау үшін жауап береді (3-қосымшаны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құпия ақпаратпен алмасуға қатысты Тараптардың өзі бастамашысы болған және осы Келісімнің мазмұнына әсер етпейтін басқа да Келісімдерді жасауға ешқандай кедергі келтірмейді.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Келісімге Солтүстік Атлант шарты ұйымына қатысушылар қол қояды және оны ратификациялау, қабылдау және бекіту керек. Ратификациялау, қабылдау және бекіту құжаттары Америка Құрама Штаттарының Үкіметіне сақталуға берілуі тиіс.
</w:t>
      </w:r>
      <w:r>
        <w:br/>
      </w:r>
      <w:r>
        <w:rPr>
          <w:rFonts w:ascii="Times New Roman"/>
          <w:b w:val="false"/>
          <w:i w:val="false"/>
          <w:color w:val="000000"/>
          <w:sz w:val="28"/>
        </w:rPr>
        <w:t>
      (b) Осы Келісім екі қол қоюшы мемлекет өздерінің ратификациялау, қабылдау және бекіту құжаттарын берген кезден бастап 30 (отыз) күн өткеннен кейін күшіне енеді. Осы Келісім әр басқа қол қойған мемлекет үшін олардың ратификациялау, қабылдау және бекіту құжаттарын берген кезінен бастап 30 (отыз) күн өткеннен кейін күшіне енеді.
</w:t>
      </w:r>
      <w:r>
        <w:br/>
      </w:r>
      <w:r>
        <w:rPr>
          <w:rFonts w:ascii="Times New Roman"/>
          <w:b w:val="false"/>
          <w:i w:val="false"/>
          <w:color w:val="000000"/>
          <w:sz w:val="28"/>
        </w:rPr>
        <w:t>
      (с) Өздері үшін күшіне енген деп табылатын тараптар үшін осы Келісім Солтүстік Атлант кеңесі 1952 жылдың 19 сәуірінде D.С 2/7 Қосымшаға толықтыру ретінде бекіткен А қосымшада (1-параграф) және кейіннен Солтүстік Атлант кеңесі 1955 жылғы 2 наурызда бекіткен С-М(55) 15-ке (соңғы) "А" қосымшада (1-параграф) көрсетілген "Тараптардың Солтүстік Атлант шарты ұйымына қатысты қауіпсіздік туралы шартты" алмастырады.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конституциялық процедураларына сәйкес кез келген жаңа Тараптың Солтүстік Атлант шартына қосылуы үшін ашық болып табылады. Тараптардың халықаралық шарттарға қосылуы туралы құжаттары Америка Құрама Штаттарының Үкіметіне сақтауға берілуі тиіс. Әр басқа жаңадан қосылған мемлекет үшін осы Келісім, осы мемлекеттің халықаралық шартқа қосылуы туралы өз құжаттарын берген 30 (отыз) күннен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Америка Құрама Штаттарының Үкіметі басқа Тараптардың Үкіметін ратификациялау, қабылдау және бекіту немесе қосылу құжаттарын сақтау туралы хабардар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депозитарийге оның күшін жою туралы жазбаша хабарлама бергеннен кейін кез келген Тарап тоқтата алады, ол өз кезегінде осындай жазбаша ескертуді алғаны туралы басқа Тараптарды хабардар етуі тиіс. Осындай күшін жою рәсімі депозитарий жазбаша хабарламаны алғаннан кейін бір жыл өткеннен соң күшіне енеді, бірақ осы Келісімнің шарттарына сәйкес Тараптардың бұрында қабылдаған шарттарымен келісілген міндеттер мен құқықтарға немесе артықшылықтарға әсер етпеуі тиіс.
</w:t>
      </w:r>
      <w:r>
        <w:br/>
      </w:r>
      <w:r>
        <w:rPr>
          <w:rFonts w:ascii="Times New Roman"/>
          <w:b w:val="false"/>
          <w:i w:val="false"/>
          <w:color w:val="000000"/>
          <w:sz w:val="28"/>
        </w:rPr>
        <w:t>
      Осы мақсатта өздерінің тиісті Үкіметтері өкілеттік берген төмендегі қол қоюшылар осыны растау ретінде осы Келісімге қол қойды.
</w:t>
      </w:r>
      <w:r>
        <w:br/>
      </w:r>
      <w:r>
        <w:rPr>
          <w:rFonts w:ascii="Times New Roman"/>
          <w:b w:val="false"/>
          <w:i w:val="false"/>
          <w:color w:val="000000"/>
          <w:sz w:val="28"/>
        </w:rPr>
        <w:t>
      Брюссель қаласында____жылғы_______ағылшын және француз тілдерінде бір түпнұсқада жасалды, әр мәтіннің бірдей күші бар және АҚШ Үкіметі депозитариясының мұрағатында сақталуы тиіс, және мөр басылған көшірмелері қол қойған Үкіметтерге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Осы қосымша Келісімнің ажырамас бөлігі болып табылады.
</w:t>
      </w:r>
      <w:r>
        <w:br/>
      </w:r>
      <w:r>
        <w:rPr>
          <w:rFonts w:ascii="Times New Roman"/>
          <w:b w:val="false"/>
          <w:i w:val="false"/>
          <w:color w:val="000000"/>
          <w:sz w:val="28"/>
        </w:rPr>
        <w:t>
      НАТО құпия ақпараты анықтамасы мыналарды қамтиды:
</w:t>
      </w:r>
      <w:r>
        <w:br/>
      </w:r>
      <w:r>
        <w:rPr>
          <w:rFonts w:ascii="Times New Roman"/>
          <w:b w:val="false"/>
          <w:i w:val="false"/>
          <w:color w:val="000000"/>
          <w:sz w:val="28"/>
        </w:rPr>
        <w:t>
      (а) кез келген нысанда беруге болатын ақпарат-мәлімет;
</w:t>
      </w:r>
      <w:r>
        <w:br/>
      </w:r>
      <w:r>
        <w:rPr>
          <w:rFonts w:ascii="Times New Roman"/>
          <w:b w:val="false"/>
          <w:i w:val="false"/>
          <w:color w:val="000000"/>
          <w:sz w:val="28"/>
        </w:rPr>
        <w:t>
      (b) рұқсатсыз жария етуден қорғауды талап ететін және қауіпсіздікті сыныптау бойынша осындай ақпарат деп танылған ақпарат немесе материал құпия ақпарат болып табылады;
</w:t>
      </w:r>
      <w:r>
        <w:br/>
      </w:r>
      <w:r>
        <w:rPr>
          <w:rFonts w:ascii="Times New Roman"/>
          <w:b w:val="false"/>
          <w:i w:val="false"/>
          <w:color w:val="000000"/>
          <w:sz w:val="28"/>
        </w:rPr>
        <w:t>
      (с) "материалдар" ұғымы құжаттарды, сондай-ақ кез келген өндірілген немесе өндіру үрдісінде тұрған механизмдердің, жабдықтардың/құрамдас бөліктердің немесе қару-жарақтардың  элементтерін қамтиды;
</w:t>
      </w:r>
      <w:r>
        <w:br/>
      </w:r>
      <w:r>
        <w:rPr>
          <w:rFonts w:ascii="Times New Roman"/>
          <w:b w:val="false"/>
          <w:i w:val="false"/>
          <w:color w:val="000000"/>
          <w:sz w:val="28"/>
        </w:rPr>
        <w:t>
      (d) "құжат" ұғымы физикалық нысаны немесе сипатына қарамастан кез келген жазып алынған ақпаратты, шектеусіз жазбаша және баспа өнімдерін қоса, өңделген мәліметтердің кәртішкелері мен жазбаларын, карталарды, сызбаларды, суреттерді, бейнелерді, гравюраларды, нобайларды, жұмыс жазбалары мен қағаздарды, машинаға басылған көшірмелерді немесе көшірме ленталарды, немесе кез келген тәсілмен немесе үрдіспен көшіруді қоса, сондай-ақ дыбыс, дауыс, магниттік, электрондық, оптикалық немесе кез келген нысандағы бейне жазбаларды, және тұрақты немесе алмалы-салмалы компьютерлік мәлімет тасушылардың мәліметтерін автоматты түрде өңдеуге арналған портативтік жабдықтарды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Осы қосымша Келісімнің ажырамас бөлігі болып табылады.
</w:t>
      </w:r>
      <w:r>
        <w:br/>
      </w:r>
      <w:r>
        <w:rPr>
          <w:rFonts w:ascii="Times New Roman"/>
          <w:b w:val="false"/>
          <w:i w:val="false"/>
          <w:color w:val="000000"/>
          <w:sz w:val="28"/>
        </w:rPr>
        <w:t>
      Осы Келісімнің мақсаты үшін "НАТО" термині - Солтүстік Атлант шарты ұйымын және Оттавада 1951 жылы 20 қыркүйекте қол қойылған Солтүстік Атлант шарты ұйымының, ұлттық өкілдер мен халықаралық штабтардың мәртебесі жөніндегі Келісім арқылы немесе 1952 жылы 28 тамызда Парижде қол қойылған Солтүстік Атлант шартына сәйкес құрылған Халықаралық әскери штабтар мәртебесі жөніндегі Хаттама арқылы басқарылатын органдарды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Осы қосымша Келісімнің ажырамас бөлігі болып табылады.
</w:t>
      </w:r>
      <w:r>
        <w:br/>
      </w:r>
      <w:r>
        <w:rPr>
          <w:rFonts w:ascii="Times New Roman"/>
          <w:b w:val="false"/>
          <w:i w:val="false"/>
          <w:color w:val="000000"/>
          <w:sz w:val="28"/>
        </w:rPr>
        <w:t>
      Консультациялар әскери бастықтардың қатысуымен олардың артықшылықтарын (ерекше құқықтарын) сыйлау мақсатында өтеді.
</w:t>
      </w:r>
    </w:p>
    <w:p>
      <w:pPr>
        <w:spacing w:after="0"/>
        <w:ind w:left="0"/>
        <w:jc w:val="both"/>
      </w:pPr>
      <w:r>
        <w:rPr>
          <w:rFonts w:ascii="Times New Roman"/>
          <w:b w:val="false"/>
          <w:i w:val="false"/>
          <w:color w:val="000000"/>
          <w:sz w:val="28"/>
        </w:rPr>
        <w:t>
                                                С-М (2002)49 құжатқа
</w:t>
      </w:r>
      <w:r>
        <w:br/>
      </w:r>
      <w:r>
        <w:rPr>
          <w:rFonts w:ascii="Times New Roman"/>
          <w:b w:val="false"/>
          <w:i w:val="false"/>
          <w:color w:val="000000"/>
          <w:sz w:val="28"/>
        </w:rPr>
        <w:t>
                                                           В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ҚАУІПСІЗДІКТІҢ НЕГІЗГІ ҚАҒИДАТТАРЫ МЕН ЕҢ АЗ СТАНДАРТТАРЫ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С-М құжаты тараптар арасында құпия ақпаратпен алмасуды жалпы қорғау деңгейіне кепілдік беру мақсатында НАТО-ға кіретін елдер мен НАТО-ның азаматтық және әскери ұйымдары қолданатын қауіпсіздіктің негізгі қағидаттары мен ең аз стандарттарын белгілейді. НАТО-ның қауіпсіздік процедуралары, осы Қосымшада сипаттамалары көрсетілген ұлттық қауіпсіздік жүйелеріне негізделген кезде және олармен қолданған кезде ғана анағұрлым пайдалы болады. Осы Қосымша, сонымен қатар НАТО-дағы қауіпсіздік жөніндегі жауапкершілікті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МАҚСАТТАР МЕН МІНДЕТТЕР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2. НАТО-ға кіретін елдер, НАТО-ның азаматтық және әскери ұйымдары құпия ақпараттың құпиялылығын, оның тұтастығын қорғау үшін осы С-М құжатында көрсетілген қауіпсіздік қағидаттары мен ең аз стандарттарын қолдануға кепілдік беруі тиіс.
</w:t>
      </w:r>
      <w:r>
        <w:br/>
      </w:r>
      <w:r>
        <w:rPr>
          <w:rFonts w:ascii="Times New Roman"/>
          <w:b w:val="false"/>
          <w:i w:val="false"/>
          <w:color w:val="000000"/>
          <w:sz w:val="28"/>
        </w:rPr>
        <w:t>
      3. НАТО-ға кіретін елдер, НАТО-ның азаматтық және әскери ұйымдары құпия ақпаратты жалпы қорғау деңгейіне кепілдік беретін қауіпсіздік қағидаттары мен ең аз стандарттарының талаптарына сәйкес келетін қауіпсіздік бағдарламаларын белгілеуі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ҚОЛДАНУ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қауіпсіздік негізгі қағидаттары мен ең аз стандарттары төмендегілерге қолданылуы тиіс:
</w:t>
      </w:r>
      <w:r>
        <w:br/>
      </w:r>
      <w:r>
        <w:rPr>
          <w:rFonts w:ascii="Times New Roman"/>
          <w:b w:val="false"/>
          <w:i w:val="false"/>
          <w:color w:val="000000"/>
          <w:sz w:val="28"/>
        </w:rPr>
        <w:t>
      (а) НАТО әзірлеген, НАТО-ға мүше ел әзірлеген және НАТО бағдарламаларын, жобаларын немесе келісім-шарттарын қолдау ретінде НАТО-ға ұсынылған немесе НАТО-ға мүше елдің екінші НАТО-ға мүше елге ұсынған құпия ақпаратына;
</w:t>
      </w:r>
      <w:r>
        <w:br/>
      </w:r>
      <w:r>
        <w:rPr>
          <w:rFonts w:ascii="Times New Roman"/>
          <w:b w:val="false"/>
          <w:i w:val="false"/>
          <w:color w:val="000000"/>
          <w:sz w:val="28"/>
        </w:rPr>
        <w:t>
      (b) НАТО-ның НАТО-ға мүше емес елдердің ақпарат көздерінен алған құпия ақпаратына; және
</w:t>
      </w:r>
      <w:r>
        <w:br/>
      </w:r>
      <w:r>
        <w:rPr>
          <w:rFonts w:ascii="Times New Roman"/>
          <w:b w:val="false"/>
          <w:i w:val="false"/>
          <w:color w:val="000000"/>
          <w:sz w:val="28"/>
        </w:rPr>
        <w:t>
      (с) жеке адамдарға немесе үкіметке (немесе НАТО-ның азаматтық және әскери ұйымдарына) кірмейтін ұйымдарға сеніп тапсырылған құпия ақпаратқа, мысалы үкімет немесе НАТО-ның азаматтық немесе әскери ұйымдары қолданатын осындай стандарттарға сәйкес оны қорғауы тиіс консультанттар (кеңесшілер), өнеркәсіп, университеттер.
</w:t>
      </w:r>
      <w:r>
        <w:br/>
      </w:r>
      <w:r>
        <w:rPr>
          <w:rFonts w:ascii="Times New Roman"/>
          <w:b w:val="false"/>
          <w:i w:val="false"/>
          <w:color w:val="000000"/>
          <w:sz w:val="28"/>
        </w:rPr>
        <w:t>
      5. Ядролық қару туралы (АТОМАL) ақпаратпен жұмыс істеуге рұқсат беру мен оны қорғау - С-М(64)39 - ядролық қару туралы ақпаратқа қатысты ынтымақтастық жөніндегі Солтүстік Атлант шартының Тараптары арасындағы Келісімнің тақырыбы болып табылады. Ядролық қару туралы (АТОМАL) ақпаратқа қатысты ынтымақтастық жөніндегі Солтүстік Атлант шартының Тараптары арасындағы Келісімді - С-М(68)41 ағымдағы нұсқасын орындауға арналған әкімшілік шаралар осындай ақпаратқа рұқсат беруді, онымен жұмыс істеуді және қорғауды бақылау үшін пайдаланылатын болады.
</w:t>
      </w:r>
      <w:r>
        <w:br/>
      </w:r>
      <w:r>
        <w:rPr>
          <w:rFonts w:ascii="Times New Roman"/>
          <w:b w:val="false"/>
          <w:i w:val="false"/>
          <w:color w:val="000000"/>
          <w:sz w:val="28"/>
        </w:rPr>
        <w:t>
      6. АҚШ-тың Бірыңғай кешенді жедел жоспары (US-SІОР), туралы ақпаратты қорғау және оған рұқсат беру "НАТО шеңберінде АҚШ-тың бірыңғай кешенді жедел жоспары жөніндегі ақпаратпен жұмыс істеу жөніндегі арнайы процедуралар" С-М(71)27 (өзгертілген) ережелерінің тақырыбы болып табылады.
</w:t>
      </w:r>
      <w:r>
        <w:br/>
      </w:r>
      <w:r>
        <w:rPr>
          <w:rFonts w:ascii="Times New Roman"/>
          <w:b w:val="false"/>
          <w:i w:val="false"/>
          <w:color w:val="000000"/>
          <w:sz w:val="28"/>
        </w:rPr>
        <w:t>
      7. Криптографиялық ақпараттың, шаралар мен өнімдердің құпия сипаты осы С-М құжатында көрсетілген шаралардан басқа, қатаң қауіпсіздік шараларын қолдануды талап етеді. Сондықтан, НАТО елі немесе НАТО-ның Әскери комитеті бекіткен криптографиялық ақпаратқа, шаралар мен өнімдерге рұқсат беру және қорғау тиісті өкіметтер белгілеген директивалар мен процедураларды қолдайтын "Е" Қосымшасымен үйлестірілуі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ӨКІМЕТ
</w:t>
      </w:r>
      <w:r>
        <w:rPr>
          <w:rFonts w:ascii="Times New Roman"/>
          <w:b w:val="false"/>
          <w:i w:val="false"/>
          <w:color w:val="000000"/>
          <w:sz w:val="28"/>
        </w:rPr>
        <w:t>
</w:t>
      </w:r>
    </w:p>
    <w:p>
      <w:pPr>
        <w:spacing w:after="0"/>
        <w:ind w:left="0"/>
        <w:jc w:val="both"/>
      </w:pPr>
      <w:r>
        <w:rPr>
          <w:rFonts w:ascii="Times New Roman"/>
          <w:b w:val="false"/>
          <w:i w:val="false"/>
          <w:color w:val="000000"/>
          <w:sz w:val="28"/>
        </w:rPr>
        <w:t>
      8. Солтүстік Атлант кеңесі ақпарат қауіпсіздігі жөніндегі Солтүстік Атлант шартының Тараптары арасындағы Келісімді орындауды қамтамасыз ететін және осы негізде НАТО-ның қауіпсіздік саясатын белгілейтін осы құжатты бекітті.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ҚАҒИДАТТАР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9. Мына негізгі ұстанымдар төмендегілерге қолданылуы тиіс:
</w:t>
      </w:r>
      <w:r>
        <w:br/>
      </w:r>
      <w:r>
        <w:rPr>
          <w:rFonts w:ascii="Times New Roman"/>
          <w:b w:val="false"/>
          <w:i w:val="false"/>
          <w:color w:val="000000"/>
          <w:sz w:val="28"/>
        </w:rPr>
        <w:t>
      (а) НАТО елдері мен НАТО-ның азаматтық және әскери ұйымдары осы С-М құжатында көрсетілген ең аз стандарттардың тараптар өзара алмасатын құпия ақпаратты жалпы қорғау деңгейіне кепілдік беру үшін қабылданғандығына кепілдік береді;
</w:t>
      </w:r>
      <w:r>
        <w:br/>
      </w:r>
      <w:r>
        <w:rPr>
          <w:rFonts w:ascii="Times New Roman"/>
          <w:b w:val="false"/>
          <w:i w:val="false"/>
          <w:color w:val="000000"/>
          <w:sz w:val="28"/>
        </w:rPr>
        <w:t>
      (b) құпия ақпарат тиісті қауіпсіздік процедуралары жөнінде хабардар етілген персоналға, тек қызметтік қажеттілік қағидаты негізінде таратылуы тиіс; оған қосымша, тек сенімді деген адамдарға ғана ҚҰПИЯ және одан жоғары белгісі бар құпия ақпаратпен жұмыс істеуге рұқсат етіледі;
</w:t>
      </w:r>
      <w:r>
        <w:br/>
      </w:r>
      <w:r>
        <w:rPr>
          <w:rFonts w:ascii="Times New Roman"/>
          <w:b w:val="false"/>
          <w:i w:val="false"/>
          <w:color w:val="000000"/>
          <w:sz w:val="28"/>
        </w:rPr>
        <w:t>
      (с) құпия ақпараттың қауіпсіздігін қамтамасыз ету тұрғысынан қауіпті азайту жөніндегі шараларды қабылдай отырып басшылық ету НАТО-ның әскери және азаматтық органдарында міндетті болуы тиіс. НАТО-ға мүше елдер шегінде осындай шараларды қабылдау міндетті емес.
</w:t>
      </w:r>
      <w:r>
        <w:br/>
      </w:r>
      <w:r>
        <w:rPr>
          <w:rFonts w:ascii="Times New Roman"/>
          <w:b w:val="false"/>
          <w:i w:val="false"/>
          <w:color w:val="000000"/>
          <w:sz w:val="28"/>
        </w:rPr>
        <w:t>
      (d) құпия ақпарат қауіпсіздік жөніндегі, кадрлық, дене, ақпарат және ақпараттық жүйелер қауіпсіздігін қоса (INFOSЕС) теңдестірілген кешенді шаралармен қорғалуы тиіс, олар құпия ақпаратқа рұқсаты бар барлық адамдарға, БАҚ бойынша өтетін барлық ақпаратқа, және осындай ақпараты бар барлық алғы шарттарға таратылуы тиіс;
</w:t>
      </w:r>
      <w:r>
        <w:br/>
      </w:r>
      <w:r>
        <w:rPr>
          <w:rFonts w:ascii="Times New Roman"/>
          <w:b w:val="false"/>
          <w:i w:val="false"/>
          <w:color w:val="000000"/>
          <w:sz w:val="28"/>
        </w:rPr>
        <w:t>
      (е) барлық қауіпсіздікті бұзу күдікті жайттары қауіпсіздікке жауапты тиісті басшылыққа дереу баяндалуы тиіс.
</w:t>
      </w:r>
      <w:r>
        <w:br/>
      </w:r>
      <w:r>
        <w:rPr>
          <w:rFonts w:ascii="Times New Roman"/>
          <w:b w:val="false"/>
          <w:i w:val="false"/>
          <w:color w:val="000000"/>
          <w:sz w:val="28"/>
        </w:rPr>
        <w:t>
      Баяндамаларды НАТО-ға зиян келтіруі мүмкін жағдайларға қатысты және қажетті іс-қимыл шараларын қабылдау үшін тиісті ресми адамдар бағалауы тиіс. "Е" Қосымша осыған қатысты нақты ақпарат береді;
</w:t>
      </w:r>
      <w:r>
        <w:br/>
      </w:r>
      <w:r>
        <w:rPr>
          <w:rFonts w:ascii="Times New Roman"/>
          <w:b w:val="false"/>
          <w:i w:val="false"/>
          <w:color w:val="000000"/>
          <w:sz w:val="28"/>
        </w:rPr>
        <w:t>
      (f) әзірлеушілер құпия құжаттарды, оларды НАТО-ға және НАТО бағдарламалары, жобалары немесе келісім-шарттары шеңберінде НАТО елдеріне НАТО-ның ақпаратты басқару жөніндегі стратегиясына және НАТО-ның қауіпсіздік саласындағы саясатына сәйкес, олармен жұмыс істеу және оларды қорғау түсіністігі болғанда таратады;
</w:t>
      </w:r>
      <w:r>
        <w:br/>
      </w:r>
      <w:r>
        <w:rPr>
          <w:rFonts w:ascii="Times New Roman"/>
          <w:b w:val="false"/>
          <w:i w:val="false"/>
          <w:color w:val="000000"/>
          <w:sz w:val="28"/>
        </w:rPr>
        <w:t>
      (g) құпия ақпарат әзірлеуші тарапынан бақыланатын болады;
</w:t>
      </w:r>
      <w:r>
        <w:br/>
      </w:r>
      <w:r>
        <w:rPr>
          <w:rFonts w:ascii="Times New Roman"/>
          <w:b w:val="false"/>
          <w:i w:val="false"/>
          <w:color w:val="000000"/>
          <w:sz w:val="28"/>
        </w:rPr>
        <w:t>
      (h) құпия ақпаратты тарату осы С-М құжатының "Е" Қосымшасының және тиісті нұсқаулықтардың талаптарына сәйкес жүзеге асырылуы тиіс;
</w:t>
      </w:r>
      <w:r>
        <w:br/>
      </w:r>
      <w:r>
        <w:rPr>
          <w:rFonts w:ascii="Times New Roman"/>
          <w:b w:val="false"/>
          <w:i w:val="false"/>
          <w:color w:val="000000"/>
          <w:sz w:val="28"/>
        </w:rPr>
        <w:t>
      (і) әзірлеуші тарапынан келісу тақырыбы бола отырып және осы С-М құжатының "Е" Қосымшасына сәйкес НАТО-ның құпия ақпараты НАТО-мен қауіпсіздік жөніндегі келісімге қол қойған немесе тікелей өзі немесе НАТО елдері арқылы немесе таратуды ұйымдастырушы НАТО-ның әскери және азаматтық органдары арқылы қауіпсіздік жөнінде НАТО-ға кепілдеме берген НАТО-ға мүше емес елдер мен ұйымдарға ғана берілуі мүмкін. НАТО-ның құпия ақпаратын тарату барлық жағдайларында осы С-М құжатында көрсетілген қорғау дәрежесі сақталуы тиіс.
</w:t>
      </w:r>
      <w:r>
        <w:br/>
      </w:r>
      <w:r>
        <w:rPr>
          <w:rFonts w:ascii="Times New Roman"/>
          <w:b w:val="false"/>
          <w:i w:val="false"/>
          <w:color w:val="000000"/>
          <w:sz w:val="28"/>
        </w:rPr>
        <w:t>
      10. Ұлттық қауіпсіздікке қатысы бар қағидаттар:
</w:t>
      </w:r>
      <w:r>
        <w:br/>
      </w:r>
      <w:r>
        <w:rPr>
          <w:rFonts w:ascii="Times New Roman"/>
          <w:b w:val="false"/>
          <w:i w:val="false"/>
          <w:color w:val="000000"/>
          <w:sz w:val="28"/>
        </w:rPr>
        <w:t>
      (а) қауіпсіздік жөніндегі ұйымдар төмендегілер үшін жауап береді:
</w:t>
      </w:r>
      <w:r>
        <w:br/>
      </w:r>
      <w:r>
        <w:rPr>
          <w:rFonts w:ascii="Times New Roman"/>
          <w:b w:val="false"/>
          <w:i w:val="false"/>
          <w:color w:val="000000"/>
          <w:sz w:val="28"/>
        </w:rPr>
        <w:t>
      (і) тыншылдыққа, терроризмге, террористерге, диверсияға, қатерлерге, зиянкестік қызметке қатысы бар барлау ақпаратын жинау және жазып алу, және
</w:t>
      </w:r>
      <w:r>
        <w:br/>
      </w:r>
      <w:r>
        <w:rPr>
          <w:rFonts w:ascii="Times New Roman"/>
          <w:b w:val="false"/>
          <w:i w:val="false"/>
          <w:color w:val="000000"/>
          <w:sz w:val="28"/>
        </w:rPr>
        <w:t>
      (іі) осындай ақпаратты үкіметтік ведомстволар мен мемлекеттік мекемелер және мердігерлер персоналды жұмысқа қабылдауға қатысы бар кез келген жағдайда пайдалануға болатындай жинақтау, және
</w:t>
      </w:r>
      <w:r>
        <w:br/>
      </w:r>
      <w:r>
        <w:rPr>
          <w:rFonts w:ascii="Times New Roman"/>
          <w:b w:val="false"/>
          <w:i w:val="false"/>
          <w:color w:val="000000"/>
          <w:sz w:val="28"/>
        </w:rPr>
        <w:t>
      (ііі) үкіметке қауіпсіздікке төнген қатерлер, және оларға қарсы күрес құралдарының сипаты жөнінде ақпараттар мен ұсынымдар беру; және
</w:t>
      </w:r>
      <w:r>
        <w:br/>
      </w:r>
      <w:r>
        <w:rPr>
          <w:rFonts w:ascii="Times New Roman"/>
          <w:b w:val="false"/>
          <w:i w:val="false"/>
          <w:color w:val="000000"/>
          <w:sz w:val="28"/>
        </w:rPr>
        <w:t>
      (b) үкіметтік ведомствалар мен мемлекеттік органдар арасындағы тұрақты ынтымақтастық үшін:
</w:t>
      </w:r>
      <w:r>
        <w:br/>
      </w:r>
      <w:r>
        <w:rPr>
          <w:rFonts w:ascii="Times New Roman"/>
          <w:b w:val="false"/>
          <w:i w:val="false"/>
          <w:color w:val="000000"/>
          <w:sz w:val="28"/>
        </w:rPr>
        <w:t>
      (і) қорғалуы тиіс құпия ақпаратты анықтау; және
</w:t>
      </w:r>
      <w:r>
        <w:br/>
      </w:r>
      <w:r>
        <w:rPr>
          <w:rFonts w:ascii="Times New Roman"/>
          <w:b w:val="false"/>
          <w:i w:val="false"/>
          <w:color w:val="000000"/>
          <w:sz w:val="28"/>
        </w:rPr>
        <w:t>
      (іі) осы С-М құжатында көрсетілген жалпы қорғау дәрежелерін белгілеу және қолдану.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Персоналға құпия ақпаратпен жұмыс істеуге рұқсат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11. Жеке қауіпсіздік процедуралары персоналдың адалдығын, несие қабілеттілігін және сенімділігін ескере отырып, қауіпсіздікке қауіп төндірмей, оның құпия ақпаратпен алғаш немесе тұрақты жұмыс істеу мүмкіндігін бағалай отырып әзірленуі тиіс. ҚҰПИЯ немесе одан жоғары белгісі бар құпия ақпаратпен жұмыс істеуге рұқсат беру қажет немесе өзінің функциональды және қызметтік міндеттері осындай ақпаратпен жұмыс істеуге рұқсат бере алатын барлық азаматтық адамдар мен әскерилер, рұқсат беру алдында тиісті тексеруден және нұсқамадан өтуі тиіс. Тұлға тек қызмет қажеттілігіне байланысты НАТО-ның құпия ақпаратына рұқсат ала алады.
</w:t>
      </w:r>
      <w:r>
        <w:br/>
      </w:r>
      <w:r>
        <w:rPr>
          <w:rFonts w:ascii="Times New Roman"/>
          <w:b w:val="false"/>
          <w:i w:val="false"/>
          <w:color w:val="000000"/>
          <w:sz w:val="28"/>
        </w:rPr>
        <w:t>
      12. ШЕКТЕУЛІ ПАЙДАЛАНУ ҮШІН белгісі бар ақпаратпен жұмыс істеуге рұқсат беру үшін сенімділікті тексерудің қажеттілігі жоқ; мұндай адамдар ШЕКТЕУЛІ ПАЙДАЛАНУ ҮШІН ақпаратын қорғау жөніндегі жауапкершілік туралы хабардар етілуі тиіс.
</w:t>
      </w:r>
      <w:r>
        <w:br/>
      </w:r>
      <w:r>
        <w:rPr>
          <w:rFonts w:ascii="Times New Roman"/>
          <w:b w:val="false"/>
          <w:i w:val="false"/>
          <w:color w:val="000000"/>
          <w:sz w:val="28"/>
        </w:rPr>
        <w:t>
      13. Персоналдың қауіпсіздігі бұдан әрі осы С-М құжатының "С" Қосымшасында және персонал қауіпсіздігі жөніндегі тиісті нұсқаулықтарда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Дене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14. Ақпарат сақталатын, жоғалту немесе жария етуге қарсы қорғауды талап ететін орындарды, үй-жайларды немесе ғимараттарды қорғау жөніндегі дене шараларын қолдану дене қауіпсіздігі болып табылады. Қауіпсіздіктің белсенді және енжар шараларынан құрылған дене қауіпсіздігі бағдарламалары, қорғауды талап ететін ақпараттың құпиялылық белгісімен және санымен келісілетін дене қауіпсіздігі деңгейін қамтамасыз ету үшін белгіленуі тиіс.
</w:t>
      </w:r>
      <w:r>
        <w:br/>
      </w:r>
      <w:r>
        <w:rPr>
          <w:rFonts w:ascii="Times New Roman"/>
          <w:b w:val="false"/>
          <w:i w:val="false"/>
          <w:color w:val="000000"/>
          <w:sz w:val="28"/>
        </w:rPr>
        <w:t>
      15. Дене қауіпсіздігі бұдан әрі осы С-М құжатының "Д" Қосымшасында және дене қауіпсіздігін қамтамасыз ету жөніндегі нұсқаулықтарда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Ақпарат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16. Қорғау жөніндегі жалпы шараларды және ақпаратты жоғалтудың немесе оны құпиясыздандырудың алдын алу, табу немесе ашу жөніндегі рәсімдерді қолдану ақпарат қауіпсіздігі болып табылады. Тиісті құпиялылық белгіні қолдану, құпия ақпарат қалай тек белгіленген уақытта құпия болып саналатындығы туралы нақты белгілеу кепілдігіне қол жеткізілуі тиіс.
</w:t>
      </w:r>
      <w:r>
        <w:br/>
      </w:r>
      <w:r>
        <w:rPr>
          <w:rFonts w:ascii="Times New Roman"/>
          <w:b w:val="false"/>
          <w:i w:val="false"/>
          <w:color w:val="000000"/>
          <w:sz w:val="28"/>
        </w:rPr>
        <w:t>
      17. Ақпараттың құпиялылық белгісі, осы ақпарат рұқсатсыз жария болған жағдайда, НАТО-ның және/немесе НАТО-ға мүше елдердің қауіпсіздігіне зиян келтіруі мүмкін жайттарды көрсетуі керек. НАТО-ның құпиялылық белгісі осы С-М құжатының "Е" Қосымшасына сәйкес қойылуы керек. Ақпаратты әзірлеушінің құпиялылық белгіні белгілеу және өзгерту айрықша құзыреті бар.
</w:t>
      </w:r>
      <w:r>
        <w:br/>
      </w:r>
      <w:r>
        <w:rPr>
          <w:rFonts w:ascii="Times New Roman"/>
          <w:b w:val="false"/>
          <w:i w:val="false"/>
          <w:color w:val="000000"/>
          <w:sz w:val="28"/>
        </w:rPr>
        <w:t>
      18. НАТО-ның құпиялылық белгілері және оларды белгілеу:
</w:t>
      </w:r>
      <w:r>
        <w:br/>
      </w:r>
      <w:r>
        <w:rPr>
          <w:rFonts w:ascii="Times New Roman"/>
          <w:b w:val="false"/>
          <w:i w:val="false"/>
          <w:color w:val="000000"/>
          <w:sz w:val="28"/>
        </w:rPr>
        <w:t>
      (а) ӨТЕ ҚҰПИЯ (СТS) - рұқсатсыз жария болуы НАТО-ның қауіпсіздігіне өте күрделі зиян келтіру мүмкін;
</w:t>
      </w:r>
      <w:r>
        <w:br/>
      </w:r>
      <w:r>
        <w:rPr>
          <w:rFonts w:ascii="Times New Roman"/>
          <w:b w:val="false"/>
          <w:i w:val="false"/>
          <w:color w:val="000000"/>
          <w:sz w:val="28"/>
        </w:rPr>
        <w:t>
      (b) НАТО ҚҰПИЯ (NS) - рұқсатсыз жария болуы НАТО-ның қауіпсіздігіне күрделі зиян келтіру мүмкін;
</w:t>
      </w:r>
      <w:r>
        <w:br/>
      </w:r>
      <w:r>
        <w:rPr>
          <w:rFonts w:ascii="Times New Roman"/>
          <w:b w:val="false"/>
          <w:i w:val="false"/>
          <w:color w:val="000000"/>
          <w:sz w:val="28"/>
        </w:rPr>
        <w:t>
      (с) НАТО ҚҰПИЯ (NС) - рұқсатсыз жария болуы НАТО-ның қауіпсіздігіне зиян келтіру мүмкін;
</w:t>
      </w:r>
      <w:r>
        <w:br/>
      </w:r>
      <w:r>
        <w:rPr>
          <w:rFonts w:ascii="Times New Roman"/>
          <w:b w:val="false"/>
          <w:i w:val="false"/>
          <w:color w:val="000000"/>
          <w:sz w:val="28"/>
        </w:rPr>
        <w:t>
      (d) НАТО ШЕКТЕУЛІ ПАЙДАЛАНУ ҮШІН (NR)- рұқсатсыз жария болуы НАТО-ның мүдделері мен тиімділігіне зиян келтіру мүмкін.
</w:t>
      </w:r>
      <w:r>
        <w:br/>
      </w:r>
      <w:r>
        <w:rPr>
          <w:rFonts w:ascii="Times New Roman"/>
          <w:b w:val="false"/>
          <w:i w:val="false"/>
          <w:color w:val="000000"/>
          <w:sz w:val="28"/>
        </w:rPr>
        <w:t>
      19. Әзірлеуші ақпаратты құпияландыра отырып, осы ақпарат рұқсатсыз жария болған жағдайда қандай зиян келтіретіндігін назарға алуы тиіс, және мүмкін болғанда, ақпараттың құпия белгісін төмендету немесе құпиясыздандыру уақытын немесе жағдайларын көрсетуі тиіс.
</w:t>
      </w:r>
      <w:r>
        <w:br/>
      </w:r>
      <w:r>
        <w:rPr>
          <w:rFonts w:ascii="Times New Roman"/>
          <w:b w:val="false"/>
          <w:i w:val="false"/>
          <w:color w:val="000000"/>
          <w:sz w:val="28"/>
        </w:rPr>
        <w:t>
      20. НАТО ҚҰПИЯ ЕМЕС белгісі бар ақпарат - НАТО ҚҰПИЯ ЕМЕС белгісі бар құпия емес ақпаратты басқару мен қорғауға арналған саясат пен процедуралар НАТО-ның Ақпараттық ағындарды басқару жөніндегі процедураларында көрсетілген. (NІМР).
</w:t>
      </w:r>
      <w:r>
        <w:br/>
      </w:r>
      <w:r>
        <w:rPr>
          <w:rFonts w:ascii="Times New Roman"/>
          <w:b w:val="false"/>
          <w:i w:val="false"/>
          <w:color w:val="000000"/>
          <w:sz w:val="28"/>
        </w:rPr>
        <w:t>
      21. Ақпарат қауіпсіздігі бұдан әрі осы С-М құжатының "Е" Қосымшасында және қауіпсіздікті қамтамасыз ету жөніндегі ақпараттық нұқсаулықтарда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АҚПАРАТТЫҚ ҚАУІПСІЗДІК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INFOSЕС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22. INFOSЕС - қолда бар, сақталатын немесе байланыс құралдары, ақпараттық қызмет көрсету жүйелері және басқа электрондық жүйелер бойынша берілетін ақпараттың, кездейсоқ немесе әдейі, құпиялылығын, тұтастығын немесе рұқсаттылығын жоғалтуға қарсы, және осы жүйелердің тұтастығы немесе рұқсаттылығын жоғалтудың алдын алу үшін белгіленген қорғау жөніндегі қауіпсіздік шаралары. Құпия ақпаратты сақтау, өңдеу немесе байланыс құралдары, ақпараттық және басқа да электрондық жүйелер арқылы беру құпиялылығы, тұтастығы мен рұқсаттылығы жөніндегі қауіпсіздік міндеттеріне қол жеткізу, және байланыс, ақпарат жүйелері және басқа да электрондық жүйелер жұмыс істейтін қауіпсіз ортаны құру үшін қауіпсіздік жөніндегі (ақпараттың дене, кадрлық қауіпсіздігі және INFOSЕС) тең кешенді шаралар қолданылуы тиіс.
</w:t>
      </w:r>
      <w:r>
        <w:br/>
      </w:r>
      <w:r>
        <w:rPr>
          <w:rFonts w:ascii="Times New Roman"/>
          <w:b w:val="false"/>
          <w:i w:val="false"/>
          <w:color w:val="000000"/>
          <w:sz w:val="28"/>
        </w:rPr>
        <w:t>
      23. INFOSЕС бұдан әрі осы С-М құжатының "F" Қосымшасында және INFOSЕС басшылық етуді қамтамасыз ету жөніндегі директиваларда және INFOSЕС техникалық директиваларында және INFOSЕС Қолдану жөніндегі директиваларда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Өнеркәсіптік қауіпсіздік
</w:t>
      </w:r>
      <w:r>
        <w:rPr>
          <w:rFonts w:ascii="Times New Roman"/>
          <w:b w:val="false"/>
          <w:i w:val="false"/>
          <w:color w:val="000000"/>
          <w:sz w:val="28"/>
        </w:rPr>
        <w:t>
</w:t>
      </w:r>
    </w:p>
    <w:p>
      <w:pPr>
        <w:spacing w:after="0"/>
        <w:ind w:left="0"/>
        <w:jc w:val="both"/>
      </w:pPr>
      <w:r>
        <w:rPr>
          <w:rFonts w:ascii="Times New Roman"/>
          <w:b w:val="false"/>
          <w:i w:val="false"/>
          <w:color w:val="000000"/>
          <w:sz w:val="28"/>
        </w:rPr>
        <w:t>
      24. Өнеркәсіптік қауіпсіздік дегеніміз өнеркәсіптің келісім-шарттарды орындауы кезінде айналыста болатын құпия ақпаратты жоғалтуы немесе рұқсатсыз жария етуінің алдын алу, табу және қалпына келтіру жөніндегі рәсімдер мен қорғау шараларын қолдану болып табылады. НАТО-ның құпия ақпараты өнеркәсіпке келісім-шарт нәтижесінде жеткізіледі және өнеркәсіппен жасалған құпия келісім-шарттар НАТО-ның қауіпсіздік саясатына және тиісті нұсқаулықтарға сәйкес қорғалуы тиіс.
</w:t>
      </w:r>
      <w:r>
        <w:br/>
      </w:r>
      <w:r>
        <w:rPr>
          <w:rFonts w:ascii="Times New Roman"/>
          <w:b w:val="false"/>
          <w:i w:val="false"/>
          <w:color w:val="000000"/>
          <w:sz w:val="28"/>
        </w:rPr>
        <w:t>
      25. Кәсіпорындар және олардың персоналы, басшы құрамы немесе кәсіпорын иелері құпия ақпаратпен жұмыс істеуге рұқсат алудан бұрын немесе ҚҰПИЯ немесе одан жоғары белгісі бар құпия ақпаратқа рұқсат беруді қажет ететін конкурстарға, келіссөздерге қатысу үшін шақырылуы мүмкін жағдайларда, немесе құпия келісім-шарттарды орындау немесе құпия зерттеулер саласында жұмыс істеуден бұрын, кәсіпорын қабылдаушы елдің ұлттық қауіпсіздік органдары (NSА) (немесе, қажет болғанда тағайындалған ұлттық қауіпсіздік органдары), басқаша айтқанда кәсіпорын орналасқан және бизнесті жүргізу үшін тіркелген ел беретін құпия ақпаратпен жұмыс істеуге рұқсат алуы тиіс.
</w:t>
      </w:r>
      <w:r>
        <w:br/>
      </w:r>
      <w:r>
        <w:rPr>
          <w:rFonts w:ascii="Times New Roman"/>
          <w:b w:val="false"/>
          <w:i w:val="false"/>
          <w:color w:val="000000"/>
          <w:sz w:val="28"/>
        </w:rPr>
        <w:t>
      26. Кәсіпорындар осы С-М құжатында көрсетілген негізгі қағидаттар мен ең аз стандарттарға сәйкес құпия ақпаратты қорғауы тиіс. Ұлттық қауіпсіздік органдары (NSА), оларда өнеркәсіпті өнеркәсіп қауіпсіздігі жөніндегі талаптарды орындауға міндеттейтін құралдардың бар болуына және өнеркәсіптің құпия ақпаратты қорғау жөнінде қабылдаған шараларын тексеру мен оларға рұқсат беру жөніндегі құқықтарының бар болуына кепілдік беруі тиіс.
</w:t>
      </w:r>
      <w:r>
        <w:br/>
      </w:r>
      <w:r>
        <w:rPr>
          <w:rFonts w:ascii="Times New Roman"/>
          <w:b w:val="false"/>
          <w:i w:val="false"/>
          <w:color w:val="000000"/>
          <w:sz w:val="28"/>
        </w:rPr>
        <w:t>
      27. Өнеркәсіп қауіпсіздігі бұдан әрі осы С-М құжатының "G" Қосымшасында және өнеркәсіптік қауіпсіздік жөніндегі тиісті нұсқаулықтарда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ТАРМАҚТАР БОЙЫНША АҚПАРАТТЫ ҚОРҒАУ
</w:t>
      </w:r>
      <w:r>
        <w:rPr>
          <w:rFonts w:ascii="Times New Roman"/>
          <w:b w:val="false"/>
          <w:i w:val="false"/>
          <w:color w:val="000000"/>
          <w:sz w:val="28"/>
        </w:rPr>
        <w:t>
</w:t>
      </w:r>
    </w:p>
    <w:p>
      <w:pPr>
        <w:spacing w:after="0"/>
        <w:ind w:left="0"/>
        <w:jc w:val="both"/>
      </w:pPr>
      <w:r>
        <w:rPr>
          <w:rFonts w:ascii="Times New Roman"/>
          <w:b w:val="false"/>
          <w:i w:val="false"/>
          <w:color w:val="000000"/>
          <w:sz w:val="28"/>
        </w:rPr>
        <w:t>
      28. Шиеленіс жағдайда немесе әскери уақытта әскери маңыздылығы бар азаматтық объектілер (қорғаныс өнімдерін шығарушылар, энергиямен қамтамасыз ету және т.б.) туралы ақпаратты жариялау әлеуетті дұшпанға маңыздығы деген объектілердің тізімі туралы мәліметті жинауға және астыртын әрекеттерді немесе терроризмді жүргізу үшін осал деген объектілерді анықтауға жол беру арқылы бомбылауға, астыртын әрекет жасауға немесе террорлық шабуыл жасауға көмек көрсету деген сөз. Әлеуетті дұшпанның Негізгі объектілер тізімін құрастыруға кедергі жасайтын, қауіпсіздікті қамтамасыз ету мақсатында тиісті ақпаратты жариялымдардан алып тастауға рұқсат беретін және объекті иелері мен басқарушылары арасында қатерлер туралы хабардар болуға ықпал ететін тәртіп стратегиясы әзірленуі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ЖӨНІНДЕГІ ЖАУАПКЕРШІЛІК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Ұлттық қорғаныс органдарының өкілеттігі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NSА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29. Әр ел НАТО құпия ақпаратының қауіпсіздігіне жауап беретін ұлттық қауіпсіздік органдарын (NSА) құруы тиіс.
</w:t>
      </w:r>
      <w:r>
        <w:br/>
      </w:r>
      <w:r>
        <w:rPr>
          <w:rFonts w:ascii="Times New Roman"/>
          <w:b w:val="false"/>
          <w:i w:val="false"/>
          <w:color w:val="000000"/>
          <w:sz w:val="28"/>
        </w:rPr>
        <w:t>
      30. Ұлттық қауіпсіздік органдары (NSА) мыналарға жауапты:
</w:t>
      </w:r>
      <w:r>
        <w:br/>
      </w:r>
      <w:r>
        <w:rPr>
          <w:rFonts w:ascii="Times New Roman"/>
          <w:b w:val="false"/>
          <w:i w:val="false"/>
          <w:color w:val="000000"/>
          <w:sz w:val="28"/>
        </w:rPr>
        <w:t>
      (а) НАТО құпия ақпаратының қауіпсіздігін, елде және шетелдердегі мемлекеттік мекемелерде және олардың құрамдас бөліктері болып табылатын әскери және азаматтық мекемелерде сақтауға;
</w:t>
      </w:r>
      <w:r>
        <w:br/>
      </w:r>
      <w:r>
        <w:rPr>
          <w:rFonts w:ascii="Times New Roman"/>
          <w:b w:val="false"/>
          <w:i w:val="false"/>
          <w:color w:val="000000"/>
          <w:sz w:val="28"/>
        </w:rPr>
        <w:t>
      (b) НАТО қауіпсіздігінің ағымдағы ережелеріне сәйкес бірдей қабылданған шараларды анықтау үшін, барлық әскери және азаматтық деңгейдегі барлық мемлекеттік ұйымдарда НАТО құпия ақпаратын қорғау шаралары жөнінде тиісті тексерулерді кезең-кезең бойынша жүргізуге кепілдік беруге. Егер ұйымның ӨТЕ ҚҰПИЯ белгісі бар (СТS) немесе АТОМАL ядролық қаруына қатысы бар құпия ақпараты болса қауіпсіздікті тексеру кемінде әр 18 айда бір рет жүргізіледі, егер осы кезеңде НАТО-ның қауіпсіздік қызметінің басқармасы (NОS) осындай тексеруді жүргізген жағдайларды қоспағанда;
</w:t>
      </w:r>
      <w:r>
        <w:br/>
      </w:r>
      <w:r>
        <w:rPr>
          <w:rFonts w:ascii="Times New Roman"/>
          <w:b w:val="false"/>
          <w:i w:val="false"/>
          <w:color w:val="000000"/>
          <w:sz w:val="28"/>
        </w:rPr>
        <w:t>
      (с) қауіпсіздік жөніндегі тексеруді жүргізу шешімі НАТО Қауіпсіздік саясатына сәйкес (NС) белгісі және одан жоғары белгісі бар құпия ақпаратпен жұмыс істеуге рұқсат қажет барлық азаматтарға құрметпен жасалатындығына кепілдік беруге;
</w:t>
      </w:r>
      <w:r>
        <w:br/>
      </w:r>
      <w:r>
        <w:rPr>
          <w:rFonts w:ascii="Times New Roman"/>
          <w:b w:val="false"/>
          <w:i w:val="false"/>
          <w:color w:val="000000"/>
          <w:sz w:val="28"/>
        </w:rPr>
        <w:t>
      (d) НАТО құпия ақпаратына рұқсаты жоқ адамдарға немесе дұшпанның қолына құпия ақпараттың түсуін болдырмау мақсатында, төтенше жағдайлар кезінде қауіпсіздік жөніндегі мемлекеттік жоспарлардың болуына кепілдік беруге; және
</w:t>
      </w:r>
      <w:r>
        <w:br/>
      </w:r>
      <w:r>
        <w:rPr>
          <w:rFonts w:ascii="Times New Roman"/>
          <w:b w:val="false"/>
          <w:i w:val="false"/>
          <w:color w:val="000000"/>
          <w:sz w:val="28"/>
        </w:rPr>
        <w:t>
      (е) өте құпия ақпараттың мемлекеттік негізгі Регистрін құрастыруға (немесе жоюға) рұқсат беруге. НАТО-ның қауіпсіздік қызметінің басқармасы (NOS) өте құпия ақпараттың мемлекеттік негізгі Регистрін құрастыру (немесе жою) туралы жазбаша ескертілуі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Тағайындалған қауіпсіздік органдары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DSА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31. Әр НАТО-ға мүше мемлекет ұлттық қауіпсіздік органдары үшін жауапты (NSА) бір немесе одан көп тағайындалған қауіпсіздік органын белгілеуі мүмкін. Бұл жағдайда, НАТО-ға мүше елдің тағайындалған қауіпсіздік органы (DSА) өнеркәсіптің мемлекеттік саясатпен және НАТО-ның өнеркәсіп қауіпсіздігі саясатының барлық мәселелерімен байланысына және нұсқаулар беру мен оларды жүзеге асыруға көмек көрсету үшін жауап береді. Кейбір мемлекеттерде (DSА) функцияларын ұлттық қауіпсіздік органы (NSА)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НАТО-ның қауіпсіздік мәселелері жөніндегі комитеті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NSC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32. НАТО-ның қауіпсіздік мәселелері жөніндегі комитетін (NSC) Солтүстік Атлант кеңесі (NAC) құрады және ол, өз елдерінде қауіпсіздік мәселелері саласында жұмыс тәжірибесі бар НАТО-ға мүше елдердің өкілдерінен құрылады. НАТО-ның қауіпсіздік мәселелері жөніндегі комитеті (NSC) Солтүстік Атлант кеңесіне (NАС) тікелей бағынады. НАТО-ның әскери комитетінің өкілдері (NAMILСОМ) НАТО қауіпсіздігі мәселелері жөніндегі комитеттің (NSC) кездесулеріне қатысуы тиіс. Сондай-ақ, НАТО-ның әскери және азаматтық органдарының өкілдері талқыланатын мәселелерге қатысы болса, оған қатысуы мүмкін.
</w:t>
      </w:r>
      <w:r>
        <w:br/>
      </w:r>
      <w:r>
        <w:rPr>
          <w:rFonts w:ascii="Times New Roman"/>
          <w:b w:val="false"/>
          <w:i w:val="false"/>
          <w:color w:val="000000"/>
          <w:sz w:val="28"/>
        </w:rPr>
        <w:t>
      33. НАТО-ның қауіпсіздік мәселелері жөніндегі комитеті (NSC) Солтүстік Атлант кеңесі (NAС) алдында төмендегілер үшін тікелей жауап береді:
</w:t>
      </w:r>
      <w:r>
        <w:br/>
      </w:r>
      <w:r>
        <w:rPr>
          <w:rFonts w:ascii="Times New Roman"/>
          <w:b w:val="false"/>
          <w:i w:val="false"/>
          <w:color w:val="000000"/>
          <w:sz w:val="28"/>
        </w:rPr>
        <w:t>
      (а) НАТО қауіпсіздігі саясатына қатысты мәселелерді сараптау;
</w:t>
      </w:r>
      <w:r>
        <w:br/>
      </w:r>
      <w:r>
        <w:rPr>
          <w:rFonts w:ascii="Times New Roman"/>
          <w:b w:val="false"/>
          <w:i w:val="false"/>
          <w:color w:val="000000"/>
          <w:sz w:val="28"/>
        </w:rPr>
        <w:t>
      (b) НАТО-ға мүше елдерге Солтүстік Атлант кеңесі (NAС), Бас Хатшы, НАТО-ның Әскери комитеті (NAMILСОМ), немесе НАТО-ның әскери және азаматтық органдарының басшылары ұсынған қауіпсіздік мәселелерін қарау; және
</w:t>
      </w:r>
      <w:r>
        <w:br/>
      </w:r>
      <w:r>
        <w:rPr>
          <w:rFonts w:ascii="Times New Roman"/>
          <w:b w:val="false"/>
          <w:i w:val="false"/>
          <w:color w:val="000000"/>
          <w:sz w:val="28"/>
        </w:rPr>
        <w:t>
      (с) Солтүстік Атлант кеңесіне (NAС) тиісті ұсынымдарды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НАТО-ның қауіпсіздік қызметінің басқармасы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NOS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34. НАТО-ның қауіпсіздік қызметінің басқармасы (NOS) НАТО халықаралық штабы шеңберінде құрылды. Басқарма қауіпсіздік саласында, сондай-ақ әскери және азаматтық салаларда жұмыс тәжірибесі бар персоналдан тұрады. НАТО-ға мүше әр елдің ұлттық қауіпсіздік органдарымен және НАТО-ның әскери және азаматтық органдарымен тығыз байланысты болады. Сондай-ақ, басқарма егер қажет болса, НАТО-ға мүше елдерді, НАТО-ның әскери және азаматтық органдарын Басқармаға қосымша персоналды толық жұмыс күніне тарту ақталмаған жағдайда, қысқа мерзімде көмек көрсету үшін қосымша персонал бөлу туралы сұрауы мүмкін. НАТО-ның қауіпсіздік қызметі басқармасының директоры (NOS) НАТО-ның қауіпсіздік мәселелері жөніндегі комитетінің (NSС) төрағасы болып табылады.
</w:t>
      </w:r>
      <w:r>
        <w:br/>
      </w:r>
      <w:r>
        <w:rPr>
          <w:rFonts w:ascii="Times New Roman"/>
          <w:b w:val="false"/>
          <w:i w:val="false"/>
          <w:color w:val="000000"/>
          <w:sz w:val="28"/>
        </w:rPr>
        <w:t>
      35. НАТО-ның қауіпсіздік қызметінің басқармасы (NOS) төмендегілер үшін жауап береді:
</w:t>
      </w:r>
      <w:r>
        <w:br/>
      </w:r>
      <w:r>
        <w:rPr>
          <w:rFonts w:ascii="Times New Roman"/>
          <w:b w:val="false"/>
          <w:i w:val="false"/>
          <w:color w:val="000000"/>
          <w:sz w:val="28"/>
        </w:rPr>
        <w:t>
      (а) НАТО қауіпсіздігіне әсер ететін кез келген мәселелерді
</w:t>
      </w:r>
      <w:r>
        <w:br/>
      </w:r>
      <w:r>
        <w:rPr>
          <w:rFonts w:ascii="Times New Roman"/>
          <w:b w:val="false"/>
          <w:i w:val="false"/>
          <w:color w:val="000000"/>
          <w:sz w:val="28"/>
        </w:rPr>
        <w:t>
сараптау;
</w:t>
      </w:r>
      <w:r>
        <w:br/>
      </w:r>
      <w:r>
        <w:rPr>
          <w:rFonts w:ascii="Times New Roman"/>
          <w:b w:val="false"/>
          <w:i w:val="false"/>
          <w:color w:val="000000"/>
          <w:sz w:val="28"/>
        </w:rPr>
        <w:t>
      (b) НАТО қауіпсіздігін жақсартуға негіз болатын кез келген сипаттағы құралдарды анықтау;
</w:t>
      </w:r>
      <w:r>
        <w:br/>
      </w:r>
      <w:r>
        <w:rPr>
          <w:rFonts w:ascii="Times New Roman"/>
          <w:b w:val="false"/>
          <w:i w:val="false"/>
          <w:color w:val="000000"/>
          <w:sz w:val="28"/>
        </w:rPr>
        <w:t>
      (с) НАТО-ға мүше елдер мен НАТО-ның әскери және азаматтық органдары арасында НАТО үшін қауіпсіздік мәселелерін жалпы үйлестіру;
</w:t>
      </w:r>
      <w:r>
        <w:br/>
      </w:r>
      <w:r>
        <w:rPr>
          <w:rFonts w:ascii="Times New Roman"/>
          <w:b w:val="false"/>
          <w:i w:val="false"/>
          <w:color w:val="000000"/>
          <w:sz w:val="28"/>
        </w:rPr>
        <w:t>
      (d) НАТО-ның қауіпсіздік жөніндегі шешімдерді орындауына, НАТО-ға мүше елдердің және НАТО-ның азаматтық және әскери органдарының, осы Қосымшада көрсетілген негізгі қағидаттар мен қауіпсіздік стандарттарын олардың қолдануы немесе қауіпсіздік жөніндегі арнайы талаптарды орындауы жөнінде кеңестер сұрауын қоса, кепілдік беру;
</w:t>
      </w:r>
      <w:r>
        <w:br/>
      </w:r>
      <w:r>
        <w:rPr>
          <w:rFonts w:ascii="Times New Roman"/>
          <w:b w:val="false"/>
          <w:i w:val="false"/>
          <w:color w:val="000000"/>
          <w:sz w:val="28"/>
        </w:rPr>
        <w:t>
      (е) НАТО-ның қауіпсіздік мәселелер жөніндегі комитетін, Бас хатшыны және Әскери комитет төрағасын белгіленген тәртіпте, НАТО шегінде және Солтүстік Атлант кеңесінің (NАС) шешімдерін орындау прогресінде жасалған қауіпсіздік мәселелеріне қатысты тиісті түрде хабардар ету;
</w:t>
      </w:r>
      <w:r>
        <w:br/>
      </w:r>
      <w:r>
        <w:rPr>
          <w:rFonts w:ascii="Times New Roman"/>
          <w:b w:val="false"/>
          <w:i w:val="false"/>
          <w:color w:val="000000"/>
          <w:sz w:val="28"/>
        </w:rPr>
        <w:t>
      (f) НАТО-ға мүше елдерде, НАТО-ның әскери және азаматтық органдарында, НАТО біріккен қарулы күштерінің Еуропадағы жоғарғы бас қолбасшысының штабында (SHAPE) және НАТО біріккен қарулы күштерінің Атлантикадағы (SACLANT) жоғарғы бас қолбасшысының штабында НАТО-ның құпия ақпаратын қорғау жөніндегі қауіпсіздік жүйелерін оқтын-оқтын инспекциялық тексеруді жүргізу;
</w:t>
      </w:r>
      <w:r>
        <w:br/>
      </w:r>
      <w:r>
        <w:rPr>
          <w:rFonts w:ascii="Times New Roman"/>
          <w:b w:val="false"/>
          <w:i w:val="false"/>
          <w:color w:val="000000"/>
          <w:sz w:val="28"/>
        </w:rPr>
        <w:t>
      (g) ұлттық қауіпсіздік органымен (NSА) және НАТО-ның әскери және азаматтық органдарымен НАТО құпия ақпаратын жоғалту, жария ету немесе жария ету мүмкін жағдайларында тергеу жүргізуді үйлестіру;
</w:t>
      </w:r>
      <w:r>
        <w:br/>
      </w:r>
      <w:r>
        <w:rPr>
          <w:rFonts w:ascii="Times New Roman"/>
          <w:b w:val="false"/>
          <w:i w:val="false"/>
          <w:color w:val="000000"/>
          <w:sz w:val="28"/>
        </w:rPr>
        <w:t>
      (h) ұлттық қауіпсіздік органдарын (NSА) қауіпсіздік қаупін бағалау үшін НАТО мүдделеріне қарсы кез келген ақпарат туралы хабардар ету;
</w:t>
      </w:r>
      <w:r>
        <w:br/>
      </w:r>
      <w:r>
        <w:rPr>
          <w:rFonts w:ascii="Times New Roman"/>
          <w:b w:val="false"/>
          <w:i w:val="false"/>
          <w:color w:val="000000"/>
          <w:sz w:val="28"/>
        </w:rPr>
        <w:t>
      (і) НАТО-ның Брюссельдегі штабтарын қорғау жөніндегі қауіпсіздік шараларын әзірлеуге және оларды дұрыс орындауға кепілдік беру; және
</w:t>
      </w:r>
      <w:r>
        <w:br/>
      </w:r>
      <w:r>
        <w:rPr>
          <w:rFonts w:ascii="Times New Roman"/>
          <w:b w:val="false"/>
          <w:i w:val="false"/>
          <w:color w:val="000000"/>
          <w:sz w:val="28"/>
        </w:rPr>
        <w:t>
      (j) Солтүстік Атлант кеңесі (NАС) атынан және олардың басшылығымен Бас хатшының басқаруы мен тапсырысы бойынша жоғарыда 5-параграфта көрсетілгендей Келісімдер және қамтамасыз етуші Әкімшілік келісімдер шеңберінде, ядролық қару (АТОМАL) туралы ақпаратты қорғау жөнінде НАТО қауіпсіздігі бағдарламаларын қолдануды бақылау жөніндегі міндеттерді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НАТО-ның әскери комитеті және НАТО-ның әскери органдары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36. НАТО-дағы жоғары әскери басшылық ретінде (NAMILСОМ) әскери мәселелерге жалпы басшылық үшін жауап береді. Осымен, НАТО-ның әскери комитеті НАТО-ның әскери құрылымдарындағы барлық қауіпсіздік мәселелері үшін, НАТО құпия ақпаратын беру кезінде пайдаланылатын шифрлік техника мен материалдардың тепе-теңдігіне кепілдік беру үшін, "F" Қосымшасында көрсетілген шифрлік аппаратура құралдарының жұмысына қауіпсіздік тұрғысынан рұқсат беруді қоса, қажетті орталықтандырылған және жалпы заңды құқық шараларын қоса, жауап береді.
</w:t>
      </w:r>
      <w:r>
        <w:br/>
      </w:r>
      <w:r>
        <w:rPr>
          <w:rFonts w:ascii="Times New Roman"/>
          <w:b w:val="false"/>
          <w:i w:val="false"/>
          <w:color w:val="000000"/>
          <w:sz w:val="28"/>
        </w:rPr>
        <w:t>
      Бұрында келісілген саясатқа және жоғарыда 35-параграфтағы олардың ережелеріне сәйкес НАТО-ның әскери құрылымдары шегінде қауіпсіздік жөніндегі функцияларды орындайды және НАТО әскери комитетінің төрағасын хабардар етеді.
</w:t>
      </w:r>
      <w:r>
        <w:br/>
      </w:r>
      <w:r>
        <w:rPr>
          <w:rFonts w:ascii="Times New Roman"/>
          <w:b w:val="false"/>
          <w:i w:val="false"/>
          <w:color w:val="000000"/>
          <w:sz w:val="28"/>
        </w:rPr>
        <w:t>
      37. НАТО әскери комитетінің басшылығымен (NAMILСОМ) бекітілген НАТО әскери органдарының басшылары өз мекемелері шегінде қауіпсіздік мәселелері үшін жауап береді. Оған НАТО қауіпсіздік Саясатына сәйкес қауіпсіздіктің ұйымдық құрылымдары белгіленгендігіне, қауіпсіздік бағдарламасының әзірленгендігіне және орындалғандығына, сондай-ақ қауіпсіздік жөніндегі шаралар әр командалық деңгейде кезеңдік тексерістен өтетіндігіне кепілдік беру жөніндегі жауапкершілік жатады. Егер ұйымдар ӨТЕ ҚҰПИЯ (СТS) белгісі бар немесе ядролық қаруға қатысы бар (АТОМАL) ақпаратқа ие болса, қауіпсіздік жөніндегі тексерулер кем дегенде әр 18 айда бір рет жүзеге асырылуы тиіс, егер оны НАТО-ның қауіпсіздік қызметінің басқармасы (NOS) осы кезеңде тексерген жағдайларды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НАТО-ның азаматтық органдары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38. НАТО-ның халықаралық штабы және НАТО-ның азаматтық мекемелері Солтүстік Атлант кеңесі (NАС) алдында өз мекемелері шегінде қауіпсіздікті сақтау үшін жауап береді. Оған НАТО қауіпсіздік Саясатына сәйкес қауіпсіздіктің ұйымдық құрылымдары белгіленгендігіне, қауіпсіздік бағдарламасының әзірленгендігіне және орындалғандығына, сондай-ақ қауіпсіздік жөніндегі шаралар әр командалық деңгейде кезеңдік тексерістен өтетіндігіне кепілдік беру жөніндегі жауапкершілік жатады. Егер ұйымдар ӨТЕ ҚҰПИЯ (СТS) белгісі бар немесе ядролық қаруға қатысы бар (АТОМАL) ақпаратқа ие болса, қауіпсіздік жөніндегі тексерулер кем дегенде әр 18 айда бір рет жүзеге асырылуы тиіс, егер оны НАТО-ның қауіпсіздік қызметінің басқармасы (NOS) осы кезеңде тексерген жағдайларды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АҚПАРАТТЫҚ ҚАУІПСІЗДІК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INFOSЕС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39. (INFOSЕС) үшін жауап беретін негізгі ұйымдар (мысалы, НАТО-ның консультациялар, басшылық және басқару жөніндегі Кеңесі (NС3В), Ұлттық байланыс қауіпсіздігі органдары (NСSА) және Ұлттық тарату органдары (NDА)) "F" Қосымшасында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ҚАУІПСІЗДІКТІ ҮЙЛЕСТІРУ
</w:t>
      </w:r>
      <w:r>
        <w:rPr>
          <w:rFonts w:ascii="Times New Roman"/>
          <w:b w:val="false"/>
          <w:i w:val="false"/>
          <w:color w:val="000000"/>
          <w:sz w:val="28"/>
        </w:rPr>
        <w:t>
</w:t>
      </w:r>
    </w:p>
    <w:p>
      <w:pPr>
        <w:spacing w:after="0"/>
        <w:ind w:left="0"/>
        <w:jc w:val="both"/>
      </w:pPr>
      <w:r>
        <w:rPr>
          <w:rFonts w:ascii="Times New Roman"/>
          <w:b w:val="false"/>
          <w:i w:val="false"/>
          <w:color w:val="000000"/>
          <w:sz w:val="28"/>
        </w:rPr>
        <w:t>
      40. НАТО-ға мүше елдердің ұлттық қауіпсіздік органдары (NSA) мен НАТО-ның әскери және азаматтық органдары арасындағы үйлестіруді қажет ететін кез келген қауіпсіздік мәселелері НАТО қауіпсіздік қызметінің басқармасына (NOS) қарауға берілуі тиіс. Егер осындай мәселелерді қарауға беруді әскери басшылық жүзеге асырса, ол командалық саты бойынша өтуі тиіс. Осындай ынтымақтастық барысында туындаған шешілмеген кез келген келіспеушіліктерді НАТО-ның қауіпсіздік қызметінің басқармасы (NOS) НАТО-ның қауіпсіздік мәселелері жөніндегі комитетіне қарауға береді (NSC).
</w:t>
      </w:r>
      <w:r>
        <w:br/>
      </w:r>
      <w:r>
        <w:rPr>
          <w:rFonts w:ascii="Times New Roman"/>
          <w:b w:val="false"/>
          <w:i w:val="false"/>
          <w:color w:val="000000"/>
          <w:sz w:val="28"/>
        </w:rPr>
        <w:t>
      41. НАТО-ның қауіпсіздік процедурасына өзгерту енгізетін НАТО-ға мүше елдердің және НАТО-ның әскери және азаматтық органдарының кез келген ұсыныстары бірінші сатыда НАТО-ның қауіпсіздік қызметінің басқармасында (NOS) қаралуы тиіс. Әскери басшылықтың кез келген ұсыныстары командалық саты бойынша өтуі тиіс. НАТО-да туындаған НАТО-ның қауіпсіздік мәселелері тек НАТО қауіпсіздігі Саясатын өзгерту жолымен шешілуі мүмкін болса, ұсыныстар НАТО-ның қауіпсіздік мәселелері жөніндегі комитетіне (NSC) қарауға жіберілуі тиіс, және егер қажет болса, НАТО-ның қауіпсіздік мәселелері жөніндегі комитеті (NSС) оны Солтүстік Атлант кеңесіне (NАС) қарауға жібереді.
</w:t>
      </w:r>
    </w:p>
    <w:p>
      <w:pPr>
        <w:spacing w:after="0"/>
        <w:ind w:left="0"/>
        <w:jc w:val="both"/>
      </w:pPr>
      <w:r>
        <w:rPr>
          <w:rFonts w:ascii="Times New Roman"/>
          <w:b w:val="false"/>
          <w:i w:val="false"/>
          <w:color w:val="000000"/>
          <w:sz w:val="28"/>
        </w:rPr>
        <w:t>
С-М(2002)49 құжатқа
</w:t>
      </w:r>
      <w:r>
        <w:br/>
      </w:r>
      <w:r>
        <w:rPr>
          <w:rFonts w:ascii="Times New Roman"/>
          <w:b w:val="false"/>
          <w:i w:val="false"/>
          <w:color w:val="000000"/>
          <w:sz w:val="28"/>
        </w:rPr>
        <w:t>
С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ПЕРСОНАЛ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персонал қауіпсіздігінің саясаты мен ең аз стандарттарын нақты көрсетеді. Толық мәліметтер персонал қауіпсіздігі жөніндегі тиісті нұсқаулықтарда көрсетілген.
</w:t>
      </w:r>
      <w:r>
        <w:br/>
      </w:r>
      <w:r>
        <w:rPr>
          <w:rFonts w:ascii="Times New Roman"/>
          <w:b w:val="false"/>
          <w:i w:val="false"/>
          <w:color w:val="000000"/>
          <w:sz w:val="28"/>
        </w:rPr>
        <w:t>
      2. НАТО құпия ақпаратына рұқсаты бар, немесе қызмет міндеттері осындай рұқсат алуға мүмкіндік беретін барлық индивидтердің ниетінің түзулігіне, оларға сенім артуға болатындығына сенімді болу ескертілген стандарттары белгіленуі тиіс. НАТО ҚҰПИЯ және одан жоғары белгісі бар құпия ақпаратқа қызмет міндеттері рұқсат беруді талап ететін барлық азаматтық және әскери адамдар, осындай ақпаратқа рұқсат алу тиімділігі мәселесінде қанағаттанарлық сенім дәрежесін алу үшін толық негізде тексерілуі тиіс.
</w:t>
      </w:r>
      <w:r>
        <w:br/>
      </w:r>
      <w:r>
        <w:rPr>
          <w:rFonts w:ascii="Times New Roman"/>
          <w:b w:val="false"/>
          <w:i w:val="false"/>
          <w:color w:val="000000"/>
          <w:sz w:val="28"/>
        </w:rPr>
        <w:t>
      3. НАТО ҚҰПИЯ (NC) немесе одан жоғары белгісі бар ақпаратқа рұқсат алған адамдар өз елінің ұлттық қауіпсіздік органы (NSА) немесе басқа да құзыретті орган берген, сондай-ақ қызметтік қажеттілік ұстанымына сәйкес берілген, және ол құпия ақпаратқа берілген рұқсаттың қолданыс мерзіміне күшінде болатын НАТО құпия ақпаратына тиісті рұқсат санатын алуы тиіс (РSС). Рұқсат санатын беру жөніндегі рәсімдер дәрежесі адамға берілген НАТО құпия ақпаратының санатымен айқындалады. Рұқсат санатын беру жөніндегі рәсімдер НАТО қауіпсіздігі саясатына және тиісті нұсқаулықтарға сәйкес жүргізіледі.
</w:t>
      </w:r>
      <w:r>
        <w:br/>
      </w:r>
      <w:r>
        <w:rPr>
          <w:rFonts w:ascii="Times New Roman"/>
          <w:b w:val="false"/>
          <w:i w:val="false"/>
          <w:color w:val="000000"/>
          <w:sz w:val="28"/>
        </w:rPr>
        <w:t>
      4. НАТО ҚҰПИЯ (NС) немесе одан жоғары белгісі бар ақпаратпен жұмыс істеуге рұқсат алған адамдар, сонымен қатар, тиісті рұқсат санатын (РSС) алулары, НАТО қауіпсіздігі процедуралары бойынша нұсқама алулары, өз міндеттері мен қызметтік қажеттілік қағидатын түсінулері керек. НАТО ШЕКТЕУЛІ ПАЙДАЛАНУ ҮШІН (NR) белгісі бар ақпаратпен жұмыс істеуге рұқсат алған адамдар қауіпсіздік жөніндегі өз міндеттері бойынша нұсқамадан өтулері және қызметтік қажеттілік қағидатын түсінулері керек. НАТО ШЕКТЕУЛІ ПАЙДАЛАНУ ҮШІН (NR) белгісі бар құпия ақпаратпен жұмыс істеуге, егер ұлттық ережелерде өзге де көзделмесе,  рұқсат алудың қажеттілігі жоқ.
</w:t>
      </w:r>
      <w:r>
        <w:br/>
      </w:r>
      <w:r>
        <w:rPr>
          <w:rFonts w:ascii="Times New Roman"/>
          <w:b w:val="false"/>
          <w:i w:val="false"/>
          <w:color w:val="000000"/>
          <w:sz w:val="28"/>
        </w:rPr>
        <w:t>
      5. Құпиялылық рұқсат санатын беру (РSС) персонал қауіпсіздігі үрдісіндегі соңғы қадам деп бағаланбауы тиіс, өйткені индивидтің НАТО құпия ақпаратына рұқсат алуы үшін тұрақты тиімділігіне кепілдік беру жөнінде басқа да талаптар болуы мүмкін. Оған қауіпсіздік органдары мен басшылардың үнемі бағалауы арқылы, және оқыту бағдарламасы арқылы және индивидтерге олардың осы саладағы міндеттері туралы және қауіпсіздік мәртебесіне әсер етуі мүмкін ақпарат туралы өз бастықтарына немесе қауіпсіздік жөніндегі персоналға баяндау қажеттілігін еске салатын қауіпсіздік мәселелері саласындағы олардың құзыреттілігі арқылы қол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ҚЫЗМЕТТІК ҚАЖЕТТІЛІК ҚАҒИДАТЫН ҚОЛДАНУ
</w:t>
      </w:r>
      <w:r>
        <w:rPr>
          <w:rFonts w:ascii="Times New Roman"/>
          <w:b w:val="false"/>
          <w:i w:val="false"/>
          <w:color w:val="000000"/>
          <w:sz w:val="28"/>
        </w:rPr>
        <w:t>
</w:t>
      </w:r>
    </w:p>
    <w:p>
      <w:pPr>
        <w:spacing w:after="0"/>
        <w:ind w:left="0"/>
        <w:jc w:val="both"/>
      </w:pPr>
      <w:r>
        <w:rPr>
          <w:rFonts w:ascii="Times New Roman"/>
          <w:b w:val="false"/>
          <w:i w:val="false"/>
          <w:color w:val="000000"/>
          <w:sz w:val="28"/>
        </w:rPr>
        <w:t>
      6. НАТО елдеріндегі және НАТО-ның азаматтық және әскери органдарындағы адамдар, тек қызметтік қажеттілік қағидаты негізінде НАТО құпия ақпаратына рұқсат ала алады. Бірде бір индивид тек атағы немесе лауазымы немесе рұқсат санаты бойынша НАТО құпия ақпаратына рұқсат алу құқына ие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ПЕРСОНАЛҒА ҚҰПИЯ АҚПАРАТПЕН ЖҰМЫС ІСТЕУГЕ РҰҚСАТ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(РSСs)
</w:t>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Міндеттері
</w:t>
      </w:r>
      <w:r>
        <w:br/>
      </w:r>
      <w:r>
        <w:rPr>
          <w:rFonts w:ascii="Times New Roman"/>
          <w:b w:val="false"/>
          <w:i w:val="false"/>
          <w:color w:val="000000"/>
          <w:sz w:val="28"/>
        </w:rPr>
        <w:t>
      7. Ұлттық қауіпсіздік органдарының (NSА) немесе құзыретті ұлттық органдардың, НАТО-ға мүше елдердің персоналына және НАТО әскери және азаматтық органдарының басшыларына құпия ақпаратқа рұқсат беру жөніндегі міндеттер персонал қауіпсіздігі жөніндегі нұсқаулықтарда көрсетілген.
</w:t>
      </w:r>
      <w:r>
        <w:br/>
      </w:r>
      <w:r>
        <w:rPr>
          <w:rFonts w:ascii="Times New Roman"/>
          <w:b w:val="false"/>
          <w:i w:val="false"/>
          <w:color w:val="000000"/>
          <w:sz w:val="28"/>
        </w:rPr>
        <w:t>
      8. Индивидтер қауіпсіздік ережелеріне сәйкес өз міндеттерін жете түсінулері және қауіпсіздік мүддесінде іс-қимыл жасауы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Персонал қауіпсіздігі жөніндегі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Персонал қауіпсіздігі жөніндегі тиісті нұсқаулық мыналарды қамтиды:
</w:t>
      </w:r>
      <w:r>
        <w:br/>
      </w:r>
      <w:r>
        <w:rPr>
          <w:rFonts w:ascii="Times New Roman"/>
          <w:b w:val="false"/>
          <w:i w:val="false"/>
          <w:color w:val="000000"/>
          <w:sz w:val="28"/>
        </w:rPr>
        <w:t>
      (а) тиісті құпиялылық рұқсат санатын (РSС) талап ететін лауазымдарды анықтау жөніндегі талаптар;
</w:t>
      </w:r>
      <w:r>
        <w:br/>
      </w:r>
      <w:r>
        <w:rPr>
          <w:rFonts w:ascii="Times New Roman"/>
          <w:b w:val="false"/>
          <w:i w:val="false"/>
          <w:color w:val="000000"/>
          <w:sz w:val="28"/>
        </w:rPr>
        <w:t>
      (b) индивидке қатысты, оның құпия ақпаратқа рұқсат алуы (РSС) және оны сақтауы мақсатында ниеті түзулігін, сенімділігі мен оған сенім артуға болатындығын бағалау өлшемдері;
</w:t>
      </w:r>
      <w:r>
        <w:br/>
      </w:r>
      <w:r>
        <w:rPr>
          <w:rFonts w:ascii="Times New Roman"/>
          <w:b w:val="false"/>
          <w:i w:val="false"/>
          <w:color w:val="000000"/>
          <w:sz w:val="28"/>
        </w:rPr>
        <w:t>
      (с) НАТО - ШЕКТЕУЛІ ПАЙДАЛАНУ ҮШІН, НАТО ҚҰПИЯ ЖӘНЕ ӨТЕ ҚҰПИЯ белгісі бар ақпаратқа рұқсат алу үшін тексеру шараларын жүргізу жөніндегі шаралар;
</w:t>
      </w:r>
      <w:r>
        <w:br/>
      </w:r>
      <w:r>
        <w:rPr>
          <w:rFonts w:ascii="Times New Roman"/>
          <w:b w:val="false"/>
          <w:i w:val="false"/>
          <w:color w:val="000000"/>
          <w:sz w:val="28"/>
        </w:rPr>
        <w:t>
      (d) НАТО-ның азаматтық және әскери қызметкерлері үшін персоналға құпия ақпаратпен жұмыс істеуге рұқсат беруді (РSС) қамтамасыз ету жөніндегі талаптар;
</w:t>
      </w:r>
      <w:r>
        <w:br/>
      </w:r>
      <w:r>
        <w:rPr>
          <w:rFonts w:ascii="Times New Roman"/>
          <w:b w:val="false"/>
          <w:i w:val="false"/>
          <w:color w:val="000000"/>
          <w:sz w:val="28"/>
        </w:rPr>
        <w:t>
      (е) персоналдың құпия ақпаратқа (РSС) рұқсатының қолданысын қайта қалпына келтіру жөніндегі талаптар;
</w:t>
      </w:r>
      <w:r>
        <w:br/>
      </w:r>
      <w:r>
        <w:rPr>
          <w:rFonts w:ascii="Times New Roman"/>
          <w:b w:val="false"/>
          <w:i w:val="false"/>
          <w:color w:val="000000"/>
          <w:sz w:val="28"/>
        </w:rPr>
        <w:t>
      (f) құпия ақпаратпен жұмыс істеуге рұқсаты бар (РSС) адамға қатысты қолайсыз ақпаратты қарау рәсімдері; және
</w:t>
      </w:r>
      <w:r>
        <w:br/>
      </w:r>
      <w:r>
        <w:rPr>
          <w:rFonts w:ascii="Times New Roman"/>
          <w:b w:val="false"/>
          <w:i w:val="false"/>
          <w:color w:val="000000"/>
          <w:sz w:val="28"/>
        </w:rPr>
        <w:t>
      (g) құпиялылыққа рұқсаты бар (РSС) адамдар туралы мәліметтерді сақтау жөніндегі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ЖӨНІНДЕ ХАБАРДАР БОЛУ ЖӘНЕ ИНДИВИДТЕРГЕ НҰСҚАМА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
</w:t>
      </w:r>
      <w:r>
        <w:rPr>
          <w:rFonts w:ascii="Times New Roman"/>
          <w:b w:val="false"/>
          <w:i w:val="false"/>
          <w:color w:val="000000"/>
          <w:sz w:val="28"/>
        </w:rPr>
        <w:t>
</w:t>
      </w:r>
    </w:p>
    <w:p>
      <w:pPr>
        <w:spacing w:after="0"/>
        <w:ind w:left="0"/>
        <w:jc w:val="both"/>
      </w:pPr>
      <w:r>
        <w:rPr>
          <w:rFonts w:ascii="Times New Roman"/>
          <w:b w:val="false"/>
          <w:i w:val="false"/>
          <w:color w:val="000000"/>
          <w:sz w:val="28"/>
        </w:rPr>
        <w:t>
      10. НАТО шектелуі пайдалану үшін белгісі бар ақпаратқа рұқсаты бар, немесе НАТО-ҚҰПИЯ немесе одан жоғары белгісі бар ақпаратқа рұқсат санаты бар барлық адамдар, қауіпсіздік процедуралары жөнінде және олардың қауіпсіздік жөніндегі міндеттері бойынша нұсқамадан өтулері тиіс. Рұқсат алған барлық адамдар, өз міндеттерін және ақпаратты әдейі немесе мұқиятсыздығы салдарынан рұқсаты жоқ адамдардың қолына беруден туындайтын салдарларды толық түсінетіндігін, және заңға сәйкес немесе әкімшілік немесе атқарушы өкімдер арқылы жүргізілетін шараларды толық түсінетіндігін растауы қажет. Қол қойылған растау құжаты НАТО құпия ақпаратына рұқсат беретін НАТО-ға мүше елдердің немесе НАТО-ның азаматтық және әскери органдарының мәліметтер базасында сақталуы тиіс.
</w:t>
      </w:r>
      <w:r>
        <w:br/>
      </w:r>
      <w:r>
        <w:rPr>
          <w:rFonts w:ascii="Times New Roman"/>
          <w:b w:val="false"/>
          <w:i w:val="false"/>
          <w:color w:val="000000"/>
          <w:sz w:val="28"/>
        </w:rPr>
        <w:t>
      11. НАТО құпия ақпаратымен жұмыс істеуге рұқсат алған, немесе осындай рұқсат қажет барлық адамдар қызметтік қажеттілік қағидатына сәйкес ресми тапсырмалар мен міндеттерді орындауы үшін осындай ақпаратты білу және меңгеру қажеттілігі жоқ адамдармен, бұқаралық ақпарат құралдарына қатысы бар адамдармен абайсызда әңгіме барысында туындайтын қауіпсіздікке төнуі мүмкін қауіптер, және өздерінің мақсаты НАТО және оған мүше елдер болып табылатын арнайы қызметтерден төнетін қатерлер жайлы оларға оқтын-оқтын еске салынатындығы жайлы түсінулері керек. Индивидтер осы қауіптер жайлы толық нұсқамадан өтулері және өздері күдікті немесе ерекше деп санаған кез келген іс-қимылдар немесе әрекеттер туралы тиісті қауіпсіздік органдарына дереу баяндаулары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ҚҰПИЯ АҚПАРАТЫНА РҰҚСАТ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12. Индивид құпиялылыққа тиісті рұқсат санатын алғаннан кейін, қызметтік қажеттілігі анықталған соң және ол НАТО қауіпсіздігі процедуралары бойынша нұсқамадан өткен кейін және қауіпсіздік бойынша өз міндеттерін түсінген соң ғана, НАТО құпия ақпаратына рұқсат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Ерекше жағдаяттар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13. Алайда, тапсырманы жылдам орындау мақсатында жоғарыда 12-параграфта көрсетілген талаптар орындалмауы мүмкін жағдаяттар туындауы мүмкін. Уақытша тағайындау, бір реттік рұқсат беру, жылдам рұқсат беру және конференциялар мен жиналыстарға қатысуға қатысты жан-жақты мәліметтер персонал қауіпсіздігі жөніндегі тиісті нұсқаулықтарда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НАТО-ҒА МҮШЕ МЕМЛЕКЕТТЕРДІҢ АЗАМАТТАРЫ БОЛЫП ТАБЫЛМАЙТЫН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АДАМДАРҒА РҰҚСАТ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НАТО-ға мүше мемлекеттер қарулы күштерінің біріккен мүшелеріне рұқсат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14. НАТО-ға мүше емес мемлекеттердің, НАТО-ға мүше мемлекеттер қарулы күштерінің біріккен мүшелері ретінде жұмыс істейтін азаматтар ӨТЕ ҚҰПИЯ белгісі бар ақпаратпен жұмыс істеуге рұқсат алуы мүмкін. Мұндай жағдайда, ұлттық қауіпсіздік органына 12 немесе 13-параграфтарда көрсетілген шарттарды сақтау жауапкершілігі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жобасын/бағдарламасын, келісім-шартын, операциясын немесе тиісті миссияны қолдауға рұқсат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15. НАТО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құрамына кірмейтін мемлекеттердің азаматы болып табылатын адамдар, әр нақты жағдайда мына шарттарды сақтағанда НАТО құпия ақпаратына рұқсат ала алады:
</w:t>
      </w:r>
      <w:r>
        <w:br/>
      </w:r>
      <w:r>
        <w:rPr>
          <w:rFonts w:ascii="Times New Roman"/>
          <w:b w:val="false"/>
          <w:i w:val="false"/>
          <w:color w:val="000000"/>
          <w:sz w:val="28"/>
        </w:rPr>
        <w:t>
      (а) рұқсат НАТО жобасын/бағдарламасын, келісім-шартын, операцияны немесе тиісті миссияны қолдауға қажет болғанда;
</w:t>
      </w:r>
      <w:r>
        <w:br/>
      </w:r>
      <w:r>
        <w:rPr>
          <w:rFonts w:ascii="Times New Roman"/>
          <w:b w:val="false"/>
          <w:i w:val="false"/>
          <w:color w:val="000000"/>
          <w:sz w:val="28"/>
        </w:rPr>
        <w:t>
      (b) индивидке, рұқсат беру рәсімі негізінде, НАТО-ның қауіпсіздік саясатына және қолдаушы нұсқаулықтарға сәйкес НАТО-ға мүше мемлекеттердің азаматына қажетті рұқсат санатынан қатаң емес НАТО құпия ақпаратына рұқсат санаты - НАТО-ШЕКТЕУЛІ ПАЙДАЛАНУ ҮШІН белгісі бар ақпаратпен жұмыс істеуге НАТО құпия ақпаратына рұқсат санаты талап етілмейтіндігі назарға алына отырып беріледі; және
</w:t>
      </w:r>
      <w:r>
        <w:br/>
      </w:r>
      <w:r>
        <w:rPr>
          <w:rFonts w:ascii="Times New Roman"/>
          <w:b w:val="false"/>
          <w:i w:val="false"/>
          <w:color w:val="000000"/>
          <w:sz w:val="28"/>
        </w:rPr>
        <w:t>
      (с) ақпаратты берген НАТО-ға мүше мемлекеттің немесе НАТО-ның азаматтық және әскери органдарының алдын ала жазбаша келісімі болғанда.
</w:t>
      </w:r>
      <w:r>
        <w:br/>
      </w:r>
      <w:r>
        <w:rPr>
          <w:rFonts w:ascii="Times New Roman"/>
          <w:b w:val="false"/>
          <w:i w:val="false"/>
          <w:color w:val="000000"/>
          <w:sz w:val="28"/>
        </w:rPr>
        <w:t>
      16. Талаптардан ерекшелік ретінде 15(с) кіші параграфта көрсетілген ақпарат көзін берушінің бақылауы үшін НАТО-ға мүше мемлекеттердің ұлттық қауіпсіздік органы НАТО-ға мүше емес белгіленген мемлекеттердің НАТО-ға мүше мемлекеттердің үкіметі жұмысқа алған немесе НАТО мемлекеттерінде мердігер ретінде жұмыс істейтін адамдар үшін НАТО құпия ақпаратына рұқсат беруді, жоғарыда 15(а) және 15(b) кіші параграфтарда аталған өлшемдерге қосымша, персонал қауіпсіздігі жөніндегі тиісті нұсқаулықтың осындай бөлімінде баяндалған өлшемдерді қолданған жағдайда, мақұлдауы мүмкін.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НАТО-ға мүше емес елдердің азаматтарына "Корольдік азаматтары", "Штаттардың азаматтары" және "Канадада қоныс тепкен иммигранттар" кіреді. "Канадада қоныс тепкен иммигранттар" - ұлттық тексеруден өткен, тұрғылықты жерлерін тексеруді қоса, сотталғандығы туралы мәліметтер және қауіпсіздігі тексерілген, және елде тұрақты тұру үшін заңды рұқсат алуға ниет білдірген адамдар.
</w:t>
      </w:r>
    </w:p>
    <w:p>
      <w:pPr>
        <w:spacing w:after="0"/>
        <w:ind w:left="0"/>
        <w:jc w:val="both"/>
      </w:pPr>
      <w:r>
        <w:rPr>
          <w:rFonts w:ascii="Times New Roman"/>
          <w:b w:val="false"/>
          <w:i w:val="false"/>
          <w:color w:val="000000"/>
          <w:sz w:val="28"/>
        </w:rPr>
        <w:t>
      С-М(2002)49 құжатқа
</w:t>
      </w:r>
      <w:r>
        <w:br/>
      </w:r>
      <w:r>
        <w:rPr>
          <w:rFonts w:ascii="Times New Roman"/>
          <w:b w:val="false"/>
          <w:i w:val="false"/>
          <w:color w:val="000000"/>
          <w:sz w:val="28"/>
        </w:rPr>
        <w:t>
D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D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ДЕНЕ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 НАТО құпия ақпаратын қорғау жөніндегі дене қауіпсіздігі саясаты мен шараларының ең аз стандарттарын нақты көрсетеді. Толық мәліметтер дене қауіпсіздігі жөніндегі тиісті нұсқаулықтарда көрсетілген.
</w:t>
      </w:r>
      <w:r>
        <w:br/>
      </w:r>
      <w:r>
        <w:rPr>
          <w:rFonts w:ascii="Times New Roman"/>
          <w:b w:val="false"/>
          <w:i w:val="false"/>
          <w:color w:val="000000"/>
          <w:sz w:val="28"/>
        </w:rPr>
        <w:t>
      2. НАТО-ға мүше елдер және НАТО-ның әскери және азаматтық органдары осы ең аз стандарттарды қанағаттандыратын дене қауіпсіздігі бағдарламаларын жасауы тиіс. Қауіпсіздік жөніндегі белсенді немесе енжар шаралардан тұратын осындай бағдарламалар, НАТО-ның қорғалатын құпия ақпаратының қауіпсіздігін сыныптауға сәйкес жалпы қорғау деңгейін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ТАЛАПТАРЫ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3. НАТО-ның құпия ақпараты мен материалдары сақталатын және/немесе айналыста болатын барлық ғимараттар, үй-жайлар, офистер, бөлмелер мен басқа аудандар дене қауіпсіздігі жөніндегі тиісті шаралармен қорғалуы тиіс. Дене қауіпсіздігі жөніндегі қорғау дәрежесін шешуде, осыған қатысы бар барлық төмендегі шаралар есепке алынуы тиіс:
</w:t>
      </w:r>
      <w:r>
        <w:br/>
      </w:r>
      <w:r>
        <w:rPr>
          <w:rFonts w:ascii="Times New Roman"/>
          <w:b w:val="false"/>
          <w:i w:val="false"/>
          <w:color w:val="000000"/>
          <w:sz w:val="28"/>
        </w:rPr>
        <w:t>
      (а) ақпараттың құпиялылық дәрежесі мен санаты;
</w:t>
      </w:r>
      <w:r>
        <w:br/>
      </w:r>
      <w:r>
        <w:rPr>
          <w:rFonts w:ascii="Times New Roman"/>
          <w:b w:val="false"/>
          <w:i w:val="false"/>
          <w:color w:val="000000"/>
          <w:sz w:val="28"/>
        </w:rPr>
        <w:t>
      (b) қолда бар ақпараттың саны мен нысаны (баспа мәтін/компьютерде сақталған);
</w:t>
      </w:r>
      <w:r>
        <w:br/>
      </w:r>
      <w:r>
        <w:rPr>
          <w:rFonts w:ascii="Times New Roman"/>
          <w:b w:val="false"/>
          <w:i w:val="false"/>
          <w:color w:val="000000"/>
          <w:sz w:val="28"/>
        </w:rPr>
        <w:t>
      (с) құпия ақпаратқа рұқсат беру және персоналға құпия ақпаратқа рұқсат беру жөніндегі қызметтік қажеттілік қағидаты;
</w:t>
      </w:r>
      <w:r>
        <w:br/>
      </w:r>
      <w:r>
        <w:rPr>
          <w:rFonts w:ascii="Times New Roman"/>
          <w:b w:val="false"/>
          <w:i w:val="false"/>
          <w:color w:val="000000"/>
          <w:sz w:val="28"/>
        </w:rPr>
        <w:t>
      (d) өздерінің мақсаты НАТО және/немесе НАТО-ға мүше елдер, астыртын әрекеттер, терроризм, зиянкестік қызметтер мен қылмыстық істер болып табылатын барлау қызметтерінен туындайтын қатерлерді жергілікті жерде бағалау, және
</w:t>
      </w:r>
      <w:r>
        <w:br/>
      </w:r>
      <w:r>
        <w:rPr>
          <w:rFonts w:ascii="Times New Roman"/>
          <w:b w:val="false"/>
          <w:i w:val="false"/>
          <w:color w:val="000000"/>
          <w:sz w:val="28"/>
        </w:rPr>
        <w:t>
      (е) ақпарат қалай сақталуы тиіс.
</w:t>
      </w:r>
      <w:r>
        <w:br/>
      </w:r>
      <w:r>
        <w:rPr>
          <w:rFonts w:ascii="Times New Roman"/>
          <w:b w:val="false"/>
          <w:i w:val="false"/>
          <w:color w:val="000000"/>
          <w:sz w:val="28"/>
        </w:rPr>
        <w:t>
      4. Дене қауіпсіздігі шаралары мына жолдармен әзірленуі тиіс:
</w:t>
      </w:r>
      <w:r>
        <w:br/>
      </w:r>
      <w:r>
        <w:rPr>
          <w:rFonts w:ascii="Times New Roman"/>
          <w:b w:val="false"/>
          <w:i w:val="false"/>
          <w:color w:val="000000"/>
          <w:sz w:val="28"/>
        </w:rPr>
        <w:t>
      (а) қауіпсіздікті бұзушының жасырын немесе күштеп енуіне кедергі келтіру;
</w:t>
      </w:r>
      <w:r>
        <w:br/>
      </w:r>
      <w:r>
        <w:rPr>
          <w:rFonts w:ascii="Times New Roman"/>
          <w:b w:val="false"/>
          <w:i w:val="false"/>
          <w:color w:val="000000"/>
          <w:sz w:val="28"/>
        </w:rPr>
        <w:t>
      (b) саяси сенімсіз адамдардың (іштегі тыңшылардың) іс-қимылдарын тоқтату, кедергі келтіру және анықтау;
</w:t>
      </w:r>
      <w:r>
        <w:br/>
      </w:r>
      <w:r>
        <w:rPr>
          <w:rFonts w:ascii="Times New Roman"/>
          <w:b w:val="false"/>
          <w:i w:val="false"/>
          <w:color w:val="000000"/>
          <w:sz w:val="28"/>
        </w:rPr>
        <w:t>
      (с)  персоналды НАТО құпия ақпаратына рұқсат беру кезінде қызметтік қажеттілік қағидатына сәйкес бөлу, және
</w:t>
      </w:r>
      <w:r>
        <w:br/>
      </w:r>
      <w:r>
        <w:rPr>
          <w:rFonts w:ascii="Times New Roman"/>
          <w:b w:val="false"/>
          <w:i w:val="false"/>
          <w:color w:val="000000"/>
          <w:sz w:val="28"/>
        </w:rPr>
        <w:t>
      (d) барлық қауіпсіздікті бұзу жайттары бойынша қысқа мерзімде анықтау жұмыстары мен іс-қимылдар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ДЕНЕ ҚАУІПСІЗДІГІ ЖӨНІНДЕГІ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5. Дене шаралары қауіпсіздікті қамтамасыз етудің тек бір жағын көрсетеді және нақты шаралары тиісінше "С", "Е" және "F" Қосымшаларында көрсетілген персонал қауіпсіздігі, ақпарат қауіпсіздігі және ақпараттық қауіпсіздік жөніндегі шаралардың жариялануымен бірге қолдануы тиіс. Қауіптерге қарсы қауіпсіздікті нақты ұйымдастыруға қатерлерге қарсы тұратын және осындай қауіптерден қорғау жөніндегі шаралар жиынтығының осал жерлерін теңестіретін анағұрлым пәрменді және тиімді әдістерді белгілеу енеді. Осындай пәрменділік пен тиімділікке, инфрақұрылымды жоспарлау мен әзірлеу бөлігі ретінде дене қауіпсіздігі жөніндегі талаптарды белгілеу, осымен, қымбат қайта құрулар қажеттігін азайту арқылы қол жеткізіледі.
</w:t>
      </w:r>
      <w:r>
        <w:br/>
      </w:r>
      <w:r>
        <w:rPr>
          <w:rFonts w:ascii="Times New Roman"/>
          <w:b w:val="false"/>
          <w:i w:val="false"/>
          <w:color w:val="000000"/>
          <w:sz w:val="28"/>
        </w:rPr>
        <w:t>
      6. Дене қауіпсіздігі бағдарламалары "терең қорғаныс" ұстанымдарына негізделуі тиіс, және дене қауіпсіздігі шараларының жергілікті орынға байланыстылығына қарамастан, төмендегі қағидаттар қолданылуы тиіс. Біріншіден, қорғауды талап ететін үй-жайларды анықтау қажет. Одан кейін "терең қорғанысты" қамтамасыз ету үшін көп сатылы қорғау шаралары мен тоқтату факторлары қабылданады. Дене қауіпсіздігінің ең сыртқы шаралары қорғау ауданын белгілеу және рұқсатсыз кіруді тоқтатуы тиіс. Келесі шаралар деңгейі рұқсатсыз кірулерді немесе кіруге әрекет жасауды анықтауды және күзет күштерін әзірлік жағдайына келтіруді қамтуы тиіс. Шаралардың ең ішкі деңгейі тәртіп бұзушыларды, оларды күзет күшімен қамауға алғанға дейін тоқтату үшін жеткілікті болуы тиіс. Сондықтан, тәртіп бұзушыны ұстау үшін әзірленген күзет күштерінің іс-қимыл жасау уақыты мен дене қауіпсіздігі шаралары арасында өзара байланыс болуы тиіс.
</w:t>
      </w:r>
      <w:r>
        <w:br/>
      </w:r>
      <w:r>
        <w:rPr>
          <w:rFonts w:ascii="Times New Roman"/>
          <w:b w:val="false"/>
          <w:i w:val="false"/>
          <w:color w:val="000000"/>
          <w:sz w:val="28"/>
        </w:rPr>
        <w:t>
      7. Дене қауіпсіздігі жүйелеріне тұрақты қызмет көрсету, оңтайлы сипаттамалары бар жабдықтардың жұмыс істеуіне кепілдік беру үшін қажет. Сондықтан, жеке қауіпсіздік шараларының және жалпы қауіпсіздік жүйесінің тиімділігін қайта бағалауды оқтын-оқтын жүргізіп отыру қажет. Оған, қарсы іс-қимылдар жоспарын орындауға жаттығу жолымен қол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аудандары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8. НАТО ҚҰПИЯ (NС) және одан жоғары құпиялылық белгісі бар ақпарат сақталатын және айналымда болатын аудандар төмендегі бір талаптарға сәйкес ұйымдастырылуы және жүйеге келтірілуі тиіс:
</w:t>
      </w:r>
      <w:r>
        <w:br/>
      </w:r>
      <w:r>
        <w:rPr>
          <w:rFonts w:ascii="Times New Roman"/>
          <w:b w:val="false"/>
          <w:i w:val="false"/>
          <w:color w:val="000000"/>
          <w:sz w:val="28"/>
        </w:rPr>
        <w:t>
      (а)
</w:t>
      </w:r>
      <w:r>
        <w:rPr>
          <w:rFonts w:ascii="Times New Roman"/>
          <w:b/>
          <w:i w:val="false"/>
          <w:color w:val="000000"/>
          <w:sz w:val="28"/>
        </w:rPr>
        <w:t>
 I сыныптағы НАТО қауіпсіздік ауданы:
</w:t>
      </w:r>
      <w:r>
        <w:rPr>
          <w:rFonts w:ascii="Times New Roman"/>
          <w:b w:val="false"/>
          <w:i w:val="false"/>
          <w:color w:val="000000"/>
          <w:sz w:val="28"/>
        </w:rPr>
        <w:t>
 кез-келген ниетпен ауданға кіруі құпия ақпаратқа рұқсат беретіндей НАТО ҚҰПИЯ (NС) және одан жоғары белгісі бар құпия ақпарат сақталатын және айналыста болатын аудан. Мұндай аудандар мынаны талап етеді:
</w:t>
      </w:r>
      <w:r>
        <w:br/>
      </w:r>
      <w:r>
        <w:rPr>
          <w:rFonts w:ascii="Times New Roman"/>
          <w:b w:val="false"/>
          <w:i w:val="false"/>
          <w:color w:val="000000"/>
          <w:sz w:val="28"/>
        </w:rPr>
        <w:t>
      (і) барлық кіру және шығу бақыланатын нақты белгіленген және қорғалатын периметрлер;
</w:t>
      </w:r>
      <w:r>
        <w:br/>
      </w:r>
      <w:r>
        <w:rPr>
          <w:rFonts w:ascii="Times New Roman"/>
          <w:b w:val="false"/>
          <w:i w:val="false"/>
          <w:color w:val="000000"/>
          <w:sz w:val="28"/>
        </w:rPr>
        <w:t>
      (іі) тиісті рұқсаты бар және ауданға кіруге ерекше рұқсаты бар адамдарға ғана рұқсат беруге мүмкіндік беретін кіруді бақылау жүйесі;
</w:t>
      </w:r>
      <w:r>
        <w:br/>
      </w:r>
      <w:r>
        <w:rPr>
          <w:rFonts w:ascii="Times New Roman"/>
          <w:b w:val="false"/>
          <w:i w:val="false"/>
          <w:color w:val="000000"/>
          <w:sz w:val="28"/>
        </w:rPr>
        <w:t>
      (ііі) әдетте, ауданда айналымда болатын ақпараттың құпиялылық дәрежесі мен санатының ерекшеліктері;
</w:t>
      </w:r>
      <w:r>
        <w:br/>
      </w:r>
      <w:r>
        <w:rPr>
          <w:rFonts w:ascii="Times New Roman"/>
          <w:b w:val="false"/>
          <w:i w:val="false"/>
          <w:color w:val="000000"/>
          <w:sz w:val="28"/>
        </w:rPr>
        <w:t>
      (b)
</w:t>
      </w:r>
      <w:r>
        <w:rPr>
          <w:rFonts w:ascii="Times New Roman"/>
          <w:b/>
          <w:i w:val="false"/>
          <w:color w:val="000000"/>
          <w:sz w:val="28"/>
        </w:rPr>
        <w:t>
 II сыныптағы НАТО қауіпсіздік ауданы:
</w:t>
      </w:r>
      <w:r>
        <w:rPr>
          <w:rFonts w:ascii="Times New Roman"/>
          <w:b w:val="false"/>
          <w:i w:val="false"/>
          <w:color w:val="000000"/>
          <w:sz w:val="28"/>
        </w:rPr>
        <w:t>
 НАТО ҚҰПИЯ (NС) және одан жоғары белгісі бар құпия ақпарат ішкі бақылау  шаралары арқылы рұқсатсыз енуден қорғалуы мүмкін болатындай сақталатын және айналыста болатын аудан. Мұндай аудандар мынаны талап етеді:
</w:t>
      </w:r>
      <w:r>
        <w:br/>
      </w:r>
      <w:r>
        <w:rPr>
          <w:rFonts w:ascii="Times New Roman"/>
          <w:b w:val="false"/>
          <w:i w:val="false"/>
          <w:color w:val="000000"/>
          <w:sz w:val="28"/>
        </w:rPr>
        <w:t>
      (і) барлық кіру және шығу бақыланатын нақты белгіленген және қорғалатын периметрлер;
</w:t>
      </w:r>
      <w:r>
        <w:br/>
      </w:r>
      <w:r>
        <w:rPr>
          <w:rFonts w:ascii="Times New Roman"/>
          <w:b w:val="false"/>
          <w:i w:val="false"/>
          <w:color w:val="000000"/>
          <w:sz w:val="28"/>
        </w:rPr>
        <w:t>
      (іі) тек сенімділікке тексерілген және ауданға кіруге арнайы рұқсаты бар адамдарға, басқа адамның ілесіп жүруінсіз кіруіне мүмкіндік беретін кіруді бақылау жүйесі. Басқа адамдарға рұқсат беру, НАТО құпия ақпаратына рұқсатсыз қол жеткізудің және техникалық қауіпсіздігі тексерілетін ауданға бақылаусыз кірудің алдын алу үшін, олармен ілесіп жүру немесе оған тең бақылау жасаумен жүзеге асырылады.
</w:t>
      </w:r>
      <w:r>
        <w:br/>
      </w:r>
      <w:r>
        <w:rPr>
          <w:rFonts w:ascii="Times New Roman"/>
          <w:b w:val="false"/>
          <w:i w:val="false"/>
          <w:color w:val="000000"/>
          <w:sz w:val="28"/>
        </w:rPr>
        <w:t>
      9. Тәуліктік қызмет өткеру кезінде персонал кірмейтін аудан, жұмыс күні аяқталған соң НАТО құпия ақпаратының тиісті негізде қорғалғандығына кепілдік беру мақсатында дереу тексерілуі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Әкімшілік зоналар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10. Әкімшілік зона I және II сыныптағы НАТО қауіпсіздігі аудандары маңында белгіленуі немесе осы аудандарға бағытталуы мүмкін. Осындай зона, көзбен шолып анықтау периметрінің болуын талап етеді, оның шегінде персонал мен көлік құралдарын бақылау мүмкіндігі болуы керек. Тек НАТО ШЕКТЕУЛІ ПАЙДАЛАНУ ҮШІН белгісіне дейінгі және осы белгіні қоса, құпия белгісі бар ақпарат (NR) Әкімшілік зоналарда айналыста болуы және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Ерекше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11. Төмендегі шаралар дене қауіпсіздігі жөнінде қолданылуы мүмкін мысалға алынатын шараларды белгілеу үшін келтірілді:
</w:t>
      </w:r>
      <w:r>
        <w:br/>
      </w:r>
      <w:r>
        <w:rPr>
          <w:rFonts w:ascii="Times New Roman"/>
          <w:b w:val="false"/>
          <w:i w:val="false"/>
          <w:color w:val="000000"/>
          <w:sz w:val="28"/>
        </w:rPr>
        <w:t>
      (а) периметр тосқауылы (дуалы) - периметр дуалы пәрменді дене тосқауылын қоюға мүмкіндік береді, және қорғауды қажет ететін ауданның шекарасын белгілейді. Кез келген қауіпсіздік периметрінің тиімділігі көбіне кіру орындарындағы қауіпсіздік деңгейіне байланысты болады.
</w:t>
      </w:r>
      <w:r>
        <w:br/>
      </w:r>
      <w:r>
        <w:rPr>
          <w:rFonts w:ascii="Times New Roman"/>
          <w:b w:val="false"/>
          <w:i w:val="false"/>
          <w:color w:val="000000"/>
          <w:sz w:val="28"/>
        </w:rPr>
        <w:t>
      (b) тәртіп бұзушыны табу жүйесі (IDS) - (IDS) тосқауылдар арқылы қауіпсіздік деңгейін күшейту үшін периметр бойынша пайдаланылуы мүмкін немесе күзет орнына немесе күзетке көмек ретінде үй-жайларда және ғимараттарда қолданылуы мүмкін;
</w:t>
      </w:r>
      <w:r>
        <w:br/>
      </w:r>
      <w:r>
        <w:rPr>
          <w:rFonts w:ascii="Times New Roman"/>
          <w:b w:val="false"/>
          <w:i w:val="false"/>
          <w:color w:val="000000"/>
          <w:sz w:val="28"/>
        </w:rPr>
        <w:t>
      (с) кіруді бақылау - кіруді бақылау учаскеде, учаскедегі немесе аудандағы үй-жайда немесе үй-жайларда, үй-жайлардың ішіндегі бөлмелерде жүзеге асырылуы мүмкін. Бақылау электрондық, электрондық-механикалық, күзетшілер немесе келушілерді қабылдауды жүргізетін адам арқылы немесе денені қарап тексеру арқылы жүзеге асырылуы мүмкін;
</w:t>
      </w:r>
      <w:r>
        <w:br/>
      </w:r>
      <w:r>
        <w:rPr>
          <w:rFonts w:ascii="Times New Roman"/>
          <w:b w:val="false"/>
          <w:i w:val="false"/>
          <w:color w:val="000000"/>
          <w:sz w:val="28"/>
        </w:rPr>
        <w:t>
      (d) күзет - сенімділікке тексерілген, оқытылған және бақыланылатын күзетшілерді тиісті негізде пайдалану жасырын ену ойы бар адамдарға біршама кедергі келтіруі мүмкін;
</w:t>
      </w:r>
      <w:r>
        <w:br/>
      </w:r>
      <w:r>
        <w:rPr>
          <w:rFonts w:ascii="Times New Roman"/>
          <w:b w:val="false"/>
          <w:i w:val="false"/>
          <w:color w:val="000000"/>
          <w:sz w:val="28"/>
        </w:rPr>
        <w:t>
      (е) жасырын бақылау жүйесі (ССТV) - (ССТV) үлкен учаскелерде немесе периметрлерде оқиғаларды және тәртіп бұзушыны табу жүйесінің дабылдарын тексеруде күзетке бағалы көмек көрсетеді; және
</w:t>
      </w:r>
      <w:r>
        <w:br/>
      </w:r>
      <w:r>
        <w:rPr>
          <w:rFonts w:ascii="Times New Roman"/>
          <w:b w:val="false"/>
          <w:i w:val="false"/>
          <w:color w:val="000000"/>
          <w:sz w:val="28"/>
        </w:rPr>
        <w:t>
      (f) қауіпсіздікті жарықтандыру - қауіпсіздікті жарықтандыру тәртіп бұзушының ауданға кіруіне кедергі келтіру жоғары дәрежесіне қол жеткізуге мүмкіндік береді, және тікелей күзет персоналының немесе жасырын бақылау жүйесі арқылы тиімді бақылауды жүзеге асыруы үшін қажетті жарықтандыруды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Кіру және шығу кезінде қарап тексеру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12. НАТО мекемелері жұмыс орындары мен үй-жайлардан материалдар мен құпия ақпараттарды рұқсатсыз әкелуге немесе алып кетуге кедергі жасау жөніндегі іс-әрекеттер ретінде белгіленген, кіру және шығу орындарында кездейсоқ тексерулерді жүргізуі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Кіруді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13. Штаттық персоналды бақылауға арналған рұқсаттама немесе айырып тану жүйесі I және II сыныптағы қауіпсіздік деңгейіндегі аудандарға кіруді бақылауы тиіс. Келушілерге, олардың жеке басын және кіруге рұқсат уақыты кесімін тексеру негізінде НАТО мекемелеріне кіруге рұқсат етіледі (ілесіп жүру немесе ілеспей).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ҚҰПИЯ АҚПАРАТЫН САҚТАУ ЕҢ АЗ СТАНДАРТТАРЫ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14. НАТО-ның құпия ақпараты, тек ақпаратқа рұқсатсыз қол жеткізуге кедергі келтіру үшін әзірленген жағдайларда сақталуы тиіс.
</w:t>
      </w:r>
      <w:r>
        <w:br/>
      </w:r>
      <w:r>
        <w:rPr>
          <w:rFonts w:ascii="Times New Roman"/>
          <w:b w:val="false"/>
          <w:i w:val="false"/>
          <w:color w:val="000000"/>
          <w:sz w:val="28"/>
        </w:rPr>
        <w:t>
      15.  ӨТЕ ҚҰПИЯ (СТS). (СТS) белгісі бар ақпарат мына жағдайларда I және II сыныптағы қауіпсіздік деңгейі бар аудандарда сақталуы тиіс:
</w:t>
      </w:r>
      <w:r>
        <w:br/>
      </w:r>
      <w:r>
        <w:rPr>
          <w:rFonts w:ascii="Times New Roman"/>
          <w:b w:val="false"/>
          <w:i w:val="false"/>
          <w:color w:val="000000"/>
          <w:sz w:val="28"/>
        </w:rPr>
        <w:t>
      (а) тәртіп бұзушыны табу жүйесімен (IDS) жабдықталған сейфте, немесе мемлекет мақұлдаған қауіпсіз контейнерде, үнемі қорғалатын және оқтын-оқтын тексерілетін аудандарда; және
</w:t>
      </w:r>
      <w:r>
        <w:br/>
      </w:r>
      <w:r>
        <w:rPr>
          <w:rFonts w:ascii="Times New Roman"/>
          <w:b w:val="false"/>
          <w:i w:val="false"/>
          <w:color w:val="000000"/>
          <w:sz w:val="28"/>
        </w:rPr>
        <w:t>
      (b) дене қауіпсіздігін қамтамасыз етуші нұсқаулықтарға сәйкес тәртіп бұзушыны табу жүйесімен (IDS) жабдықталған ашық сақтау ауданында.
</w:t>
      </w:r>
      <w:r>
        <w:br/>
      </w:r>
      <w:r>
        <w:rPr>
          <w:rFonts w:ascii="Times New Roman"/>
          <w:b w:val="false"/>
          <w:i w:val="false"/>
          <w:color w:val="000000"/>
          <w:sz w:val="28"/>
        </w:rPr>
        <w:t>
      16. НАТО ҚҰПИЯ (NS). (NS) белгісі бар ақпарат мына жағдайларда I және II сыныптардағы қауіпсіздік деңгейі бар аудандарда сақталуы тиіс:
</w:t>
      </w:r>
      <w:r>
        <w:br/>
      </w:r>
      <w:r>
        <w:rPr>
          <w:rFonts w:ascii="Times New Roman"/>
          <w:b w:val="false"/>
          <w:i w:val="false"/>
          <w:color w:val="000000"/>
          <w:sz w:val="28"/>
        </w:rPr>
        <w:t>
      (а) (СТS) белгісі бар ақпарат үшін белгіленген үлгі бойынша; немесе
</w:t>
      </w:r>
      <w:r>
        <w:br/>
      </w:r>
      <w:r>
        <w:rPr>
          <w:rFonts w:ascii="Times New Roman"/>
          <w:b w:val="false"/>
          <w:i w:val="false"/>
          <w:color w:val="000000"/>
          <w:sz w:val="28"/>
        </w:rPr>
        <w:t>
      (b) мемлекет мақұлдаған қауіпсіз контейнерде немесе сейфте; немесе
</w:t>
      </w:r>
      <w:r>
        <w:br/>
      </w:r>
      <w:r>
        <w:rPr>
          <w:rFonts w:ascii="Times New Roman"/>
          <w:b w:val="false"/>
          <w:i w:val="false"/>
          <w:color w:val="000000"/>
          <w:sz w:val="28"/>
        </w:rPr>
        <w:t>
      (с) тәртіп бұзушыны табу жүйесімен (IDS) жабдықталған ашық сақтау ауданында, немесе тұрақты қорғалатын немесе оқтын-оқтын тексерілетін орындарда.
</w:t>
      </w:r>
      <w:r>
        <w:br/>
      </w:r>
      <w:r>
        <w:rPr>
          <w:rFonts w:ascii="Times New Roman"/>
          <w:b w:val="false"/>
          <w:i w:val="false"/>
          <w:color w:val="000000"/>
          <w:sz w:val="28"/>
        </w:rPr>
        <w:t>
      17. 
</w:t>
      </w:r>
      <w:r>
        <w:rPr>
          <w:rFonts w:ascii="Times New Roman"/>
          <w:b/>
          <w:i w:val="false"/>
          <w:color w:val="000000"/>
          <w:sz w:val="28"/>
        </w:rPr>
        <w:t>
НАТО ҚҰПИЯ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NC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(NС) белгісі бар ақпараттар (СТS) немесе (NS) белгісі бар ақпарат үшін көзделген үлгіде сақталуы тиіс, дене қауіпсіздігін қамтамасыз ету жөніндегі нұсқаулықтарда көрсетілген қосымша бақылау шаралары қажет болмағанды қоспағанда.
</w:t>
      </w:r>
      <w:r>
        <w:br/>
      </w:r>
      <w:r>
        <w:rPr>
          <w:rFonts w:ascii="Times New Roman"/>
          <w:b w:val="false"/>
          <w:i w:val="false"/>
          <w:color w:val="000000"/>
          <w:sz w:val="28"/>
        </w:rPr>
        <w:t>
      18. 
</w:t>
      </w:r>
      <w:r>
        <w:rPr>
          <w:rFonts w:ascii="Times New Roman"/>
          <w:b/>
          <w:i w:val="false"/>
          <w:color w:val="000000"/>
          <w:sz w:val="28"/>
        </w:rPr>
        <w:t>
НАТО ШЕКТЕУЛІ ПАЙДАЛАНУ ҮШІН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NR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(NR) белгісі бар ақпарат жабық контейнерлерде сақталуы тиіс.
</w:t>
      </w:r>
      <w:r>
        <w:br/>
      </w:r>
      <w:r>
        <w:rPr>
          <w:rFonts w:ascii="Times New Roman"/>
          <w:b w:val="false"/>
          <w:i w:val="false"/>
          <w:color w:val="000000"/>
          <w:sz w:val="28"/>
        </w:rPr>
        <w:t>
      19. НАТО құпия ақпаратын сақтау жөніндегі кеңейтілген мәліметтер дене қауіпсіздігі жөніндегі тиісті нұсқаулықтарда баяндалған.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АҚПАРАТТЫ ҰСТАП ҚАЛУ ЖӨНІНДЕГІ ТЕХНИКАЛЫҚ ІС-ҚИМЫЛДАРҒА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ҚОРҒАУ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Ақпаратты рұқсатсыз алып қою
</w:t>
      </w:r>
      <w:r>
        <w:rPr>
          <w:rFonts w:ascii="Times New Roman"/>
          <w:b w:val="false"/>
          <w:i w:val="false"/>
          <w:color w:val="000000"/>
          <w:sz w:val="28"/>
        </w:rPr>
        <w:t>
</w:t>
      </w:r>
    </w:p>
    <w:p>
      <w:pPr>
        <w:spacing w:after="0"/>
        <w:ind w:left="0"/>
        <w:jc w:val="both"/>
      </w:pPr>
      <w:r>
        <w:rPr>
          <w:rFonts w:ascii="Times New Roman"/>
          <w:b w:val="false"/>
          <w:i w:val="false"/>
          <w:color w:val="000000"/>
          <w:sz w:val="28"/>
        </w:rPr>
        <w:t>
      20. НАТО ҚҰПИЯ (NS) және одан жоғары белгісі бар құпия ақпарат талданатын офистер мен аудандар, дыбыстық дене қорғау шараларын қабылдау арқылы және осындай іс-қимылдар жүзеге асырылуы мүмкін орындарға кіруді бақылау арқылы белсенді және енжар рұқсатсыз алып қоюларға қарсы қорғалуы тиіс. Қауіптерді анықтау жөніндегі жауапкершілік техникалық мамандармен келісілуі тиіс және шешімді қауіпсіздік жөніндегі тиісті басшылық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Техникалық қауіпсіз аудандар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21. Дыбыстық ақпаратты рұқсатсыз алуға қарсы қорғалатын аудандар техникалық қауіпсіз аудандар ретінде белгіленуі тиіс және осындай аудандарға кіру ерекше бақылануы тиіс. Жұмыс жүргізілмейтін үй-жайлар құлпыларға жабылуы және/немесе дене қауіпсіздігі стандарттарына сәйкес күзетілуі тиіс және кез келген кілттер қорғау жүйелерінің кілті деп қарастырылады. Осындай аудандар қауіпсіздік жөніндегі тиісті басшылық құжаттардың талаптарына сәйкес үнемі дене және/немесе техникалық тексеру орындары болуы керек, және осындай тексерулер кез келген рұқсатсыз кіру кезінде немесе осындай кіру туралы күдік туғанда, және персоналдың үй-жайларға қызмет көрсетуі немесе жөндеу жөніндегі жұмыстарды жүргізуі үшін кірген кезінде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БАЙЛАНЫС ЖҮЙЕЛЕРІ МЕН АҚПАРАТТЫҢ ДЕНЕ ҚАУІПСІЗДІГІ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СІS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22. Ақпараттық технологияларды пайдалана отырып НАТО құпия ақпараты ұсынылатын немесе айналымда болатын, немесе осындай ақпаратқа рұқсат алу мүмкіндігі бар аудандар құпиялылық, тұтастық және ақпараттың бар-жоқтығы жөніндегі жиынтық талаптарды орындай отырып ұйымдастырылуы тиіс. НАТО ҚҰПИЯ (NS) және одан жоғары белгісі бар құпия ақпарат сақталатын, өңделетін немесе берілетін, және осындай ақпаратқа рұқсат алу әлеуетті мүмкіндігі бар аудандар, I және II сыныптағы қауіпсіздік деңгейі бар аудандар сияқты немесе ұлттық қауіпсіздік деңгейіне тең дәрежеде ұйымдастырылуы тиіс. (NR) белгісі бар құпия ақпарат сақталатын, өңделетін немесе берілетін, және осындай ақпаратқа рұқсат алу әлеуетті мүмкіндігі бар аудандар, Әкімшілік зоналар сияқты ұйымдастырылуы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РҰҚСАТ ЕТІЛГЕН ЖАБДЫҚТАР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23. Ұлттық қауіпсіздік органы НАТО құпия ақпаратын әр түрлі аталған жағдайлар мен жағдаяттар кезінде қорғау үшін, өзі немесе НАТО-ға мүше елдер пайдалануға рұқсат берген жабдықтардың тізімін құрастыру керек. НАТО-ның әскери және азаматтық органдары кез келген сатып алынатын жабдықтардың НАТО-ға мүше елдің (елдердің) Ережелеріне сәйкес келуіне кепілдік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ДЕНЕ ҚАУІПСІЗДІГІНІҢ БАСҚА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24. Жан-жақты талаптар, мысалы үй-жайларға және құлпыларға, кілттерге және кодтар, контейнерлер мен құлпылардың амал-тәсілдеріне қатысты талаптар, дене қауіпсіздігін қамтамасыз ету жөніндегі тиісті нұсқаулықтарда көрсетілген.
</w:t>
      </w:r>
    </w:p>
    <w:p>
      <w:pPr>
        <w:spacing w:after="0"/>
        <w:ind w:left="0"/>
        <w:jc w:val="both"/>
      </w:pPr>
      <w:r>
        <w:rPr>
          <w:rFonts w:ascii="Times New Roman"/>
          <w:b w:val="false"/>
          <w:i w:val="false"/>
          <w:color w:val="000000"/>
          <w:sz w:val="28"/>
        </w:rPr>
        <w:t>
С-М(2002)49 құжатқа
</w:t>
      </w:r>
      <w:r>
        <w:br/>
      </w:r>
      <w:r>
        <w:rPr>
          <w:rFonts w:ascii="Times New Roman"/>
          <w:b w:val="false"/>
          <w:i w:val="false"/>
          <w:color w:val="000000"/>
          <w:sz w:val="28"/>
        </w:rPr>
        <w:t>
      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Е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АҚПАРАТ ҚАУІПСІЗДІГІН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НАТО құпия ақпаратын қорғау саясаты мен ең аз стандарттарын көрсетеді. Толық мәліметтер қауіпсіздік жөніндегі тиісті нұсқаулықтарда көрсетілген.
</w:t>
      </w:r>
      <w:r>
        <w:br/>
      </w:r>
      <w:r>
        <w:rPr>
          <w:rFonts w:ascii="Times New Roman"/>
          <w:b w:val="false"/>
          <w:i w:val="false"/>
          <w:color w:val="000000"/>
          <w:sz w:val="28"/>
        </w:rPr>
        <w:t>
      2. НАТО құпия ақпараты өзінің барлық тіршілік циклі кезінде қорғалуы тиіс. Ақпаратпен, оның тиісті құпиялылық белгісіне, құпия ақпарат ретінде нақты теңестірілуіне және оның осындай ақпарат ретінде тек белгіленген уақытта қолданыста болуына кепілдік бере отырып жұмыс істеу қажет. Ақпарат қауіпсіздігін қамтамасыз ету жөніндегі шаралар НАТО құпия ақпаратын қорғау жөніндегі бірқатар теңестірілген шараларды қамтамасыз ету мақсатында персоналмен, дене қауіпсіздігін және ақпарат қауіпсіздігін қорғаумен толықтырылуы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ҚҰПИЯЛЫЛЫҚ ЖӘНЕ ТАҢБАЛАУ БЕЛГІСІ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Жалпы бөлім
</w:t>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 әзірлеуші ақпараттың құпиялылық белгісін белгілеу мен алғаш тарату үшін жауап береді. НАТО құпия ақпаратының құпиялылық дәрежесі әзірлеушінің келісімінсіз өзгертіле, төмендетіле немесе жойыла алмайды. Ақпаратты әзірлей отырып әзірлеуші, мүмкін болған жерде, ақпараттың қашан құпиялылық дәрежесі төмендетілуі немесе құпиясыздандыру нақты күнін немесе оқиғаны көрсетуі тиіс.
</w:t>
      </w:r>
      <w:r>
        <w:br/>
      </w:r>
      <w:r>
        <w:rPr>
          <w:rFonts w:ascii="Times New Roman"/>
          <w:b w:val="false"/>
          <w:i w:val="false"/>
          <w:color w:val="000000"/>
          <w:sz w:val="28"/>
        </w:rPr>
        <w:t>
      4. Берілген құпиялылық белгісі ақпаратты сақтау мен берудегі дене қауіпсіздігін, оның айналымын және жойылуын, және персоналды ақпаратпен жұмыс істеуге рұқсат беру кезінде сенімділікке тексеру жөніндегі талаптарды айқындайды. Осының нәтижесінде қауіпсіздіктің тиімділігі мен пәрменділігі мүддесінде құпия ақпараттың құпия белгісін бірдей жоғарлатуға және төмендетуге жол бермеу керек.
</w:t>
      </w:r>
      <w:r>
        <w:br/>
      </w:r>
      <w:r>
        <w:rPr>
          <w:rFonts w:ascii="Times New Roman"/>
          <w:b w:val="false"/>
          <w:i w:val="false"/>
          <w:color w:val="000000"/>
          <w:sz w:val="28"/>
        </w:rPr>
        <w:t>
      5. НАТО-ға мүше елдер және НАТО-ның азаматтық және әскери органдары НАТО әзірлеген немесе НАТО-ға арналған ақпараттың тиісті құпиялылық белгісі бар екендігін және олар ақпарат қауіпсіздігі жөніндегі тиісті талаптарға сәйкес қорғалғандығына кепілдеме беретін шараларды енгізуі тиіс.
</w:t>
      </w:r>
      <w:r>
        <w:br/>
      </w:r>
      <w:r>
        <w:rPr>
          <w:rFonts w:ascii="Times New Roman"/>
          <w:b w:val="false"/>
          <w:i w:val="false"/>
          <w:color w:val="000000"/>
          <w:sz w:val="28"/>
        </w:rPr>
        <w:t>
      6. НАТО-ның әр әскери және азаматтық органы кемінде бес жылда бір рет өзі әзірлеген ӨТЕ ҚҰПИЯ (CTS) белгісі бар ақпаратты оның ӨТЕ ҚҰПИЯ (СТS) белгісін сақтау мақсаттылығын анықтау үшін қарап тексеруді қамтамасыз ететін жүйені белгілеуі тиіс. Мұндай шолу, ақпаратты әзірлеуші ӨТЕ ҚҰПИЯ (СТS) белгісі бар ерекше ақпараттың құпиялылық дәрежесі екі жыл өткен соң автоматты түрде төмендетілуі мүмкін деп белгілеген орындарда міндетті емес, және осындай ақпараттың тиісті таңбасы болады.
</w:t>
      </w:r>
      <w:r>
        <w:br/>
      </w:r>
      <w:r>
        <w:rPr>
          <w:rFonts w:ascii="Times New Roman"/>
          <w:b w:val="false"/>
          <w:i w:val="false"/>
          <w:color w:val="000000"/>
          <w:sz w:val="28"/>
        </w:rPr>
        <w:t>
      7. Құжаттың жалпы құпиялылық дәрежесі, кем дегенде анағұрлым құпия құрамдас бөліктің дәрежесіндей болуы тиіс. Ақпаратты әзірлеуші НАТО ҚҰПИЯ (NС) және одан жоғары құпия белгісі бар құжаттың бөлімдерін, мүмкін болған жерде, тиісті бөлімдерді бұдан әрі тарату шешімін жеңілдету мақсатында құпияландыруы керек (параграфты қоса). Ақпараттың ілеспе құжаттарына, олар құжаттан бөлек ұсталғанда осы ақпараттың құпиялылық белгісі қойылады.
</w:t>
      </w:r>
      <w:r>
        <w:br/>
      </w:r>
      <w:r>
        <w:rPr>
          <w:rFonts w:ascii="Times New Roman"/>
          <w:b w:val="false"/>
          <w:i w:val="false"/>
          <w:color w:val="000000"/>
          <w:sz w:val="28"/>
        </w:rPr>
        <w:t>
      8. Әр түрлі ақпарат көздерінен алынған ақпаратты салыстыру
</w:t>
      </w:r>
      <w:r>
        <w:br/>
      </w:r>
      <w:r>
        <w:rPr>
          <w:rFonts w:ascii="Times New Roman"/>
          <w:b w:val="false"/>
          <w:i w:val="false"/>
          <w:color w:val="000000"/>
          <w:sz w:val="28"/>
        </w:rPr>
        <w:t>
үшін құжаттың жалпы құпиялылық белгісі тексерілуі тиіс, өйткені оған оның жеке құрамдас бөліктерінен басқа анағұрлым жоғары құпиялылық белгісін қою қажет болуы мүмкін. Құрама құжатты дайындау үшін ақпаратты пайдалану кезінде жалпы құпиялылық дәрежесі туралы түсініктемелер еске алынуы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Санаттарды таңбалау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9. СOSMIС және НАТО белгілері ақпарат НАТО-ның қауіпсіздік саясатына сәйкес қорғалуы тиіс екендігін көрсететін құпия ақпаратқа қолданылатын санаттардың таңбасы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Арнайы санат көрсеткіштері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10. "АТОМАL" белгісі - ақпарат "В" Қосымшаның 5-параграфына сәйкес қорғалуы тиіс екендігін көрсететін арнайы санаттағы ақпаратқа қолданылатын таңба.
</w:t>
      </w:r>
      <w:r>
        <w:br/>
      </w:r>
      <w:r>
        <w:rPr>
          <w:rFonts w:ascii="Times New Roman"/>
          <w:b w:val="false"/>
          <w:i w:val="false"/>
          <w:color w:val="000000"/>
          <w:sz w:val="28"/>
        </w:rPr>
        <w:t>
      11. "SIОР" белгісі - "В" Қосымшаның 5-параграфында көрсетілген сілтемеге сәйкес қорғалуы тиіс екендігін көрсететін арнайы санаттағы ақпаратқа қолданылатын таңба.
</w:t>
      </w:r>
      <w:r>
        <w:br/>
      </w:r>
      <w:r>
        <w:rPr>
          <w:rFonts w:ascii="Times New Roman"/>
          <w:b w:val="false"/>
          <w:i w:val="false"/>
          <w:color w:val="000000"/>
          <w:sz w:val="28"/>
        </w:rPr>
        <w:t>
      12.«"СRІРТО" белгісі - қауіпсіздікке қатысы бар НАТО ақпаратын беретін байланыс құралдарын қорғау немесе растау үшін пайдаланылатын "СОМSЕС" барлық негізгі материалдарын айқындайтын таңба және арнайы санат көрсеткіші; ақпарат криптографиялық қауіпсіздік жөніндегі тиісті нұсқаулықтармен қорғалуы керектігін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Таратуды шектеу көрсеткіштері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13. Ақпаратты әзірлеуші, НАТО құпия ақпаратын бұдан әрі таратуды шектеу қосымша көрсеткіші ретінде, таратуды шектеу көрсеткіштерін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БАҚЫЛАУ ЖӘНЕ АҚПАРАТПЕН ЖҰМЫС ІСТЕУ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Есептілік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14. Есептіліктің бастапқы міндеті - есепті ақпаратты әдейі немесе кездейсоқ жария етуді тергеуді және осыған байланысты келтірілген зиянды бағалауды жүргізу үшін жеткілікті ақпаратпен қамтамасыз ету. Есептілік жөніндегі талаптар есепті ақпаратпен жұмыс істеу кезінде және оған рұқсат беруді бақылау үшін тәртіп ережелерін белгілеуге арналған.
</w:t>
      </w:r>
      <w:r>
        <w:br/>
      </w:r>
      <w:r>
        <w:rPr>
          <w:rFonts w:ascii="Times New Roman"/>
          <w:b w:val="false"/>
          <w:i w:val="false"/>
          <w:color w:val="000000"/>
          <w:sz w:val="28"/>
        </w:rPr>
        <w:t>
      15. Мыналар екінші кезектегі міндеттер болып табылады:
</w:t>
      </w:r>
      <w:r>
        <w:br/>
      </w:r>
      <w:r>
        <w:rPr>
          <w:rFonts w:ascii="Times New Roman"/>
          <w:b w:val="false"/>
          <w:i w:val="false"/>
          <w:color w:val="000000"/>
          <w:sz w:val="28"/>
        </w:rPr>
        <w:t>
      (а) есепті ақпаратқа рұқсат беруді бақылау - есепті ақпаратқа кімнің рұқсаты бар, кімнің рұқсаты болуы мүмкін немесе рұқсаты болғандығын; және кім есепті ақпаратқа рұқсат алуға әрекет жасады;
</w:t>
      </w:r>
      <w:r>
        <w:br/>
      </w:r>
      <w:r>
        <w:rPr>
          <w:rFonts w:ascii="Times New Roman"/>
          <w:b w:val="false"/>
          <w:i w:val="false"/>
          <w:color w:val="000000"/>
          <w:sz w:val="28"/>
        </w:rPr>
        <w:t>
      (b) есепті ақпараттың сақталған орнын білу; және
</w:t>
      </w:r>
      <w:r>
        <w:br/>
      </w:r>
      <w:r>
        <w:rPr>
          <w:rFonts w:ascii="Times New Roman"/>
          <w:b w:val="false"/>
          <w:i w:val="false"/>
          <w:color w:val="000000"/>
          <w:sz w:val="28"/>
        </w:rPr>
        <w:t>
      (с) НАТО елдерінің аумағы шегінде есепті ақпараттың айналыста болуын бақылау.
</w:t>
      </w:r>
      <w:r>
        <w:br/>
      </w:r>
      <w:r>
        <w:rPr>
          <w:rFonts w:ascii="Times New Roman"/>
          <w:b w:val="false"/>
          <w:i w:val="false"/>
          <w:color w:val="000000"/>
          <w:sz w:val="28"/>
        </w:rPr>
        <w:t>
      16. "СOSМIС", "NС", "АТОМАL" белгісі бар ақпарат осы Ереженің және ақпарат қауіпсіздігі жөніндегі тиісті нұсқаулықтардың талаптарына сәйкес есепті, бақыланатын және айналыста болуы тиіс. Ұлттық ережелер мен тәртіптер осыны қажет етсе, басқа құпиялылық белгісі бар немесе арнайы санат көрсеткіші бар ақпарат есепті ақпарат ретінде қарастырылуы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Тіркеу жүйесі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17. Есепті ақпаратты қабылдап алуға, есепке алуға, оның айналымына және жоюға жауап беретін тіркеу жүйесі болуы керек. Мұндай міндеттер (СТS) белгісі бар ақпарат тұрақты қатаң санатталатын бір тіркеу жүйесі шегінде орындалуы керек немесе оған жеке тіркеу немесе бақылау пункттері белгіленуі тиіс.
</w:t>
      </w:r>
      <w:r>
        <w:br/>
      </w:r>
      <w:r>
        <w:rPr>
          <w:rFonts w:ascii="Times New Roman"/>
          <w:b w:val="false"/>
          <w:i w:val="false"/>
          <w:color w:val="000000"/>
          <w:sz w:val="28"/>
        </w:rPr>
        <w:t>
      18. НАТО-ға мүше әр ел және НАТО-ның әскери және азаматтық органдары (СТS) белгісі бар ақпарат үшін өкіметтің негізгі ұлттық органы және өкімет органы ретінде іс-қимыл жасайтын ақпаратты алатын және жөнелтетін Орталық кеңсені (кеңселерді) белгілеуі тиіс. Орталық кеңсе басқа есепті ақпарат үшін тіркеу пункті (пункттері) ретінде іс-қимыл жасауы мүмкін.
</w:t>
      </w:r>
      <w:r>
        <w:br/>
      </w:r>
      <w:r>
        <w:rPr>
          <w:rFonts w:ascii="Times New Roman"/>
          <w:b w:val="false"/>
          <w:i w:val="false"/>
          <w:color w:val="000000"/>
          <w:sz w:val="28"/>
        </w:rPr>
        <w:t>
      19. Кеңселер мен тіркеу пункттері ӨТЕ ҚҰПИЯ (СТS) және НАТО ҚҰПИЯ (NS) белгісі бар құпия ақпаратты ішкі таратуды ұйымдастыруға және осы тіркеу пункттерінің бақылауында тұрған барлық есепті құжаттар бойынша жазбаларды жүргізуге жауапты ретінде іс-қимыл жасауы тиіс; олар министрліктерде, департаменттерде немесе командалық деңгейде ұйымдастырылуы тиіс. НАТО ҚҰПИЯ (NC) және НАТО ШЕКТЕУЛІ ПАЙДАЛАНУ ҮШІН (NR) белгісі бар ақпараттарды тіркеу жүйесі арқылы өңдеу міндетті емес, ұлттық ережелер мен тәртіптерде көрсетілген жағдайлардан басқа.
</w:t>
      </w:r>
      <w:r>
        <w:br/>
      </w:r>
      <w:r>
        <w:rPr>
          <w:rFonts w:ascii="Times New Roman"/>
          <w:b w:val="false"/>
          <w:i w:val="false"/>
          <w:color w:val="000000"/>
          <w:sz w:val="28"/>
        </w:rPr>
        <w:t>
      20. Кеңселер мен тіркеу пункттері кез келген уақытта НАТО есепті құжатының қай жерден екендігін анықтауға қабілетті болуы тиіс. Осындай ақпаратқа анда-санда және уақытша рұқсат беру ақпарат тіркеу жүйесінің бақылауында болатындығына кепілдік беретін рәсімдер болған жағдайда, міндетті түрде кеңсе мекемелерін немесе тіркеу пунктерін құруды қажет етпейді.
</w:t>
      </w:r>
      <w:r>
        <w:br/>
      </w:r>
      <w:r>
        <w:rPr>
          <w:rFonts w:ascii="Times New Roman"/>
          <w:b w:val="false"/>
          <w:i w:val="false"/>
          <w:color w:val="000000"/>
          <w:sz w:val="28"/>
        </w:rPr>
        <w:t>
      21. (СТS) белгісі бар құпия ақпаратты тарату СOSМІС тіркеу арналары арқылы жүзеге асырылуы тиіс. Кем дегенде жылына бір рет әр тіркеу пункті (кеңсе) есепті (СТS) белгісі бар барлық ақпаратты ақпарат қауіпсіздігі жөніндегі тиісті нұсқаулықтардың талаптарына сәйкес түгендеуі тиіс. Регистрді ұйымдастыру түріне қарамастан, (СТS) белгісі бар ақпаратпен жұмыс істейтін персоналға өте құпия ақпаратты (СOSМIС Сontrol Officer (ССО) бақылау жөніндегі офицер рұқсат бере алады.
</w:t>
      </w:r>
      <w:r>
        <w:br/>
      </w:r>
      <w:r>
        <w:rPr>
          <w:rFonts w:ascii="Times New Roman"/>
          <w:b w:val="false"/>
          <w:i w:val="false"/>
          <w:color w:val="000000"/>
          <w:sz w:val="28"/>
        </w:rPr>
        <w:t>
      22. Ақпарат қауіпсіздігі жөніндегі тиісті нұсқаулықтар, басқаларға қоса, өте құпия ақпаратты бақылау жөніндегі офицердің (СOSМIС Сontrol Officer (ССО) міндеттерін, ӨТЕ ҚҰПИЯ(СТS) және НАТО ҚҰПИЯ (NS) белгісі бар құпия ақпаратпен жұмыс істеу нақты үрдістерін, және оны тіркеу жүйесін, көбейту, аудару және үзіндісін беру рәсімін, ақпаратты тарату немесе беру жөніндегі талаптарды, және ақпаратты алып тастау мен жою жөніндегі талаптарды белгілейді.
</w:t>
      </w:r>
      <w:r>
        <w:br/>
      </w:r>
      <w:r>
        <w:rPr>
          <w:rFonts w:ascii="Times New Roman"/>
          <w:b w:val="false"/>
          <w:i w:val="false"/>
          <w:color w:val="000000"/>
          <w:sz w:val="28"/>
        </w:rPr>
        <w:t>
      23. НАТО-ның Әскери комитеті құпия материалдарды есепке алу, бақылау және тарату үшін бөлек жүйелерді белгілейді. Осы жүйелер арқылы таратылатын материалдарды тіркеу жүйесінде есепке алудың қажеттілігі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ТӨТЕНШЕ ЖАҒДАЙЛАР КЕЗІНЕ ЖОСПАРЛАУ
</w:t>
      </w:r>
      <w:r>
        <w:rPr>
          <w:rFonts w:ascii="Times New Roman"/>
          <w:b w:val="false"/>
          <w:i w:val="false"/>
          <w:color w:val="000000"/>
          <w:sz w:val="28"/>
        </w:rPr>
        <w:t>
</w:t>
      </w:r>
    </w:p>
    <w:p>
      <w:pPr>
        <w:spacing w:after="0"/>
        <w:ind w:left="0"/>
        <w:jc w:val="both"/>
      </w:pPr>
      <w:r>
        <w:rPr>
          <w:rFonts w:ascii="Times New Roman"/>
          <w:b w:val="false"/>
          <w:i w:val="false"/>
          <w:color w:val="000000"/>
          <w:sz w:val="28"/>
        </w:rPr>
        <w:t>
      24. НАТО-ға мүше елдер және НАТО-ның әскери және азаматтық органдары ақпаратқа рұқсатсыз қол жеткізу және жария ету және жоғалтудың алдын алу мақсатында төтенше жағдайлар кезінде, НАТО құпия ақпаратын қорғау және жою жөніндегі төтенше жағдайлардағы іс-қимыл жоспарын дайындауы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ҚАУІПСІЗДІКТІ БҰЗУ, ҚҰПИЯ АҚПАРАТҚА РҰҚСАТСЫЗ ҚОЛ ЖЕТКІЗУ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РҰҚСАТСЫЗ ЖАРИЯ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25. НАТО құпия ақпаратын қорғау қауіпсіздік жөніндегі тиісті нұсқаулықтардың негізін құрайтын бекітілген саясатқа, директивалар мен басшылық құжаттарға, және оқыту және төтенше жағдайларда тәртіптік жазалар мен құқықтық шараларды бірге қолдана отырып бақылау жолымен осы нұсқаулықтарды тиімді іске асыруға байланысты.
</w:t>
      </w:r>
      <w:r>
        <w:br/>
      </w:r>
      <w:r>
        <w:rPr>
          <w:rFonts w:ascii="Times New Roman"/>
          <w:b w:val="false"/>
          <w:i w:val="false"/>
          <w:color w:val="000000"/>
          <w:sz w:val="28"/>
        </w:rPr>
        <w:t>
      26. Қауіпсіздікті бұзу барлық жайлары дереу қауіпсіздік жөніндегі тиісті басшылыққа баяндалуы тиіс. Қауіпсіздікті бұзу әр жағдайын қауіпсіздік, тергеу жүргізу, террорға қарсы қызмет саласында тиісті тәжірибесі бар, сондай-ақ тәртіп бұзуға қатысы бар адамнан тәуелсіз адам тексеруі тиіс.
</w:t>
      </w:r>
      <w:r>
        <w:br/>
      </w:r>
      <w:r>
        <w:rPr>
          <w:rFonts w:ascii="Times New Roman"/>
          <w:b w:val="false"/>
          <w:i w:val="false"/>
          <w:color w:val="000000"/>
          <w:sz w:val="28"/>
        </w:rPr>
        <w:t>
      27. НАТО құпия ақпаратына рұқсатсыз қол жеткізу туралы баяндаманың негізгі мақсаты ақпаратты әзірлеген НАТО-ның құрамдас бөлігіне, НАТО-ға келтірілген зиянның нәтижелерін бағалауда және осындай зиянды азайту жөнінде қандай да болмасын қажетті және практикалық іс-қимылдарды қабылдау үшін көмек көрсету болып табылады. Келтірілген зиянды бағалау және оны азайту жөніндегі іс-қимылдар туралы баянат НАТО-ның қауіпсіздік қызметінің басқармасына берілуі тиіс (NOS).
</w:t>
      </w:r>
      <w:r>
        <w:br/>
      </w:r>
      <w:r>
        <w:rPr>
          <w:rFonts w:ascii="Times New Roman"/>
          <w:b w:val="false"/>
          <w:i w:val="false"/>
          <w:color w:val="000000"/>
          <w:sz w:val="28"/>
        </w:rPr>
        <w:t>
      28. НАТО-ның қауіпсіздік қызметінің басқармасына (NOS) НАТО құпия ақпаратына рұқсатсыз қол жеткізу туралы баяндаманы бергеннен кейін баянат, ұлттық қауіпсіздік органына (NSA) және НАТО-ның әскери және азаматтық органының басшысына, оларға қатысты бөлігінде берілуі тиіс. Мүмкін болған жағдайда, баяндаманы алған басшылық бір мезетте ақпаратты әзірлеген НАТО-ның құрамдас бөлігін және НАТО-ның қауіпсіздік қызметінің басқармасын (NOS) хабардар етуі тиіс, бірақ аталған орындардың соңғысы (NOS) әзірлеушіні анықтау қиын болған жағдайда ғана осыны талап ете алады. Баянаттарды беру уақыты ақпарат сипатына және жағдаяттарға байланысты.
</w:t>
      </w:r>
      <w:r>
        <w:br/>
      </w:r>
      <w:r>
        <w:rPr>
          <w:rFonts w:ascii="Times New Roman"/>
          <w:b w:val="false"/>
          <w:i w:val="false"/>
          <w:color w:val="000000"/>
          <w:sz w:val="28"/>
        </w:rPr>
        <w:t>
      29. НАТО-ның Бас хатшысы тиісті өкіметтерден одан әрі тергеу жүргізуді және оның нәтижелері туралы баяндауды талап етуі мүмкін.
</w:t>
      </w:r>
      <w:r>
        <w:br/>
      </w:r>
      <w:r>
        <w:rPr>
          <w:rFonts w:ascii="Times New Roman"/>
          <w:b w:val="false"/>
          <w:i w:val="false"/>
          <w:color w:val="000000"/>
          <w:sz w:val="28"/>
        </w:rPr>
        <w:t>
      30. Қауіпсіздік жөніндегі тиісті нұсқаулықтар тәртіп бұзу және рұқсатсыз қол жеткізу туралы баяндамаларға қатысты жан-жақты іс-қимылдарды, жазбаларды және талаптарды белгілейді.
</w:t>
      </w:r>
      <w:r>
        <w:br/>
      </w:r>
      <w:r>
        <w:rPr>
          <w:rFonts w:ascii="Times New Roman"/>
          <w:b w:val="false"/>
          <w:i w:val="false"/>
          <w:color w:val="000000"/>
          <w:sz w:val="28"/>
        </w:rPr>
        <w:t>
      31. Криптографиялық материалдарға рұқсатсыз қол жеткізуге қатысы бар жеке ережелер НАТО-ның әскери қолбасшылықтарына, байланыс қауіпсіздігі жөніндегі басшылыққа және НАТО-ға мүше елдерге және НАТО-ның әскери және азаматтық органдарына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НАТО-ҒА МҮШЕ ЕМЕС ЕЛДЕРГЕ ЖӘНЕ ХАЛЫҚАРАЛЫҚ ҰЙЫМДАРҒА НАТО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ҚҰПИЯ АҚПАРАТЫН БЕРУГЕ РҰҚСАТ БЕРУ ЖӨНІНДЕГІ ҚАУІПСІЗДІК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32. НАТО міндеттерін орындауға көмектесу мақсатында НАТО-ға сеніп тапсырылған немесе ол әзірлеген құпия ақпарат НАТО-ның қауіпсіздік саясатына, директиваларға және процедураларға сәйкес таратылады және қорғалады. Осы параграф НАТО-ға мүше емес елдерге және халықаралық ұйымдарға, мына елдерді қоса (бұдан әрі ақпаратты алушы - НАТО мүшесі емес) НАТО құпия ақпаратымен жұмыс істеуге рұқсат беру жөніндегі саясатты белгілейді. Параграф сонымен қатар, Солтүстік Атлант кеңесінің (NАС) немесе НАТО-ның кез келген басқа комитеттерінің немесе НАТО-ның әскери және азаматтық органдарының (бұдан әрі НАТО органдары деп аталатын) құжаттарындағы ақпаратқа қатысы бар.
</w:t>
      </w:r>
      <w:r>
        <w:br/>
      </w:r>
      <w:r>
        <w:rPr>
          <w:rFonts w:ascii="Times New Roman"/>
          <w:b w:val="false"/>
          <w:i w:val="false"/>
          <w:color w:val="000000"/>
          <w:sz w:val="28"/>
        </w:rPr>
        <w:t>
      33. НАТО құпия ақпаратын НАТО-ға мүше емес - алушыларға беру Солтүстік Атлант кеңесі бекіткен (NАС) НАТО ынтымақтастығы шеңберінде жүзеге асырылады.
</w:t>
      </w:r>
      <w:r>
        <w:br/>
      </w:r>
      <w:r>
        <w:rPr>
          <w:rFonts w:ascii="Times New Roman"/>
          <w:b w:val="false"/>
          <w:i w:val="false"/>
          <w:color w:val="000000"/>
          <w:sz w:val="28"/>
        </w:rPr>
        <w:t>
      34. "АТОМАL" ядролық қаруына қатысы бар ақпарат осы С-М(64)39 және С-М(68)41 нұсқаларының қатысушылары болып табылмайтын кез келген елге/ұйымға берілмеуі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НАТО-ға мүше емес елдерге және халықаралық ұйымдарға НАТО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құпия ақпаратын беруге рұқсат беру қағидаттары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35. Ақпаратты беруге рұқсат беру үнемі ақпаратты әзірлеушінің келісімін талап етеді. Оған қоса, және мынадай талаптар сақталуы тиіс:
</w:t>
      </w:r>
      <w:r>
        <w:br/>
      </w:r>
      <w:r>
        <w:rPr>
          <w:rFonts w:ascii="Times New Roman"/>
          <w:b w:val="false"/>
          <w:i w:val="false"/>
          <w:color w:val="000000"/>
          <w:sz w:val="28"/>
        </w:rPr>
        <w:t>
      (а) Солтүстік Атлант кеңесі (NАС) бекіткен НАТО-ның ынтымақтастық жөніндегі шаралары шеңберінде таратылатын құпия ақпарат үшін:
</w:t>
      </w:r>
      <w:r>
        <w:br/>
      </w:r>
      <w:r>
        <w:rPr>
          <w:rFonts w:ascii="Times New Roman"/>
          <w:b w:val="false"/>
          <w:i w:val="false"/>
          <w:color w:val="000000"/>
          <w:sz w:val="28"/>
        </w:rPr>
        <w:t>
      (і) талқыланатын тақырып жалпы жұмыс жоспарының шараларына немесе ынтымақтастық жөнінде белгіленген нақты шараларға енгізілуі тиіс;
</w:t>
      </w:r>
      <w:r>
        <w:br/>
      </w:r>
      <w:r>
        <w:rPr>
          <w:rFonts w:ascii="Times New Roman"/>
          <w:b w:val="false"/>
          <w:i w:val="false"/>
          <w:color w:val="000000"/>
          <w:sz w:val="28"/>
        </w:rPr>
        <w:t>
      (іі) НАТО құпия ақпаратын беру ерекше тақырып бойынша ынтымақтастықтың басталуына немесе белгіленген шеңберде ынтымақтастықты жалғастыру мен одан әрі дамыту үшін қажетті болуы тиіс; және
</w:t>
      </w:r>
      <w:r>
        <w:br/>
      </w:r>
      <w:r>
        <w:rPr>
          <w:rFonts w:ascii="Times New Roman"/>
          <w:b w:val="false"/>
          <w:i w:val="false"/>
          <w:color w:val="000000"/>
          <w:sz w:val="28"/>
        </w:rPr>
        <w:t>
      (ііі) НАТО атынан Бас хатшы және НАТО-ға мүше емес елдің-ақпаратты алушының өкілетті өкілі қол қоятын Қауіпсіздік жөніндегі келісім жасалуы тиіс;
</w:t>
      </w:r>
      <w:r>
        <w:br/>
      </w:r>
      <w:r>
        <w:rPr>
          <w:rFonts w:ascii="Times New Roman"/>
          <w:b w:val="false"/>
          <w:i w:val="false"/>
          <w:color w:val="000000"/>
          <w:sz w:val="28"/>
        </w:rPr>
        <w:t>
      (b) Солтүстік Атлант кеңесі (NАС) бекіткен НАТО-ның ынтымақтастық жөніндегі шаралары шеңберінде емес НАТО немесе НАТО-ға мүше елдің немесе НАТО органдарының (Бастамашы) тарапынан түскен ерекше сұраным бойынша берілетін НАТО құпия ақпараты үшін:
</w:t>
      </w:r>
      <w:r>
        <w:br/>
      </w:r>
      <w:r>
        <w:rPr>
          <w:rFonts w:ascii="Times New Roman"/>
          <w:b w:val="false"/>
          <w:i w:val="false"/>
          <w:color w:val="000000"/>
          <w:sz w:val="28"/>
        </w:rPr>
        <w:t>
      (і) Бастамашы НАТО-ға мүше емес ақпаратты алушының алған ақпаратты НАТО жөніндегі ең аз стандарттарға сәйкес қорғайтындығы жөнінде жазбаша кепілдемесін НАТО-ға беруіне жауап береді.
</w:t>
      </w:r>
      <w:r>
        <w:br/>
      </w:r>
      <w:r>
        <w:rPr>
          <w:rFonts w:ascii="Times New Roman"/>
          <w:b w:val="false"/>
          <w:i w:val="false"/>
          <w:color w:val="000000"/>
          <w:sz w:val="28"/>
        </w:rPr>
        <w:t>
      (іі) Бастамашы қол қойылған осы кепілдемені ақпаратты хабарлау үшін сұраныспен бірге тиісті комитеттерге беруі тиіс; және
</w:t>
      </w:r>
      <w:r>
        <w:br/>
      </w:r>
      <w:r>
        <w:rPr>
          <w:rFonts w:ascii="Times New Roman"/>
          <w:b w:val="false"/>
          <w:i w:val="false"/>
          <w:color w:val="000000"/>
          <w:sz w:val="28"/>
        </w:rPr>
        <w:t>
      (ііі) сұраныс НАТО-ның осыған байланысты алуы мүмкін артықшылықтарын көрсетуі тиіс.
</w:t>
      </w:r>
      <w:r>
        <w:br/>
      </w:r>
      <w:r>
        <w:rPr>
          <w:rFonts w:ascii="Times New Roman"/>
          <w:b w:val="false"/>
          <w:i w:val="false"/>
          <w:color w:val="000000"/>
          <w:sz w:val="28"/>
        </w:rPr>
        <w:t>
      36. Жоғарыдағы 35(а)-параграфқа сәйкес жасалған рұқсаттарды беру нақты белгіленген ақпаратқа, немесе жалпы санаттағы ақпаратқа қатысты болуы мүмкін. Жоғарыдағы 35(b)-параграфқа сәйкес жасалған рұқсаттарды беру, тек нақты белгіленген ақпаратқа қатысты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жөніндегі басшылық
</w:t>
      </w:r>
      <w:r>
        <w:rPr>
          <w:rFonts w:ascii="Times New Roman"/>
          <w:b w:val="false"/>
          <w:i w:val="false"/>
          <w:color w:val="000000"/>
          <w:sz w:val="28"/>
        </w:rPr>
        <w:t>
</w:t>
      </w:r>
    </w:p>
    <w:p>
      <w:pPr>
        <w:spacing w:after="0"/>
        <w:ind w:left="0"/>
        <w:jc w:val="both"/>
      </w:pPr>
      <w:r>
        <w:rPr>
          <w:rFonts w:ascii="Times New Roman"/>
          <w:b w:val="false"/>
          <w:i w:val="false"/>
          <w:color w:val="000000"/>
          <w:sz w:val="28"/>
        </w:rPr>
        <w:t>
      37. Солтүстік Атлант кеңесі (NАС) НАТО-ға мүше емес алушыларға НАТО құпия ақпаратын хабарлауға рұқсат беретін жоғары өкімет болып табылады. Мұндай өкілеттіктер ақпаратты әзірлеушінің мақұлдау ұстанымдарын сақтауы тиіс және мына жолдармен беріледі:
</w:t>
      </w:r>
      <w:r>
        <w:br/>
      </w:r>
      <w:r>
        <w:rPr>
          <w:rFonts w:ascii="Times New Roman"/>
          <w:b w:val="false"/>
          <w:i w:val="false"/>
          <w:color w:val="000000"/>
          <w:sz w:val="28"/>
        </w:rPr>
        <w:t>
      (а) ҚҰПИЯ және одан жоғары белгісі бар құпия ақпарат үшін тиісті комитеттерге;
</w:t>
      </w:r>
      <w:r>
        <w:br/>
      </w:r>
      <w:r>
        <w:rPr>
          <w:rFonts w:ascii="Times New Roman"/>
          <w:b w:val="false"/>
          <w:i w:val="false"/>
          <w:color w:val="000000"/>
          <w:sz w:val="28"/>
        </w:rPr>
        <w:t>
      (b) НАТО-ның Әскери комитеті (NАМILСОМ) және оған бағынысты органдар әзірлеген ҚҰПИЯ және одан жоғары белгісі бар құпия ақпарат үшін НАТО-ның Әскери комитетіне (NАМILСОМ)
</w:t>
      </w:r>
      <w:r>
        <w:br/>
      </w:r>
      <w:r>
        <w:rPr>
          <w:rFonts w:ascii="Times New Roman"/>
          <w:b w:val="false"/>
          <w:i w:val="false"/>
          <w:color w:val="000000"/>
          <w:sz w:val="28"/>
        </w:rPr>
        <w:t>
      (с) НАТО-ның өндірістік және тылдық қамтамасыз ету жөніндегі ұйымдарының (NРLО) бір немесе одан көп мүше елі әзірлеген немесе оған тиесілі НАТО құпия ақпараты үшін НАТО-ның өндірістік және тылдық қамтамасыз ету жөніндегі ұйымына (NРLО).
</w:t>
      </w:r>
      <w:r>
        <w:br/>
      </w:r>
      <w:r>
        <w:rPr>
          <w:rFonts w:ascii="Times New Roman"/>
          <w:b w:val="false"/>
          <w:i w:val="false"/>
          <w:color w:val="000000"/>
          <w:sz w:val="28"/>
        </w:rPr>
        <w:t>
      38. Ақпаратты беру өкілеттігі өкілі ақпаратты әзірлеген комитетке ғана беріледі. Егер әзірлеушісі белгіленбесе, тиісті комитет өзі әзірлеуші міндетін алуы тиіс. Ақпаратты беру өкілеттігі құпия ақпараттың маңыздылығын бағалауға қолайлы деп саналатын комитеттің ең төменгі деңгейіне берілуі мүмкін.
</w:t>
      </w:r>
      <w:r>
        <w:br/>
      </w:r>
      <w:r>
        <w:rPr>
          <w:rFonts w:ascii="Times New Roman"/>
          <w:b w:val="false"/>
          <w:i w:val="false"/>
          <w:color w:val="000000"/>
          <w:sz w:val="28"/>
        </w:rPr>
        <w:t>
      39. Ақпаратты беру жөніндегі өкілеттігі бар адамдар өзіне бағынысты органдарға ақпаратты беру жөніндегі шешімдерді орындауды жүктей алатындығына қарамастан, өз кезегінде, оларға осындай құқықты бере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жөніндегі келісімді орындау жөніндегі әкімшілік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40. Әкімшілік шараларды аяқтау НАТО-ға мүше емес ақпарат алушының тиісті ведомстволарының Қауіпсіздік жөніндегі басқармасы жүргізетін құпиялылық режимін тексеру нәтижесімен расталуы тиіс. Құпиялылық режимін тексеру НАТО-ға мүше емес ақпарат алушының Қауіпсіздік және ең аз стандарттар жөніндегі келісімнің талаптарына сәйкес келу қабілеттілігін белгілеуі тиіс.
</w:t>
      </w:r>
      <w:r>
        <w:br/>
      </w:r>
      <w:r>
        <w:rPr>
          <w:rFonts w:ascii="Times New Roman"/>
          <w:b w:val="false"/>
          <w:i w:val="false"/>
          <w:color w:val="000000"/>
          <w:sz w:val="28"/>
        </w:rPr>
        <w:t>
      41. Қауіпсіздік жөніндегі басқарма құпиялылық режимін тексеру жөнінде есепті жасауы және НАТО-ға мүше емес ақпарат алушыға Қауіпсіздік жөніндегі басшылық құжаттың көшірмесін беруі тиіс. Баянаттың түпнұсқасы Қауіпсіздік жөніндегі басқармада сақталуы және НАТО-ға мүше елдердің пайдалануы үшін рұқсатты болуы тиіс. Қауіпсіздік жөніндегі басқарма НАТО-ға мүше емес ақпарат алушының НАТО құпия ақпаратын қорғау қабілеттілігіне қатысты баянат негізінде жасалған қорытындыны НАТО-ның тиісті органдарына және НАТО-ға мүше елдерге хабарлауы тиіс.
</w:t>
      </w:r>
      <w:r>
        <w:br/>
      </w:r>
      <w:r>
        <w:rPr>
          <w:rFonts w:ascii="Times New Roman"/>
          <w:b w:val="false"/>
          <w:i w:val="false"/>
          <w:color w:val="000000"/>
          <w:sz w:val="28"/>
        </w:rPr>
        <w:t>
      42. Ақпарат қауіпсіздігі жөніндегі тиісті нұсқаулықтар басқаларды қоса, мыналарды қамтиды:
</w:t>
      </w:r>
      <w:r>
        <w:br/>
      </w:r>
      <w:r>
        <w:rPr>
          <w:rFonts w:ascii="Times New Roman"/>
          <w:b w:val="false"/>
          <w:i w:val="false"/>
          <w:color w:val="000000"/>
          <w:sz w:val="28"/>
        </w:rPr>
        <w:t>
      (а) НАТО-ға мүше емес ақпарат алушыға НАТО құпия ақпаратын беру жөніндегі рәсімдер;
</w:t>
      </w:r>
      <w:r>
        <w:br/>
      </w:r>
      <w:r>
        <w:rPr>
          <w:rFonts w:ascii="Times New Roman"/>
          <w:b w:val="false"/>
          <w:i w:val="false"/>
          <w:color w:val="000000"/>
          <w:sz w:val="28"/>
        </w:rPr>
        <w:t>
      (b) НАТО-ның өндірістік және тылдық қамтамасыз ету жөніндегі ұйымдары (NРLО), халықаралық ұйымдар және көп ұлтты біріккен жедел-тактикалық топтар (СJTF) үшін ерекше тарату рәсімдері;
</w:t>
      </w:r>
      <w:r>
        <w:br/>
      </w:r>
      <w:r>
        <w:rPr>
          <w:rFonts w:ascii="Times New Roman"/>
          <w:b w:val="false"/>
          <w:i w:val="false"/>
          <w:color w:val="000000"/>
          <w:sz w:val="28"/>
        </w:rPr>
        <w:t>
      (с) НАТО-ға мүше емес ақпарат алушыға берілген НАТО құпия ақпаратының айналымы және оны қорғау үшін талап етілетін ең аз стандарттар. НАТО-мен қауіпсіздік туралы Келісімді жасамағанына немесе НАТО-ға қауіпсіздік жөнінде кепілдеме бермегеніне қарамастан, кез келген НАТО-ға мүше емес ақпарат алушыға қолданылатын ең аз стандарттар;
</w:t>
      </w:r>
      <w:r>
        <w:br/>
      </w:r>
      <w:r>
        <w:rPr>
          <w:rFonts w:ascii="Times New Roman"/>
          <w:b w:val="false"/>
          <w:i w:val="false"/>
          <w:color w:val="000000"/>
          <w:sz w:val="28"/>
        </w:rPr>
        <w:t>
      (d) барлық НАТО-ға мүше емес ақпарат алушылар орындауы тиіс нақты әкімшілік шаралар; және
</w:t>
      </w:r>
      <w:r>
        <w:br/>
      </w:r>
      <w:r>
        <w:rPr>
          <w:rFonts w:ascii="Times New Roman"/>
          <w:b w:val="false"/>
          <w:i w:val="false"/>
          <w:color w:val="000000"/>
          <w:sz w:val="28"/>
        </w:rPr>
        <w:t>
      (е) қауіпсіздік кепілдемесінің, НАТО құпия ақпараттарымен жұмыс істеуге рұқсат беру үшін жеке құрамның сенімділігі туралы сертификаттың үлгілері және құпия ақпаратпен жұмыс істеуге рұқсат туралы сертификат.
</w:t>
      </w:r>
    </w:p>
    <w:p>
      <w:pPr>
        <w:spacing w:after="0"/>
        <w:ind w:left="0"/>
        <w:jc w:val="both"/>
      </w:pPr>
      <w:r>
        <w:rPr>
          <w:rFonts w:ascii="Times New Roman"/>
          <w:b w:val="false"/>
          <w:i w:val="false"/>
          <w:color w:val="000000"/>
          <w:sz w:val="28"/>
        </w:rPr>
        <w:t>
С-М(2002)49 құжатқа
</w:t>
      </w:r>
      <w:r>
        <w:br/>
      </w:r>
      <w:r>
        <w:rPr>
          <w:rFonts w:ascii="Times New Roman"/>
          <w:b w:val="false"/>
          <w:i w:val="false"/>
          <w:color w:val="000000"/>
          <w:sz w:val="28"/>
        </w:rPr>
        <w:t>
F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F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АҚПАРАТТЫҚ ҚАУІПСІЗДІК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НАТО құпия ақпаратын қорғау саясаты мен ең аз стандарттарын және байланыста, ақпаратта және басқа да электрондық жүйелерде (бұдан әрі осы Қосымшада жүйелер деп аталатын) НАТО құпия ақпаратын сақтаудағы, өңдеу мен берудегі қолдаушы жүйелік қызмет көрсетулер мен ресурстарды (бұдан әрі осы Қосымшада өңдеу деп аталатын) нақты көрсетеді.
</w:t>
      </w:r>
      <w:r>
        <w:br/>
      </w:r>
      <w:r>
        <w:rPr>
          <w:rFonts w:ascii="Times New Roman"/>
          <w:b w:val="false"/>
          <w:i w:val="false"/>
          <w:color w:val="000000"/>
          <w:sz w:val="28"/>
        </w:rPr>
        <w:t>
      2. Осы саясатты қолдау ретінде Ұлттық қауіпсіздік кеңесі мен НАТО-ның консультациялар, қолбасшылық және басқару жөніндегі кеңесі (NС3В) жариялаған "Ақпараттық қауіпсіздіктің бас нұсқаулығы" ақпараттық қауіпсіздік қызметін тіршілік циклі мен НАТО-ның азаматтық және әскери органдары мен комитеттерінің ақпараттық қауіпсіздік жөніндегі міндеттері жүйесінде қарастырады. "Ақпараттық қауіпсіздік қызметінің бас нұсқаулығы" ақпараттық қауіпсіздікті басқару жөніндегі нұсқаулықтармен (қауіпсіздік қатерлерін басқару, қауіпсіздік аттестатын, қауіпсіздікке және қауіпсіздікті шолуға/тексеруге қатысты құжаттаманы қоса), техникалық аспектілермен және ақпараттық қауіпсіздікті іске асыру аспектілері мен (компьютерлік және оқшау жүйе қауіпсіздігін, жүйе қауіпсіздігінің өзара байланысын, криптографиялық қорғау, байланыстың жасырындылығы мен мәліметтерді беру құпиялылығын қоса) қатар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3. Жүйелерде өңделетін НАТО құпия ақпаратының қауіпсіздігін бірдей қорғауға қол жеткізу үшін, жүйе жұмыс істейтін қауіпсіз ортаны құру және төмендегі қауіпсіздік міндеттерін орындау үшін бірқатар теңдестірілген қауіпсіздік шараларын (дене, кадрлық, ақпараттық және ақпараттық қауіпсіздік шараларын) белгілеу және іске асыру қажет:
</w:t>
      </w:r>
      <w:r>
        <w:br/>
      </w:r>
      <w:r>
        <w:rPr>
          <w:rFonts w:ascii="Times New Roman"/>
          <w:b w:val="false"/>
          <w:i w:val="false"/>
          <w:color w:val="000000"/>
          <w:sz w:val="28"/>
        </w:rPr>
        <w:t>
      (а) НАТО құпия ақпаратына және қолдаушы жүйелік қызмет көрсетулер мен ресурстарға рұқсат беру мен оның жария болуын бақылау жолымен ақпараттың құпиялылығын қамтамасыз ету үшін;
</w:t>
      </w:r>
      <w:r>
        <w:br/>
      </w:r>
      <w:r>
        <w:rPr>
          <w:rFonts w:ascii="Times New Roman"/>
          <w:b w:val="false"/>
          <w:i w:val="false"/>
          <w:color w:val="000000"/>
          <w:sz w:val="28"/>
        </w:rPr>
        <w:t>
      (b) НАТО құпия ақпаратының және қолдаушы жүйелік қызмет көрсетулер мен ресурстардың тұтастығын қамтамасыз ету үшін; және
</w:t>
      </w:r>
      <w:r>
        <w:br/>
      </w:r>
      <w:r>
        <w:rPr>
          <w:rFonts w:ascii="Times New Roman"/>
          <w:b w:val="false"/>
          <w:i w:val="false"/>
          <w:color w:val="000000"/>
          <w:sz w:val="28"/>
        </w:rPr>
        <w:t>
      (с) НАТО құпия ақпаратының және қолдаушы жүйелік қызмет көрсетулер мен ресурстардың рұқсаттылығын қамтамасыз ету үшін.
</w:t>
      </w:r>
      <w:r>
        <w:br/>
      </w:r>
      <w:r>
        <w:rPr>
          <w:rFonts w:ascii="Times New Roman"/>
          <w:b w:val="false"/>
          <w:i w:val="false"/>
          <w:color w:val="000000"/>
          <w:sz w:val="28"/>
        </w:rPr>
        <w:t>
      4. НАТО құпия ақпаратының және қолдаушы жүйелік қызмет көрсетулер мен ресурстардың тұтастығы мен рұқсаттылығы, барлық жүйелер мен қолдаушы жүйелік қызмет көрсетулер мен ресурстарға әсер ететін, әдетте кездесетін (кездейсоқ және әдейі) мәселелерге қарсы жалпы қорғауды қамтамасыз етуге бағытталған ең аз шаралармен қорғалуы тиіс. Қауіптерді бағалау нәтижесінде, НАТО құпия ақпаратының және/немесе қолдаушы жүйелік қызмет көрсетулер мен ресурстардың, ерекше қатерлер мен осалдық әсерінен туындаған жоғары қауіпке ұшырауы анықталған тиісті жағдайларда, қосымша шаралар қабылдануы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аттестаты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5. НАТО құпия ақпаратын және қолдаушы жүйелік қызмет көрсетулер мен ресурстарды қорғау үшін қауіпсіздік міндеттерін іске асыру және ақпараттық қауіпсіздік шараларының сенімділік дәрежесі қауіпсіздік талаптарын белгілеу үрдісі барысында анықталады. Қауіпсіздікті аттестациялау үрдісі қорғаудың бірегей дәрежесіне қол жеткізілгендігін және сақталғандығын белгілеуі тиіс.
</w:t>
      </w:r>
      <w:r>
        <w:br/>
      </w:r>
      <w:r>
        <w:rPr>
          <w:rFonts w:ascii="Times New Roman"/>
          <w:b w:val="false"/>
          <w:i w:val="false"/>
          <w:color w:val="000000"/>
          <w:sz w:val="28"/>
        </w:rPr>
        <w:t>
      6. НАТО құпия ақпаратын өңдейтін барлық жүйелер қауіпсіздіктің құпиялылығы, тұтастығы мен рұқсаттылығы жөніндегі міндеттерді қарастырумен қауіпсіздікті аттестациялау үрдісінен өтуі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Персонал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7. НАТО құпия ақпаратына кез келген нысандағы рұқсаты бар адамдар, ақпарат пен қолдаушы жүйелік қызмет көрсетулер мен ресурстардың құпиялылығы, тұтастығы мен рұқсаттылығын сақтау жөніндегі өздерінің жалпы міндеттерін назарға ала отырып, тиісті деңгейде қауіпсіздікті тексеруден өтулері тиіс. Бұл санатқа, сонымен қатар, қолдаушы жүйелік қызмет көрсетулер мен ресурстарға рұқсат алған адамдар, немесе жүйеде өңделетін ақпаратқа рұқсаты болмаса да, оларды қорғау үшін жауап беретін адамдар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Дене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Ақпараттық технологияны пайдалана отырып НАТО құпия ақпараты ұсынылған немесе өңделетін салалар немесе осындай ақпаратқа әлеуетті рұқсаты болуы мүмкін жерлер құпиялылық, тұтастық пен рұқсаттылық жөніндегі негізгі талаптар сақталатындай болып құрылуы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Компьютерлік ақпарат тасушылардың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9. Барлық құпия компьютерлік ақпарат тасушылар тиісті түрде теңестірілуі, ақпаратты сақтау ең жоғары сыныптылығына сәйкес сақталуы және қорғалуы тиіс.
</w:t>
      </w:r>
      <w:r>
        <w:br/>
      </w:r>
      <w:r>
        <w:rPr>
          <w:rFonts w:ascii="Times New Roman"/>
          <w:b w:val="false"/>
          <w:i w:val="false"/>
          <w:color w:val="000000"/>
          <w:sz w:val="28"/>
        </w:rPr>
        <w:t>
      10. Бірнеше рет пайдалынатын компьютерлік тасушыларда жазылған НАТО құпия ақпараты, қауіпсіздік органы мақұлдаған рәсімдерге сәйкес қана өшірілуі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Жауапкершілік
</w:t>
      </w: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 құпиялығын әдейі немесе кездейсоқ жария етуді тергеу үшін және НАТО құпия ақпаратының және қолдаушы жүйелік қызмет көрсетулер мен ресурстардың тұтастығы мен/немесе рұқсаттылығын әдейі немесе кездейсоқ жария етуге байланысты келтірілген мүмкін болар зиянға сәйкес, қажетті ақпарат мөлшерін қамтамасыз ету құралдарының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12. НАТО құпия ақпаратын өңдейтін барлық жүйелер үшін қауіпсіздік және қолдаушы жүйелік қызмет көрсетулер мен ресурстарды қорғау міндеттеріне сәйкес келу мақсатында бірқатар қауіпсіздік шараларын жүйелі қолдану қажет. Қауіпсіздік шаралары мыналарды қамтиды:
</w:t>
      </w:r>
      <w:r>
        <w:br/>
      </w:r>
      <w:r>
        <w:rPr>
          <w:rFonts w:ascii="Times New Roman"/>
          <w:b w:val="false"/>
          <w:i w:val="false"/>
          <w:color w:val="000000"/>
          <w:sz w:val="28"/>
        </w:rPr>
        <w:t>
      (а) құпия ақпаратпен жұмыс істеуге рұқсаты бар адамдардың жеке басын сенімді және нақты анықтау. Жүйеге рұқсат беруді бақылайтын ақпарат пен материал рұқсат берілуі мүмкін тиісті ақпаратқа сәйкес келетін шаралармен тексерілуі және қорғалуы тиіс;
</w:t>
      </w:r>
      <w:r>
        <w:br/>
      </w:r>
      <w:r>
        <w:rPr>
          <w:rFonts w:ascii="Times New Roman"/>
          <w:b w:val="false"/>
          <w:i w:val="false"/>
          <w:color w:val="000000"/>
          <w:sz w:val="28"/>
        </w:rPr>
        <w:t>
      (b) қызметтік қажеттілік ұстанымы негізінде ақпаратқа және қолдаушы жүйелік қызмет көрсетулер мен ресурстарға рұқсат беру мен жария етуге бақылау жасау тәсілі;
</w:t>
      </w:r>
      <w:r>
        <w:br/>
      </w:r>
      <w:r>
        <w:rPr>
          <w:rFonts w:ascii="Times New Roman"/>
          <w:b w:val="false"/>
          <w:i w:val="false"/>
          <w:color w:val="000000"/>
          <w:sz w:val="28"/>
        </w:rPr>
        <w:t>
      (с) ақпарат көздерін және қолдаушы жүйелік қызмет көрсетулер мен ресурстардың тұтастығын тексеру тәсілі;
</w:t>
      </w:r>
      <w:r>
        <w:br/>
      </w:r>
      <w:r>
        <w:rPr>
          <w:rFonts w:ascii="Times New Roman"/>
          <w:b w:val="false"/>
          <w:i w:val="false"/>
          <w:color w:val="000000"/>
          <w:sz w:val="28"/>
        </w:rPr>
        <w:t>
      (d) НАТО құпия ақпаратының және қолдаушы жүйелік қызмет көрсетулер мен ресурстардың тұтастығын қолдау жүйелері;
</w:t>
      </w:r>
      <w:r>
        <w:br/>
      </w:r>
      <w:r>
        <w:rPr>
          <w:rFonts w:ascii="Times New Roman"/>
          <w:b w:val="false"/>
          <w:i w:val="false"/>
          <w:color w:val="000000"/>
          <w:sz w:val="28"/>
        </w:rPr>
        <w:t>
      (е) НАТО құпия ақпаратының және қолдаушы жүйелік қызмет көрсетулер мен ресурстардың рұқсаттылығын қолдау жүйелері;
</w:t>
      </w:r>
      <w:r>
        <w:br/>
      </w:r>
      <w:r>
        <w:rPr>
          <w:rFonts w:ascii="Times New Roman"/>
          <w:b w:val="false"/>
          <w:i w:val="false"/>
          <w:color w:val="000000"/>
          <w:sz w:val="28"/>
        </w:rPr>
        <w:t>
      (f) НАТО құпия ақпаратын өңдейтін байланыс жүйелерін бақылау тәсілі;
</w:t>
      </w:r>
      <w:r>
        <w:br/>
      </w:r>
      <w:r>
        <w:rPr>
          <w:rFonts w:ascii="Times New Roman"/>
          <w:b w:val="false"/>
          <w:i w:val="false"/>
          <w:color w:val="000000"/>
          <w:sz w:val="28"/>
        </w:rPr>
        <w:t>
      (g) ақпараттық қауіпсіздіктің қорғау механизмдеріне сенімділікті анықтау;
</w:t>
      </w:r>
      <w:r>
        <w:br/>
      </w:r>
      <w:r>
        <w:rPr>
          <w:rFonts w:ascii="Times New Roman"/>
          <w:b w:val="false"/>
          <w:i w:val="false"/>
          <w:color w:val="000000"/>
          <w:sz w:val="28"/>
        </w:rPr>
        <w:t>
      (h) жүйенің тіршілік циклі бойында ақпараттық қауіпсіздік қорғау механизмдерінің дұрыс жұмыс істеуін тексеру және бағалау, және
</w:t>
      </w:r>
      <w:r>
        <w:br/>
      </w:r>
      <w:r>
        <w:rPr>
          <w:rFonts w:ascii="Times New Roman"/>
          <w:b w:val="false"/>
          <w:i w:val="false"/>
          <w:color w:val="000000"/>
          <w:sz w:val="28"/>
        </w:rPr>
        <w:t>
      (і) жүйенің және пайдаланушының қызметін тергеу тәсілі.
</w:t>
      </w:r>
      <w:r>
        <w:br/>
      </w:r>
      <w:r>
        <w:rPr>
          <w:rFonts w:ascii="Times New Roman"/>
          <w:b w:val="false"/>
          <w:i w:val="false"/>
          <w:color w:val="000000"/>
          <w:sz w:val="28"/>
        </w:rPr>
        <w:t>
      13. Қауіпсіздікті басқару механизмдері мен рәсімдері НАТО құпия ақпаратының және қолдаушы жүйелік қызмет көрсетулер мен ресурстардың құпиялылығына, тұтастығы мен рұқсаттылығына әсер ететін оқиғаларды тоқтату, алдын алу, табу және олардың салдарынан кейін қайта қалпына келтіру үшін, қауіпсіздік саласындағы оқиғалар туралы баяндаманы қоса, қабылдануы тиіс.
</w:t>
      </w:r>
      <w:r>
        <w:br/>
      </w:r>
      <w:r>
        <w:rPr>
          <w:rFonts w:ascii="Times New Roman"/>
          <w:b w:val="false"/>
          <w:i w:val="false"/>
          <w:color w:val="000000"/>
          <w:sz w:val="28"/>
        </w:rPr>
        <w:t>
      14. Қауіпсіздік шаралары осы саясатты қолдайтын нұсқаулықтарға сәйкес реттеледі және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саласында қауіптерді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15. НАТО-ның азаматтық және әскери органдарында құпия ақпаратты өңдейтін жүйелер, осы саясатты қолдайтын нұсқаулықтардың талаптарына сәйкес қауіптерді бағалау мен оларды басқару арқылы тексерілуі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құпия ақпаратын электромагниттік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16. НАТО-ның құпия ақпараты электромагниттік жолмен берілген кезде, осындай ақпараттың құпиялылығын, тұтастығы мен рұқсаттылығын қорғау үшін арнайы шаралар қабылдау қажет. НАТО органдары ақпаратты табудан, ұстап қалудан немесе пайдаланудан қорғау жөніндегі талаптарды белгілеуі тиіс. Байланыс жүйелерінде берілетін ақпарат құпиялылық, тұтастық және рұқсаттылық туралы талаптар негізінде қорғалуы тиіс.
</w:t>
      </w:r>
      <w:r>
        <w:br/>
      </w:r>
      <w:r>
        <w:rPr>
          <w:rFonts w:ascii="Times New Roman"/>
          <w:b w:val="false"/>
          <w:i w:val="false"/>
          <w:color w:val="000000"/>
          <w:sz w:val="28"/>
        </w:rPr>
        <w:t>
      17. Құпиялылықты, тұтастық пен рұқсаттылықты қорғауды қамтамасыз ету үшін криптографиялық тәсілдер қажет болғанда, осындай тәсілдер мен ілеспе өнімдер осы мақсат үшін арнайы мақұлдануы тиіс.
</w:t>
      </w:r>
      <w:r>
        <w:br/>
      </w:r>
      <w:r>
        <w:rPr>
          <w:rFonts w:ascii="Times New Roman"/>
          <w:b w:val="false"/>
          <w:i w:val="false"/>
          <w:color w:val="000000"/>
          <w:sz w:val="28"/>
        </w:rPr>
        <w:t>
      18. Ақпаратты беру кезінде НАТО ҚҰПИЯ (NS) және одан жоғары белгісі бар ақпараттың құпиялылығы НАТО-ның әскери комитеті (NAMILСОМ) мақұлдаған криптографиялық тәсілдермен немесе өнімдермен қорғала отырып қамтамасыз етілуі тиіс.
</w:t>
      </w:r>
      <w:r>
        <w:br/>
      </w:r>
      <w:r>
        <w:rPr>
          <w:rFonts w:ascii="Times New Roman"/>
          <w:b w:val="false"/>
          <w:i w:val="false"/>
          <w:color w:val="000000"/>
          <w:sz w:val="28"/>
        </w:rPr>
        <w:t>
      19. Ақпаратты беру кезінде НАТО-құпия немесе НАТО шектеулі пайдалану үшін құпиялылық белгісі бар ақпараттың құпиялылығы НАТО-ның әскери комитеті немесе НАТО-ға мүше мемлекет мақұлдаған криптографиялық тәсілдермен немесе өнімдер мен қорғалуы тиіс, тәсілді немесе өнімді НАТО қаржыландырған және НАТО-ның әскери комитеті (NАМILСОМ) мақұлдаған жағдайды қоспағанда.
</w:t>
      </w:r>
      <w:r>
        <w:br/>
      </w:r>
      <w:r>
        <w:rPr>
          <w:rFonts w:ascii="Times New Roman"/>
          <w:b w:val="false"/>
          <w:i w:val="false"/>
          <w:color w:val="000000"/>
          <w:sz w:val="28"/>
        </w:rPr>
        <w:t>
      20. Ақпаратты беру кезінде құпия ақпараттың тұтастығы мен рұқсаттылығы байланыс жүйелерінің жедел талаптарына сәйкес куәландырылады. Бағалау талаптары мен мақұлдау органы техникалық нұсқаулықтарда көрсетілгендей, жедел талаптарда осындай механизмдердің ерекшеліктеріне сәйкес белгіленуі және келісілуі тиіс.
</w:t>
      </w:r>
      <w:r>
        <w:br/>
      </w:r>
      <w:r>
        <w:rPr>
          <w:rFonts w:ascii="Times New Roman"/>
          <w:b w:val="false"/>
          <w:i w:val="false"/>
          <w:color w:val="000000"/>
          <w:sz w:val="28"/>
        </w:rPr>
        <w:t>
      21. Ерекше жедел жағдайларда НАТО-құпия (жабық) немесе НАТО шектеулі пайдалану және НАТО ҚҰПИЯ белгісі бар ақпарат, әр осындай жағдай рұқсат етілгенде, ашық мәтінмен берілуі мүмкін. Мыналар ерекше жағдайлар болып табылады:
</w:t>
      </w:r>
      <w:r>
        <w:br/>
      </w:r>
      <w:r>
        <w:rPr>
          <w:rFonts w:ascii="Times New Roman"/>
          <w:b w:val="false"/>
          <w:i w:val="false"/>
          <w:color w:val="000000"/>
          <w:sz w:val="28"/>
        </w:rPr>
        <w:t>
      (а) төніп келе жатқан немесе нақты дағдарыс кезіндегі, қақтығыс немесе соғыс жағдайы кезіндегі; және
</w:t>
      </w:r>
      <w:r>
        <w:br/>
      </w:r>
      <w:r>
        <w:rPr>
          <w:rFonts w:ascii="Times New Roman"/>
          <w:b w:val="false"/>
          <w:i w:val="false"/>
          <w:color w:val="000000"/>
          <w:sz w:val="28"/>
        </w:rPr>
        <w:t>
      (b) жеткізу жылдамдығының маңызы зор болғанда немесе шифрлеу құралдарына қол жетпегенде, және берілетін ақпарат уақтылы пайдаланыла алмайды және операцияға қолайсыз әсер етеді деп белгіленгенде.
</w:t>
      </w:r>
      <w:r>
        <w:br/>
      </w:r>
      <w:r>
        <w:rPr>
          <w:rFonts w:ascii="Times New Roman"/>
          <w:b w:val="false"/>
          <w:i w:val="false"/>
          <w:color w:val="000000"/>
          <w:sz w:val="28"/>
        </w:rPr>
        <w:t>
      22. НАТО-ға/Халықаралық ұйымдарға мүше емес мемлекеттер жүйесі шегінде ақпаратты беру кезінде НАТО ҚҰПИЯ және одан жоғары белгісі бар ақпараттың құпиялылығы НАТО-ның әскери комитеті мақұлдаған криптографиялық тәсілдермен немесе өнімдермен қорғалуы тиіс. НАТО-ға/Халықаралық ұйымдарға мүше емес мемлекеттер жүйесі шегінде ақпаратты беру кезінде НАТО құпия немесе НАТО шектеулі пайдалану үшін белгісі бар ақпараттың құпиялылығы тиісті органдар бағалайтын және мақұлдайтын криптографиялық тәсілдермен немесе өнімдермен қорғалуы тиіс. НАТО-ның әскери комитеті, НАТО-ға мүше мемлекеттердің ұлттық байланыс қауіпсіздігі органы немесе НАТО-ға/Халықаралық ұйымдарға мүше емес мемлекеттердің осындай органдары, соңғы аталған құрылымдардың осындай тәсілдер мен өнімдерді бағалау, іріктеу, мақұлдау және бақылау жөніндегі ережелері мен рәсімдері болған жағдайда, тиісті орган болып табылады. Құрылымдар, ережелер мен рәсімдер НАТО және НАТО-ға/Халықаралық ұйымдарға мүше емес мемлекеттер арасында келісілуі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Криптографиялық өнімдердің, механизмдер мен ақпараттың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қауіпсіздігі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23. НАТО құпия ақпаратының құпиялылығын, тұтастығы мен рұқсаттылығын қорғау үшін қолданылатын криптографиялық өнімдердің, механизмдер мен ақпараттың сезімталдығы, өзге де НАТО құпия ақпаратын қорғауға арналған қажетті шаралардан басқа, ерекше сақтық шараларын қолдануды талап етеді.
</w:t>
      </w:r>
      <w:r>
        <w:br/>
      </w:r>
      <w:r>
        <w:rPr>
          <w:rFonts w:ascii="Times New Roman"/>
          <w:b w:val="false"/>
          <w:i w:val="false"/>
          <w:color w:val="000000"/>
          <w:sz w:val="28"/>
        </w:rPr>
        <w:t>
      24. Криптографикалық өнімдерді, механизмдер мен ақпаратты қорғау, қорғау сәтсіздікке ұшыраған жағдайда, келтірілген зиянға сәйкес келуі тиіс. Криптографиялық өнімдер мен механизмдерді бағалау, қорғау мен оның дұрыс жұмыс істеуін тексеру, сондай-ақ криптографиялық ақпаратты қорғау мен бақылау нақты тәсілдері қажет.
</w:t>
      </w:r>
      <w:r>
        <w:br/>
      </w:r>
      <w:r>
        <w:rPr>
          <w:rFonts w:ascii="Times New Roman"/>
          <w:b w:val="false"/>
          <w:i w:val="false"/>
          <w:color w:val="000000"/>
          <w:sz w:val="28"/>
        </w:rPr>
        <w:t>
      25. Криптографиялық ақпараттың ерекше сезімталдығын тану ретінде арнайы бекітілген адамдар үшін НАТО-ның криптографиялық ақпаратын алуды, бақылауды және таратуды басқару үшін арнайы ережелер мен НАТО және әр мүше мемлекет шегінде органдар қажет.
</w:t>
      </w:r>
      <w:r>
        <w:br/>
      </w:r>
      <w:r>
        <w:rPr>
          <w:rFonts w:ascii="Times New Roman"/>
          <w:b w:val="false"/>
          <w:i w:val="false"/>
          <w:color w:val="000000"/>
          <w:sz w:val="28"/>
        </w:rPr>
        <w:t>
      26. Сондай-ақ, техникалық ақпаратпен алмасуды, криптографиялық өнімдер мен механизмдерді іріктеуді, өндіру мен сатып алуды реттейтін арнайы рәсімдерді қолдану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Мәліметтерді беру құпиялылығы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27. Қауіпсіздік шаралары байқаусыз электромагниттік таратулар нәтижесінде туындаған НАТО-құпия және жоғары белгісі бар ақпараттың жария болуын қорғау үшін іске асырылуы тиіс. Шаралар пайдалану қаупіне және ақпарат сезімталдығына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Ақпараттық қауіпсіздіктің ерекше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НАТО-ның консультациялар, қолбасшылық және басқару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басшылығы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28. Саяси стратегия жөніндегі бас комитет ретінде НАТО-ның консультациялар, қолбасшылық және басқару жөніндегі басшылығы (С3) С3 жедел талаптарын тексеру жолымен С3 әлеуеті мен жобаларын ратицикациялау үрдісінде НАТО-ның әскери комитетін және НАТО-ның саяси өкіметін қолдайды. НАТО-ның консультациялар, қолбасшылық және басқару жөніндегі басшылығы НАТО-да қауіпсіз және үйлестірілген С3 жүйесін қамтамасыз етуге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Ұлттық байланыс қауіпсіздігі органы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NСSА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29. НАТО-ның әр елі NСSА белгілеуі тиіс. Мыналар NСSА негізгі міндеттері болып табылады:
</w:t>
      </w:r>
      <w:r>
        <w:br/>
      </w:r>
      <w:r>
        <w:rPr>
          <w:rFonts w:ascii="Times New Roman"/>
          <w:b w:val="false"/>
          <w:i w:val="false"/>
          <w:color w:val="000000"/>
          <w:sz w:val="28"/>
        </w:rPr>
        <w:t>
      (а) олардың елдері шегінде НАТО ақпаратын қорғауға байланысты криптографиялық техникалық ақпаратты бақылау;
</w:t>
      </w:r>
      <w:r>
        <w:br/>
      </w:r>
      <w:r>
        <w:rPr>
          <w:rFonts w:ascii="Times New Roman"/>
          <w:b w:val="false"/>
          <w:i w:val="false"/>
          <w:color w:val="000000"/>
          <w:sz w:val="28"/>
        </w:rPr>
        <w:t>
      b) НАТО ақпаратын қорғау жөніндегі криптографиялық жүйелер, өнімдер мен механизмдер тиімді және оңтайлы іріктелгендігіне, жұмыс істейтіндігіне және қызмет көрсетілетіндігіне кепілдік беру; және
</w:t>
      </w:r>
      <w:r>
        <w:br/>
      </w:r>
      <w:r>
        <w:rPr>
          <w:rFonts w:ascii="Times New Roman"/>
          <w:b w:val="false"/>
          <w:i w:val="false"/>
          <w:color w:val="000000"/>
          <w:sz w:val="28"/>
        </w:rPr>
        <w:t>
      (с) НАТО-ның тиісті ұлттық органдарымен, және азаматтық және әскери органдарымен НАТО-ның байланыс қауіпсіздігі мәселелері және осыған қатысты ақпараттық қауіпсіздіктің техникалық мәселелері бойынша байланысты үзбеу.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Ұлттық тарату органы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NDA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30. Әр ел өз елінің шегінде НАТО-ның криптографиялық құралдарын басқаруға жауап беретін, сондай-ақ жан-жақты есепке алу үшін белгіленген тиісті рәсімдер мен арналардың барлық криптоқұралдарды өңдеуді, сақтау мен таратуды қорғауды қамтамасыз ететін ҰТО-ның белгілеуі тиіс.
</w:t>
      </w:r>
    </w:p>
    <w:p>
      <w:pPr>
        <w:spacing w:after="0"/>
        <w:ind w:left="0"/>
        <w:jc w:val="both"/>
      </w:pPr>
      <w:r>
        <w:rPr>
          <w:rFonts w:ascii="Times New Roman"/>
          <w:b w:val="false"/>
          <w:i w:val="false"/>
          <w:color w:val="000000"/>
          <w:sz w:val="28"/>
        </w:rPr>
        <w:t>
С-М(2002)49 құжатқа
</w:t>
      </w:r>
      <w:r>
        <w:br/>
      </w:r>
      <w:r>
        <w:rPr>
          <w:rFonts w:ascii="Times New Roman"/>
          <w:b w:val="false"/>
          <w:i w:val="false"/>
          <w:color w:val="000000"/>
          <w:sz w:val="28"/>
        </w:rPr>
        <w:t>
G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G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 ҚАРАМАҒЫНДАҒЫ МЕМЛЕКЕТТІК ҚҰПИЯ АҚПАРАТТЫҢ ТАРАП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КЕТПЕУІНЕ БАҒЫТТАЛҒАН ҚАРСЫ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 өнеркәсіпте НАТО келіссөздері мен құпия келісім-шарттарын жасау мен олардың өнеркәсіпте орындалуына ғана арналған, НАТО құпия ақпаратын келісім-шарт жасау алдында келіссөздер кезінде жария етуді қоса, өнеркәсіптік операциялардың қауіпсіздік аспектілерін қарастырады. Осы Қосымша төмендегілер үшін қауіпсіздік саясатын құрайды:
</w:t>
      </w:r>
      <w:r>
        <w:br/>
      </w:r>
      <w:r>
        <w:rPr>
          <w:rFonts w:ascii="Times New Roman"/>
          <w:b w:val="false"/>
          <w:i w:val="false"/>
          <w:color w:val="000000"/>
          <w:sz w:val="28"/>
        </w:rPr>
        <w:t>
      (а) НАТО келіссөздері мен құпия келісім-шарттарын жасау;
</w:t>
      </w:r>
      <w:r>
        <w:br/>
      </w:r>
      <w:r>
        <w:rPr>
          <w:rFonts w:ascii="Times New Roman"/>
          <w:b w:val="false"/>
          <w:i w:val="false"/>
          <w:color w:val="000000"/>
          <w:sz w:val="28"/>
        </w:rPr>
        <w:t>
      (b) НАТО құпия келісім-шарттарына қойылатын қауіпсіздік талаптары;
</w:t>
      </w:r>
      <w:r>
        <w:br/>
      </w:r>
      <w:r>
        <w:rPr>
          <w:rFonts w:ascii="Times New Roman"/>
          <w:b w:val="false"/>
          <w:i w:val="false"/>
          <w:color w:val="000000"/>
          <w:sz w:val="28"/>
        </w:rPr>
        <w:t>
      (с) келісім-шарттарды жасау кезінде НАТО құпия ақпаратын жария ету;
</w:t>
      </w:r>
      <w:r>
        <w:br/>
      </w:r>
      <w:r>
        <w:rPr>
          <w:rFonts w:ascii="Times New Roman"/>
          <w:b w:val="false"/>
          <w:i w:val="false"/>
          <w:color w:val="000000"/>
          <w:sz w:val="28"/>
        </w:rPr>
        <w:t>
      (d) НАТО келісім-шарттары үшін құпия ақпаратқа рұқсат беру;
</w:t>
      </w:r>
      <w:r>
        <w:br/>
      </w:r>
      <w:r>
        <w:rPr>
          <w:rFonts w:ascii="Times New Roman"/>
          <w:b w:val="false"/>
          <w:i w:val="false"/>
          <w:color w:val="000000"/>
          <w:sz w:val="28"/>
        </w:rPr>
        <w:t>
      (е) НАТО құпия ақпаратын халықаралық тасымалдау;
</w:t>
      </w:r>
      <w:r>
        <w:br/>
      </w:r>
      <w:r>
        <w:rPr>
          <w:rFonts w:ascii="Times New Roman"/>
          <w:b w:val="false"/>
          <w:i w:val="false"/>
          <w:color w:val="000000"/>
          <w:sz w:val="28"/>
        </w:rPr>
        <w:t>
      (f) халықаралық іссапарлар; және
</w:t>
      </w:r>
      <w:r>
        <w:br/>
      </w:r>
      <w:r>
        <w:rPr>
          <w:rFonts w:ascii="Times New Roman"/>
          <w:b w:val="false"/>
          <w:i w:val="false"/>
          <w:color w:val="000000"/>
          <w:sz w:val="28"/>
        </w:rPr>
        <w:t>
      (g) НАТО жобасы/бағдарламасы шеңберіндегі уақытша персонал.
</w:t>
      </w:r>
    </w:p>
    <w:p>
      <w:pPr>
        <w:spacing w:after="0"/>
        <w:ind w:left="0"/>
        <w:jc w:val="both"/>
      </w:pPr>
      <w:r>
        <w:rPr>
          <w:rFonts w:ascii="Times New Roman"/>
          <w:b w:val="false"/>
          <w:i w:val="false"/>
          <w:color w:val="000000"/>
          <w:sz w:val="28"/>
        </w:rPr>
        <w:t>
      2. Осы Қосымша толық талаптары мен рәсімдері бар өнеркәсіптік қауіпсіздік нұсқаулығымен қатар қолданылады. Нұсқаулыққа НАТО келіссөздері мен келісім-шарттарын жасау жөніндегі талаптар, НАТО құпия келісім-шарттары үшін қауіпсіздік талаптары, объектіде және персонал үшін құпия ақпаратқа рұқсат беру жөніндегі ұлттық органдар, халықаралық тасымалдар мен іссапарлар органдары, НАТО құпия келісім-шарттарына тартылған әртүрлі ұйымдардың тізімі мен олардың міндеттері, сондай-ақ НАТО бағдарламаларының/жобаларының, НАТО-ға қатысушы елдер мен агенттіктерінің тізімі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КЕЛІССӨЗДЕРІ МЕН ҚҰПИЯ КЕЛІСІМ-ШАРТТАРЫН ЖАСАУ
</w:t>
      </w:r>
      <w:r>
        <w:rPr>
          <w:rFonts w:ascii="Times New Roman"/>
          <w:b w:val="false"/>
          <w:i w:val="false"/>
          <w:color w:val="000000"/>
          <w:sz w:val="28"/>
        </w:rPr>
        <w:t>
</w:t>
      </w:r>
    </w:p>
    <w:p>
      <w:pPr>
        <w:spacing w:after="0"/>
        <w:ind w:left="0"/>
        <w:jc w:val="both"/>
      </w:pPr>
      <w:r>
        <w:rPr>
          <w:rFonts w:ascii="Times New Roman"/>
          <w:b w:val="false"/>
          <w:i w:val="false"/>
          <w:color w:val="000000"/>
          <w:sz w:val="28"/>
        </w:rPr>
        <w:t>
      3. НАТО бағдарламасының/жобасының негізгі келісім-шарты НАТО бағдарламасымен/жобалық агенттігімен/офисімен (NРА/NРО) келісілуі және жасалуы тиіс. Келісім-шарт бойынша жұмыс істейтін барлық мердігерлер үшін НАТО құпия және одан жоғары белгісі бар құпия ақпаратқа рұқсат талап етіледі. НАТО-шектеулі пайдалану үшін белгісі бар келісім-шарттар үшін рұқсат, егер ұлттық тәртіптермен және қауіпсіздік ережелермен өзге де көзделмесе, талап етілмейді.
</w:t>
      </w:r>
      <w:r>
        <w:br/>
      </w:r>
      <w:r>
        <w:rPr>
          <w:rFonts w:ascii="Times New Roman"/>
          <w:b w:val="false"/>
          <w:i w:val="false"/>
          <w:color w:val="000000"/>
          <w:sz w:val="28"/>
        </w:rPr>
        <w:t>
      4. Келісім-шарт жасаушы NРА/NРО НАТО құпия және одан жоғары белгісі бар келісім-шарт бойынша келіссөздерге қатысушы мердігерлер өкілдерінің тиісті рұқсат санатының барлығына, және тек келісім-шарт жасау үшін қажетті НАТО құпия ақпаратына рұқсат алатындығына кепілдік береді.
</w:t>
      </w:r>
      <w:r>
        <w:br/>
      </w:r>
      <w:r>
        <w:rPr>
          <w:rFonts w:ascii="Times New Roman"/>
          <w:b w:val="false"/>
          <w:i w:val="false"/>
          <w:color w:val="000000"/>
          <w:sz w:val="28"/>
        </w:rPr>
        <w:t>
      5. Негізгі шарт жасалған соң, негізгі мердігер басқа да мердігерлермен, яғни субмердігерлермен субмердігерлікті жасай алады. Субмердігерлер сонымен қатар, басқа да субмердігерлермен субмердігерлікті жасай алады. Егер әлеуетті субмердігер НАТО-ға мүше емес мемлекетте орналасқан болса және сол жерде жұмыс істейтін болса, субмердігерлікті жасауға рұқсатты NРА/NРО алады (Е Қосымшаны, 29-33-параграфтарды қараңыз). Егер NРА/NРО бағдарламаға/жобаға қатыспайтын НАТО мемлекеттері үшін келісім-шартты жасауға шектеу қойса, онда NРА/NРО осы елдердің мердігерлерімен келісім-шартты талқылағанға дейін рұқсат беруі тиіс.
</w:t>
      </w:r>
      <w:r>
        <w:br/>
      </w:r>
      <w:r>
        <w:rPr>
          <w:rFonts w:ascii="Times New Roman"/>
          <w:b w:val="false"/>
          <w:i w:val="false"/>
          <w:color w:val="000000"/>
          <w:sz w:val="28"/>
        </w:rPr>
        <w:t>
      6. Негізгі келісім-шарт жасалғаннан кейін NРА/NРО негізгі мердігердің ұлттық қауіпсіздік органына/белгіленген қауіпсіздік органдарына (NSА/DSА) жазбаша хабарлама жіберу керек, және қауіпсіздік аспекті жөніндегі хат және/немесе жоба қауіпсіздігі жөніндегі нұсқаулық негізгі мердігерге келісім-шартпен бірге берілгендігіне кепілдік беруі тиіс (төмендегі 8 және 9-параграфтарды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НАТО-НЫҢ ҚҰПИЯ КЕЛІСІМ-ШАРТТАРЫ ҮШІН ҚАУІПСІЗДІК ТАЛАПТАРЫ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7. Бас мердігер мен субмердігерлер келісім-шарт бойынша оны бұзу қаупі алдында, мердігерге сеніп тапсырылған, немесе мердігер әзірлеген баптарға енгізілген НАТО-ның барлық құпия ақпаратының қорғалуы мен сақталуы үшін NSА/DSА ұйғарған барлық шараларды қабылдауы тиіс.
</w:t>
      </w:r>
      <w:r>
        <w:br/>
      </w:r>
      <w:r>
        <w:rPr>
          <w:rFonts w:ascii="Times New Roman"/>
          <w:b w:val="false"/>
          <w:i w:val="false"/>
          <w:color w:val="000000"/>
          <w:sz w:val="28"/>
        </w:rPr>
        <w:t>
      8. Бас бағдарламаларға/жобаларға арналған НАТО құпия келісім-шарттарының қосымша ретінде қауіпсіздік бағдарламалары жөніндегі нұсқаулықтары болуы тиіс; "Жоба қауіпсіздігін сыныптау жөніндегі басшылық" бағдарламалар қауіпсіздігі жөніндегі нұсқаулықтың бір бөлігі болуы тиіс. Барлық басқа НАТО құпия келісім-шарттары кем дегенде, қысқартылған түрдегі бағдарламалар қауіпсіздігі жөніндегі нұсқаулық болып табылатын қауіпсіздік аспекті жөніндегі хатты қамтиды. Соңғы жағдайда Жоба қауіпсіздігін сыныптау жөніндегі басшылықты "Қауіпсіздікті сыныптау тізбесі" деп атауға болады.
</w:t>
      </w:r>
      <w:r>
        <w:br/>
      </w:r>
      <w:r>
        <w:rPr>
          <w:rFonts w:ascii="Times New Roman"/>
          <w:b w:val="false"/>
          <w:i w:val="false"/>
          <w:color w:val="000000"/>
          <w:sz w:val="28"/>
        </w:rPr>
        <w:t>
      Бағдарлама қауіпсіздігі жөніндегі нұсқаулықтар немесе қауіпсіздік аспекті жөніндегі хат бағдарлама/жоба көлеміне қарай бағдарлама/жоба үшін жалғыз құжат-ақпарат көзі болуы тиіс және НАТО-ға қатысушы елдер мен оның органдары және олардың мердігерлері арасында бағдарлама/жоба қауіпсіздігі рәсімдерін стандарттау мақсатында пайдаланылуы тиіс.
</w:t>
      </w:r>
      <w:r>
        <w:br/>
      </w:r>
      <w:r>
        <w:rPr>
          <w:rFonts w:ascii="Times New Roman"/>
          <w:b w:val="false"/>
          <w:i w:val="false"/>
          <w:color w:val="000000"/>
          <w:sz w:val="28"/>
        </w:rPr>
        <w:t>
      9. Барлық элементтері нақты белгіленген және олардың сыныптылығы алдын ала белгіленген өнімге қатысы бар бағдарлама/жоба элементтерінде қауіпсіздікті сыныптауды қолдану жөніндегі жауапкершілік келісім-шарт бойынша НАТО-ға қатысушы мүше-мемлекеттердің NSА/DSA ынтымақтастықта іс-қимыл жасайтын NРА/NРО жүктеледі.
</w:t>
      </w:r>
      <w:r>
        <w:br/>
      </w:r>
      <w:r>
        <w:rPr>
          <w:rFonts w:ascii="Times New Roman"/>
          <w:b w:val="false"/>
          <w:i w:val="false"/>
          <w:color w:val="000000"/>
          <w:sz w:val="28"/>
        </w:rPr>
        <w:t>
      10. Болуы мүмкін субмердігерлікке байланысты бағдарлама/жоба ақпаратының элементтерін сыныптау жобаның/бағдарламаның қауіпсіздігін сыныптау жөніндегі Басшылыққа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КЕЛІСІМ-ШАРТТАРДА НАТО ҚҰПИЯ АҚПАРАТЫН АШУ
</w:t>
      </w:r>
      <w:r>
        <w:rPr>
          <w:rFonts w:ascii="Times New Roman"/>
          <w:b w:val="false"/>
          <w:i w:val="false"/>
          <w:color w:val="000000"/>
          <w:sz w:val="28"/>
        </w:rPr>
        <w:t>
</w:t>
      </w:r>
    </w:p>
    <w:p>
      <w:pPr>
        <w:spacing w:after="0"/>
        <w:ind w:left="0"/>
        <w:jc w:val="both"/>
      </w:pPr>
      <w:r>
        <w:rPr>
          <w:rFonts w:ascii="Times New Roman"/>
          <w:b w:val="false"/>
          <w:i w:val="false"/>
          <w:color w:val="000000"/>
          <w:sz w:val="28"/>
        </w:rPr>
        <w:t>
      11. НАТО құпия ақпаратын ашу ақпарат көзінің келісімі бойынша және НАТО қауіпсіздігі саясатына және өнеркәсіптік қауіпсіздік жөніндегі қолдаушы нұсқаулықтарға қолданылатын басқа қосымшаларға сәйкес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КЕЛІСІМ-ШАРТТАРЫ ҮШІН ӨНЕРКӘСІПТІК ҚҰПИЯ АҚПАРАТҚА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Жалпы бөлім
</w:t>
      </w:r>
      <w:r>
        <w:rPr>
          <w:rFonts w:ascii="Times New Roman"/>
          <w:b w:val="false"/>
          <w:i w:val="false"/>
          <w:color w:val="000000"/>
          <w:sz w:val="28"/>
        </w:rPr>
        <w:t>
</w:t>
      </w:r>
    </w:p>
    <w:p>
      <w:pPr>
        <w:spacing w:after="0"/>
        <w:ind w:left="0"/>
        <w:jc w:val="both"/>
      </w:pPr>
      <w:r>
        <w:rPr>
          <w:rFonts w:ascii="Times New Roman"/>
          <w:b w:val="false"/>
          <w:i w:val="false"/>
          <w:color w:val="000000"/>
          <w:sz w:val="28"/>
        </w:rPr>
        <w:t>
      12. Төмендегі параграфтарда көрсетілген объектілер мен индивидтерге арналған саясат келісім-шарттарда және субмердігерліктерде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Объектіде құпия ақпаратқа рұқсат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13. Әр НАТО-ға мүше мемлекеттің NSА/DSА (ұлттық қауіпсіздік органдары/белгіленген қауіпсіздік органдары) келісім-шартты жасасу алдында келіссөздер жүргізу кезінде немесе НАТО құпия ақпаратына тапсырыс беру алдында НАТО-құпия және одан жоғары белгісі бар ақпаратқа рұқсатты талап ететін елде орналасқан және оның бөлігі болып табылатын кез келген объект, объектіде құпия ақпаратпен жұмыс істеуге рұқсат құқын алу үшін қажетті қауіпсіздік шараларын қабылдағандығына кепілдік беруге жауап береді. Оған қоса, НАТО құпия ақпаратына рұқсат қажет объектінің қызметкерлері тиісті тексеруден өтуі тиіс және құпия ақпаратпен жұмыс істеуге рұқсат туралы сертификатты беру алдында нұсқамадан өтуі тиіс. Рұқсат ақпарат сыныптылығы дәрежесіне, оның көлемі мен сипатына және тапсырыстарды немесе келіссөздерді дайындау барысында рұқсат қажет индивидтердің санына негізделеді.
</w:t>
      </w:r>
      <w:r>
        <w:br/>
      </w:r>
      <w:r>
        <w:rPr>
          <w:rFonts w:ascii="Times New Roman"/>
          <w:b w:val="false"/>
          <w:i w:val="false"/>
          <w:color w:val="000000"/>
          <w:sz w:val="28"/>
        </w:rPr>
        <w:t>
      14. Мердігер, өзі орналасқан және жұмыс істейтін мемлекеттің NSА/DSА мердігер объектісіне объектіде талап етілетін құпия ақпаратқа рұқсат дәрежесін берген жағдайда, келісім-шарт алдындағы келіссөздерге қатыса алады, тапсырыс бере алады немесе НАТО құпия келісім-шартын жасай алады.
</w:t>
      </w:r>
      <w:r>
        <w:br/>
      </w:r>
      <w:r>
        <w:rPr>
          <w:rFonts w:ascii="Times New Roman"/>
          <w:b w:val="false"/>
          <w:i w:val="false"/>
          <w:color w:val="000000"/>
          <w:sz w:val="28"/>
        </w:rPr>
        <w:t>
      15. Рұқсат санатын беру алдында жүргізілетін бағалау өнеркәсіптік қауіпсіздіктің қолдаушы нұсқаулықтарында көрсетілген талаптар мен өлшемдерге сәйкес келуі тиіс.
</w:t>
      </w:r>
      <w:r>
        <w:br/>
      </w:r>
      <w:r>
        <w:rPr>
          <w:rFonts w:ascii="Times New Roman"/>
          <w:b w:val="false"/>
          <w:i w:val="false"/>
          <w:color w:val="000000"/>
          <w:sz w:val="28"/>
        </w:rPr>
        <w:t>
      16. Объектінің қызметкерлері үшін құпия ақпаратқа рұқсаттың жеткіліксіздігі мердігерге келісім-шартқа немесе НАТО-шектеулі пайдалану үшін белгісі бар субмердігерлікке тапсырыс беруде кедергі келтірмеуі тиіс. Өзінің қауіпсіздік жөніндегі ұлттық тәртіптері мен ережелері негізінде келісім-шарт немесе НАТО-шектеулі пайдалану үшін белгісі бар субмердігерлік үшін құпия ақпаратқа рұқсатты талап ететін ел, рұқсат керек жоқ елдің мердігерін кемсітпеуі тиіс, бірақ мердігер ақпаратты қорғауға қатысты өз міндеттері жайлы хабардар етілгендігіне және осы міндеттемелерді қабылдайтындығына кепілдік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Объектінің қызметкерлері үшін құпия ақпаратқа рұқсат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17. Құпия ақпаратқа рұқсат беру С Қосымшаға, Персонал қауіпсіздігіне, НАТО қауіпсіздігі саясатына және персонал қауіпсіздігі мен өнеркәсіптік қауіпсіздік жөніндегі қолдаушы нұсқаулықтарға сәйкес берілуі тиіс.
</w:t>
      </w:r>
      <w:r>
        <w:br/>
      </w:r>
      <w:r>
        <w:rPr>
          <w:rFonts w:ascii="Times New Roman"/>
          <w:b w:val="false"/>
          <w:i w:val="false"/>
          <w:color w:val="000000"/>
          <w:sz w:val="28"/>
        </w:rPr>
        <w:t>
      18. Құпия ақпаратқа рұқсат беру үшін мердігер объектілерінің қызметкерлерін тексеруді жүргізуге тапсырыс, объект үшін жауап беретін NSA/DSA ұсынылады. Құпия ақпаратқа рұқсат беруді тексеруге тапсырыс беру кезінде объект төмендегілерді қамтуы тиіс:
</w:t>
      </w:r>
      <w:r>
        <w:br/>
      </w:r>
      <w:r>
        <w:rPr>
          <w:rFonts w:ascii="Times New Roman"/>
          <w:b w:val="false"/>
          <w:i w:val="false"/>
          <w:color w:val="000000"/>
          <w:sz w:val="28"/>
        </w:rPr>
        <w:t>
      (а) НАТО келісім-шартының немесе субмердігерлігінің нақтылығын және қауіпсіздік сыныптылығын, және
</w:t>
      </w:r>
      <w:r>
        <w:br/>
      </w:r>
      <w:r>
        <w:rPr>
          <w:rFonts w:ascii="Times New Roman"/>
          <w:b w:val="false"/>
          <w:i w:val="false"/>
          <w:color w:val="000000"/>
          <w:sz w:val="28"/>
        </w:rPr>
        <w:t>
      (b) қызметкер рұқсат алатын НАТО құпия ақпаратының дәрежесін.
</w:t>
      </w:r>
      <w:r>
        <w:br/>
      </w:r>
      <w:r>
        <w:rPr>
          <w:rFonts w:ascii="Times New Roman"/>
          <w:b w:val="false"/>
          <w:i w:val="false"/>
          <w:color w:val="000000"/>
          <w:sz w:val="28"/>
        </w:rPr>
        <w:t>
      19. Егер объектіге НАТО-ға мүше емес мемлекеттің азаматын НАТО құпия ақпаратына рұқсат қажет лауазымға жұмысқа алатын болса, жұмысқа алушы объект орналасқан және жұмыс істейтін елдің NSА/DSА міндеті, осы жерде көрсетілген рұқсат санатын беру жөніндегі рәсімдерді орындау, және индивидке, С Қосымшаның талаптарына және персонал қауіпсіздігі және өнеркәсіптік қауіпсіздік жөніндегі қолдаушы нұсқаулықтарға сәйкес рұқсат беруге болатындығын анықтау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ҚҰПИЯ АҚПАРАТЫН ХАЛЫҚАРАЛЫҚ ТАСЫМАЛДАУ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Барлық тасымал нысандарына қолданылатын қауіпсіздік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ұстанымдары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20. Құпия материал тобын халықаралық тасымалдау үшін қауіпсіздік жөніндегі ұсынылатын шараларды тексеру кезінде төмендегі ұстанымдар қолданылуы тиіс:
</w:t>
      </w:r>
      <w:r>
        <w:br/>
      </w:r>
      <w:r>
        <w:rPr>
          <w:rFonts w:ascii="Times New Roman"/>
          <w:b w:val="false"/>
          <w:i w:val="false"/>
          <w:color w:val="000000"/>
          <w:sz w:val="28"/>
        </w:rPr>
        <w:t>
      (а) қауіпсіздік жөнелту пунктінен соңғы келу пунктіне дейін барлық тасымалдау кезеңінде және барлық жағдайларда кепілді болуы тиіс;
</w:t>
      </w:r>
      <w:r>
        <w:br/>
      </w:r>
      <w:r>
        <w:rPr>
          <w:rFonts w:ascii="Times New Roman"/>
          <w:b w:val="false"/>
          <w:i w:val="false"/>
          <w:color w:val="000000"/>
          <w:sz w:val="28"/>
        </w:rPr>
        <w:t>
      (b) құпия материал тобын қорғау дәрежесі материалдағы жоғары сыныптылық дәрежесімен айқындалуы тиіс;
</w:t>
      </w:r>
      <w:r>
        <w:br/>
      </w:r>
      <w:r>
        <w:rPr>
          <w:rFonts w:ascii="Times New Roman"/>
          <w:b w:val="false"/>
          <w:i w:val="false"/>
          <w:color w:val="000000"/>
          <w:sz w:val="28"/>
        </w:rPr>
        <w:t>
      (с) тасымалдауды қамтамасыз етуші компаниялар үшін, жағдайға байланысты, құпия ақпаратқа рұқсат беру қажет. Мұндай жағдайда, материал тобын тасымалдауға тартылған персонал осы Ереженің шарттарына сәйкес тексеруден өтуі тиіс;
</w:t>
      </w:r>
      <w:r>
        <w:br/>
      </w:r>
      <w:r>
        <w:rPr>
          <w:rFonts w:ascii="Times New Roman"/>
          <w:b w:val="false"/>
          <w:i w:val="false"/>
          <w:color w:val="000000"/>
          <w:sz w:val="28"/>
        </w:rPr>
        <w:t>
      (d) тасымалдар, мүмкіндігінше, бір пункттен екінші пунктке дейін жүзеге асырылуы тиіс, және жағдайға қарай, қысқа мерзімде аяқталуы тиіс; және
</w:t>
      </w:r>
      <w:r>
        <w:br/>
      </w:r>
      <w:r>
        <w:rPr>
          <w:rFonts w:ascii="Times New Roman"/>
          <w:b w:val="false"/>
          <w:i w:val="false"/>
          <w:color w:val="000000"/>
          <w:sz w:val="28"/>
        </w:rPr>
        <w:t>
      (е) қадағалау НАТО мемлекеттері аумағы арқылы тасымалдауды ұйымдастыру кезінде ғана іске асырылуы тиіс. НАТО-ға мүше емес мемлекеттердің аумағы арқылы тасымалдау жүкті жөнелтуші елдің NSА/DSА (ұлттық қауіпсіздік органдарының/белгіленген қауіпсіздік органдарының) рұқсатын алғаннан кейін және ақпараттық қауіпсіздік жөніндегі қолдаушы нұсқаулықтарға сәйкес жүзеге асырылуы тиіс.
</w:t>
      </w:r>
      <w:r>
        <w:br/>
      </w:r>
      <w:r>
        <w:rPr>
          <w:rFonts w:ascii="Times New Roman"/>
          <w:b w:val="false"/>
          <w:i w:val="false"/>
          <w:color w:val="000000"/>
          <w:sz w:val="28"/>
        </w:rPr>
        <w:t>
      21. Құпия ақпарат тобына байланысты шаралар әр бағдарлама/жоба үшін ескертілуі тиіс. Алайда, мұндай шаралар құпия материалдарға рұқсатсыз қол жеткізу мүмкін болмайтындығына кепілдік беруі тиіс.
</w:t>
      </w:r>
      <w:r>
        <w:br/>
      </w:r>
      <w:r>
        <w:rPr>
          <w:rFonts w:ascii="Times New Roman"/>
          <w:b w:val="false"/>
          <w:i w:val="false"/>
          <w:color w:val="000000"/>
          <w:sz w:val="28"/>
        </w:rPr>
        <w:t>
      22. НАТО құпия материалын халықаралық тасымалдауға арналған қауіпсіздік стандарттары ақпараттық қауіпсіздік жөніндегі қолдаушы нұсқаулықтарда аталған. НАТО құпия материалын қол жүгінде тасымалдау, құпия материалды жүк ретінде коммерциялық авиалиниялармен тасымалдау, жарылуы қауіпті заттарды, лақтыратын жарылғыш заттарды және басқа да қауіпті субстанцияларды тасымалдау жөніндегі толық талаптар өнеркәсіптік қауіпсіздік жөніндегі қолдаушы нұсқаулықтарда баяндалған.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ХАЛЫҚАРАЛЫҚ САПАРЛАР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Жалпы бөлім
</w:t>
      </w:r>
      <w:r>
        <w:rPr>
          <w:rFonts w:ascii="Times New Roman"/>
          <w:b w:val="false"/>
          <w:i w:val="false"/>
          <w:color w:val="000000"/>
          <w:sz w:val="28"/>
        </w:rPr>
        <w:t>
</w:t>
      </w:r>
    </w:p>
    <w:p>
      <w:pPr>
        <w:spacing w:after="0"/>
        <w:ind w:left="0"/>
        <w:jc w:val="both"/>
      </w:pPr>
      <w:r>
        <w:rPr>
          <w:rFonts w:ascii="Times New Roman"/>
          <w:b w:val="false"/>
          <w:i w:val="false"/>
          <w:color w:val="000000"/>
          <w:sz w:val="28"/>
        </w:rPr>
        <w:t>
      23. Осы бөлімде көрсетілген шаралар НАТО мемлекеттерінің, НАТО-ның азаматтық және әскери органдарының, және НАТО-ның мердігерлері мен субмердігерлерінің әскери және азаматтық өкілдерінің НАТО мақұлдаған қызмет бойынша төмендегі орындарға баруы қажет халықаралық іссапарларына қатысты:
</w:t>
      </w:r>
      <w:r>
        <w:br/>
      </w:r>
      <w:r>
        <w:rPr>
          <w:rFonts w:ascii="Times New Roman"/>
          <w:b w:val="false"/>
          <w:i w:val="false"/>
          <w:color w:val="000000"/>
          <w:sz w:val="28"/>
        </w:rPr>
        <w:t>
      (а) НАТО-ға мүше басқа мемлекеттің үкіметтік департаменті немесе мекемесі;
</w:t>
      </w:r>
      <w:r>
        <w:br/>
      </w:r>
      <w:r>
        <w:rPr>
          <w:rFonts w:ascii="Times New Roman"/>
          <w:b w:val="false"/>
          <w:i w:val="false"/>
          <w:color w:val="000000"/>
          <w:sz w:val="28"/>
        </w:rPr>
        <w:t>
      (b) НАТО-ға мүше басқа мемлекет мердігерінің немесе субмердігерінің объектісі; немесе
</w:t>
      </w:r>
      <w:r>
        <w:br/>
      </w:r>
      <w:r>
        <w:rPr>
          <w:rFonts w:ascii="Times New Roman"/>
          <w:b w:val="false"/>
          <w:i w:val="false"/>
          <w:color w:val="000000"/>
          <w:sz w:val="28"/>
        </w:rPr>
        <w:t>
      (с) НАТО-ның азаматтық немесе әскери органы.
</w:t>
      </w:r>
      <w:r>
        <w:br/>
      </w:r>
      <w:r>
        <w:rPr>
          <w:rFonts w:ascii="Times New Roman"/>
          <w:b w:val="false"/>
          <w:i w:val="false"/>
          <w:color w:val="000000"/>
          <w:sz w:val="28"/>
        </w:rPr>
        <w:t>
      24. Жоғарыда 23(а) және (b) параграфтарында көрсетілген іссапарларды төмендегілерді ескере отырып іссапар(лар) жүргізілетін НАТО мемлекетінің NSА/DSА мақұлдауы тиіс:
</w:t>
      </w:r>
      <w:r>
        <w:br/>
      </w:r>
      <w:r>
        <w:rPr>
          <w:rFonts w:ascii="Times New Roman"/>
          <w:b w:val="false"/>
          <w:i w:val="false"/>
          <w:color w:val="000000"/>
          <w:sz w:val="28"/>
        </w:rPr>
        <w:t>
      (а) іссапардың НАТО бағдарламасына немесе жобасына қатысты ресми мақсаты барлығын; және
</w:t>
      </w:r>
      <w:r>
        <w:br/>
      </w:r>
      <w:r>
        <w:rPr>
          <w:rFonts w:ascii="Times New Roman"/>
          <w:b w:val="false"/>
          <w:i w:val="false"/>
          <w:color w:val="000000"/>
          <w:sz w:val="28"/>
        </w:rPr>
        <w:t>
      (b) барлық келушілердің НАТО бағдарламасына немесе жобасына немесе НАТО қызметіне қатысты ақпаратқа тиісті рұқсат санаты барлығын және қызмет қажеттілігі ұстанымына сәйкес келетіндігін.
</w:t>
      </w:r>
      <w:r>
        <w:br/>
      </w:r>
      <w:r>
        <w:rPr>
          <w:rFonts w:ascii="Times New Roman"/>
          <w:b w:val="false"/>
          <w:i w:val="false"/>
          <w:color w:val="000000"/>
          <w:sz w:val="28"/>
        </w:rPr>
        <w:t>
      25. Келушілерді қабылдайтын НАТО-ның үкіметтік департаменттері мен мекемелері, мердігерлері мен субмердігерлері және азаматтық және әскери органдары төмендегілерге кепілдік беруі тиіс:
</w:t>
      </w:r>
      <w:r>
        <w:br/>
      </w:r>
      <w:r>
        <w:rPr>
          <w:rFonts w:ascii="Times New Roman"/>
          <w:b w:val="false"/>
          <w:i w:val="false"/>
          <w:color w:val="000000"/>
          <w:sz w:val="28"/>
        </w:rPr>
        <w:t>
      (а) іссапарлардың жоғарыдағы 24-параграфта көрсетілген талаптарға сәйкес келетіндігіне;
</w:t>
      </w:r>
      <w:r>
        <w:br/>
      </w:r>
      <w:r>
        <w:rPr>
          <w:rFonts w:ascii="Times New Roman"/>
          <w:b w:val="false"/>
          <w:i w:val="false"/>
          <w:color w:val="000000"/>
          <w:sz w:val="28"/>
        </w:rPr>
        <w:t>
      (b) келушілерге, тек осы іссапардың мақсатына қатысы бар НАТО құпия ақпаратына рұқсат берілгендігіне; және
</w:t>
      </w:r>
      <w:r>
        <w:br/>
      </w:r>
      <w:r>
        <w:rPr>
          <w:rFonts w:ascii="Times New Roman"/>
          <w:b w:val="false"/>
          <w:i w:val="false"/>
          <w:color w:val="000000"/>
          <w:sz w:val="28"/>
        </w:rPr>
        <w:t>
      (с) барлық келушілер туралы мәліметтер, олардың аты-жөнін, өздерін жіберген ұйымдарды қоса, іссапар(лар) күні (күндерін) және келген адамдардың аты (аттары) сақталатындығына. Мұндай мәліметтер ұлттық талаптарға сәйкес сақталуы тиіс.
</w:t>
      </w:r>
      <w:r>
        <w:br/>
      </w:r>
      <w:r>
        <w:rPr>
          <w:rFonts w:ascii="Times New Roman"/>
          <w:b w:val="false"/>
          <w:i w:val="false"/>
          <w:color w:val="000000"/>
          <w:sz w:val="28"/>
        </w:rPr>
        <w:t>
      26. Персоналын халықаралық іссапарға жіберуге ниет білдірген үкіметтік департаменттер мен мекемелер, мердігерлер мен субмердігерлер баратын объектілердің NSА/DSА-не өздерінің NSА/DSА арқылы немесе келісілген ресми арналар арқылы өнеркәсіптік қауіпсіздік жөніндегі нұсқаулықта көрсетілген рәсімдерге сәйкес халықаралық іссапарды жүргізуге тапсырыс беруі тиіс. Халықаралық іссапарларды орындауға тапсырыс әр келушінің қолданыстағы тиісті рұқсат санаты бар екендігіне кепілдік беруі тиіс.
</w:t>
      </w:r>
      <w:r>
        <w:br/>
      </w:r>
      <w:r>
        <w:rPr>
          <w:rFonts w:ascii="Times New Roman"/>
          <w:b w:val="false"/>
          <w:i w:val="false"/>
          <w:color w:val="000000"/>
          <w:sz w:val="28"/>
        </w:rPr>
        <w:t>
      27. Егер осы ұлттық тәртіптермен және ережелермен рұқсат етілген болса, НАТО-шектеулі пайдалану үшін және НАТО-құпия емес белгісі бар іссапарлар тікелей Келуші үшін қауіпсіздік офисі мен Баратын объекті қауіпсіздігі офисі арасында ұйымдастырылуы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ЖОБАСЫ/БАҒДАРЛАМАСЫ ШЕҢБЕРІНДЕГІ УАҚЫТША ПЕРСОНАЛ
</w:t>
      </w:r>
      <w:r>
        <w:rPr>
          <w:rFonts w:ascii="Times New Roman"/>
          <w:b w:val="false"/>
          <w:i w:val="false"/>
          <w:color w:val="000000"/>
          <w:sz w:val="28"/>
        </w:rPr>
        <w:t>
</w:t>
      </w:r>
    </w:p>
    <w:p>
      <w:pPr>
        <w:spacing w:after="0"/>
        <w:ind w:left="0"/>
        <w:jc w:val="both"/>
      </w:pPr>
      <w:r>
        <w:rPr>
          <w:rFonts w:ascii="Times New Roman"/>
          <w:b w:val="false"/>
          <w:i w:val="false"/>
          <w:color w:val="000000"/>
          <w:sz w:val="28"/>
        </w:rPr>
        <w:t>
      28. НАТО құпия ақпаратына рұқсат құқын алған индивид уақытша бір НАТО бағдарламасы/жобасы шеңберінде, бірақ НАТО-ға мүше басқа мемлекетке бір объектіден екінші объектіге ауыстырылғанда, индивидтің негізгі объектісі өзінің NSА/DSА индивид уақытша бара жатқан объектінің NSА/DSА қажетті рұқсат санатын беру туралы Сертификатты беру туралы тапсырыс беруі тиіс. Уақытша қызметкер өнеркәсіптік қауіпсіздік жөніндегі нұсқаулықта көрсетілген халықаралық сапарды орындауға тапсырыс беру рәсімдеріне сәйкес, және ұлттық тәртіптер мен қауіпсіздік ережелеріне сәйкес лауазымға тағайындалуы тиіс.
</w:t>
      </w:r>
    </w:p>
    <w:p>
      <w:pPr>
        <w:spacing w:after="0"/>
        <w:ind w:left="0"/>
        <w:jc w:val="both"/>
      </w:pPr>
      <w:r>
        <w:rPr>
          <w:rFonts w:ascii="Times New Roman"/>
          <w:b w:val="false"/>
          <w:i w:val="false"/>
          <w:color w:val="000000"/>
          <w:sz w:val="28"/>
        </w:rPr>
        <w:t>
                                                 С-М(2002)49 құжатқа
</w:t>
      </w:r>
      <w:r>
        <w:br/>
      </w:r>
      <w:r>
        <w:rPr>
          <w:rFonts w:ascii="Times New Roman"/>
          <w:b w:val="false"/>
          <w:i w:val="false"/>
          <w:color w:val="000000"/>
          <w:sz w:val="28"/>
        </w:rPr>
        <w:t>
                                                              СӨЗДІК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СӨЗДІК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8713"/>
      </w:tblGrid>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ақпарат
</w:t>
            </w:r>
          </w:p>
        </w:tc>
        <w:tc>
          <w:tcPr>
            <w:tcW w:w="8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 құпия 
</w:t>
            </w:r>
            <w:r>
              <w:rPr>
                <w:rFonts w:ascii="Times New Roman"/>
                <w:b w:val="false"/>
                <w:i/>
                <w:color w:val="000000"/>
                <w:sz w:val="20"/>
              </w:rPr>
              <w:t>
(СТS) 
</w:t>
            </w:r>
            <w:r>
              <w:rPr>
                <w:rFonts w:ascii="Times New Roman"/>
                <w:b w:val="false"/>
                <w:i w:val="false"/>
                <w:color w:val="000000"/>
                <w:sz w:val="20"/>
              </w:rPr>
              <w:t>
және НАТО - Құпия 
</w:t>
            </w:r>
            <w:r>
              <w:rPr>
                <w:rFonts w:ascii="Times New Roman"/>
                <w:b w:val="false"/>
                <w:i/>
                <w:color w:val="000000"/>
                <w:sz w:val="20"/>
              </w:rPr>
              <w:t>
(NS)
</w:t>
            </w:r>
            <w:r>
              <w:rPr>
                <w:rFonts w:ascii="Times New Roman"/>
                <w:b w:val="false"/>
                <w:i w:val="false"/>
                <w:color w:val="000000"/>
                <w:sz w:val="20"/>
              </w:rPr>
              <w:t>
</w:t>
            </w:r>
            <w:r>
              <w:br/>
            </w:r>
            <w:r>
              <w:rPr>
                <w:rFonts w:ascii="Times New Roman"/>
                <w:b w:val="false"/>
                <w:i w:val="false"/>
                <w:color w:val="000000"/>
                <w:sz w:val="20"/>
              </w:rPr>
              <w:t>
елгісі бар барлық ақпарат және ерекше
</w:t>
            </w:r>
            <w:r>
              <w:br/>
            </w:r>
            <w:r>
              <w:rPr>
                <w:rFonts w:ascii="Times New Roman"/>
                <w:b w:val="false"/>
                <w:i w:val="false"/>
                <w:color w:val="000000"/>
                <w:sz w:val="20"/>
              </w:rPr>
              <w:t>
санаттағы барлық ақпарат 
</w:t>
            </w:r>
            <w:r>
              <w:rPr>
                <w:rFonts w:ascii="Times New Roman"/>
                <w:b w:val="false"/>
                <w:i/>
                <w:color w:val="000000"/>
                <w:sz w:val="20"/>
              </w:rPr>
              <w:t>
(АТОМАL 
</w:t>
            </w:r>
            <w:r>
              <w:rPr>
                <w:rFonts w:ascii="Times New Roman"/>
                <w:b w:val="false"/>
                <w:i w:val="false"/>
                <w:color w:val="000000"/>
                <w:sz w:val="20"/>
              </w:rPr>
              <w:t>
сияқты,
</w:t>
            </w:r>
            <w:r>
              <w:br/>
            </w:r>
            <w:r>
              <w:rPr>
                <w:rFonts w:ascii="Times New Roman"/>
                <w:b w:val="false"/>
                <w:i w:val="false"/>
                <w:color w:val="000000"/>
                <w:sz w:val="20"/>
              </w:rPr>
              <w:t>
яғни ядролық қару туралы ақпарат белгісі)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Рұқсаттылық
</w:t>
            </w:r>
          </w:p>
        </w:tc>
        <w:tc>
          <w:tcPr>
            <w:tcW w:w="8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Рұқсаты бар адамдар мен ұйымдардың
</w:t>
            </w:r>
            <w:r>
              <w:br/>
            </w:r>
            <w:r>
              <w:rPr>
                <w:rFonts w:ascii="Times New Roman"/>
                <w:b w:val="false"/>
                <w:i w:val="false"/>
                <w:color w:val="000000"/>
                <w:sz w:val="20"/>
              </w:rPr>
              <w:t>
талаптары бойынша ақпарат пен материалдың
</w:t>
            </w:r>
            <w:r>
              <w:br/>
            </w:r>
            <w:r>
              <w:rPr>
                <w:rFonts w:ascii="Times New Roman"/>
                <w:b w:val="false"/>
                <w:i w:val="false"/>
                <w:color w:val="000000"/>
                <w:sz w:val="20"/>
              </w:rPr>
              <w:t>
рұқсат етілу және пайдаланылу қасиеті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Қауіпсіздікті
</w:t>
            </w:r>
            <w:r>
              <w:br/>
            </w:r>
            <w:r>
              <w:rPr>
                <w:rFonts w:ascii="Times New Roman"/>
                <w:b w:val="false"/>
                <w:i w:val="false"/>
                <w:color w:val="000000"/>
                <w:sz w:val="20"/>
              </w:rPr>
              <w:t>
бұзу
</w:t>
            </w:r>
          </w:p>
        </w:tc>
        <w:tc>
          <w:tcPr>
            <w:tcW w:w="8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құпия ақпаратының немесе қолдаушы
</w:t>
            </w:r>
            <w:r>
              <w:br/>
            </w:r>
            <w:r>
              <w:rPr>
                <w:rFonts w:ascii="Times New Roman"/>
                <w:b w:val="false"/>
                <w:i w:val="false"/>
                <w:color w:val="000000"/>
                <w:sz w:val="20"/>
              </w:rPr>
              <w:t>
қызмет көрсетулер мен ресурстардың болған
</w:t>
            </w:r>
            <w:r>
              <w:br/>
            </w:r>
            <w:r>
              <w:rPr>
                <w:rFonts w:ascii="Times New Roman"/>
                <w:b w:val="false"/>
                <w:i w:val="false"/>
                <w:color w:val="000000"/>
                <w:sz w:val="20"/>
              </w:rPr>
              <w:t>
немесе болуы мүмкін жария болуына
</w:t>
            </w:r>
            <w:r>
              <w:br/>
            </w:r>
            <w:r>
              <w:rPr>
                <w:rFonts w:ascii="Times New Roman"/>
                <w:b w:val="false"/>
                <w:i w:val="false"/>
                <w:color w:val="000000"/>
                <w:sz w:val="20"/>
              </w:rPr>
              <w:t>
әкелетін, НАТО-ның қауіпсіздік саясатына
</w:t>
            </w:r>
            <w:r>
              <w:br/>
            </w:r>
            <w:r>
              <w:rPr>
                <w:rFonts w:ascii="Times New Roman"/>
                <w:b w:val="false"/>
                <w:i w:val="false"/>
                <w:color w:val="000000"/>
                <w:sz w:val="20"/>
              </w:rPr>
              <w:t>
және қолдаушы директиваларға қайшы
</w:t>
            </w:r>
            <w:r>
              <w:br/>
            </w:r>
            <w:r>
              <w:rPr>
                <w:rFonts w:ascii="Times New Roman"/>
                <w:b w:val="false"/>
                <w:i w:val="false"/>
                <w:color w:val="000000"/>
                <w:sz w:val="20"/>
              </w:rPr>
              <w:t>
келетін әдейі немесе кездейсоқ әрекеттер
</w:t>
            </w:r>
            <w:r>
              <w:br/>
            </w:r>
            <w:r>
              <w:rPr>
                <w:rFonts w:ascii="Times New Roman"/>
                <w:b w:val="false"/>
                <w:i w:val="false"/>
                <w:color w:val="000000"/>
                <w:sz w:val="20"/>
              </w:rPr>
              <w:t>
немесе әрекетсіздік (мысалы, тасымалдау
</w:t>
            </w:r>
            <w:r>
              <w:br/>
            </w:r>
            <w:r>
              <w:rPr>
                <w:rFonts w:ascii="Times New Roman"/>
                <w:b w:val="false"/>
                <w:i w:val="false"/>
                <w:color w:val="000000"/>
                <w:sz w:val="20"/>
              </w:rPr>
              <w:t>
кезінде жоғалтылған, рұқсаты жоқ адамдар
</w:t>
            </w:r>
            <w:r>
              <w:br/>
            </w:r>
            <w:r>
              <w:rPr>
                <w:rFonts w:ascii="Times New Roman"/>
                <w:b w:val="false"/>
                <w:i w:val="false"/>
                <w:color w:val="000000"/>
                <w:sz w:val="20"/>
              </w:rPr>
              <w:t>
рұқсатсыз қол жеткізуі мүмкін
</w:t>
            </w:r>
            <w:r>
              <w:br/>
            </w:r>
            <w:r>
              <w:rPr>
                <w:rFonts w:ascii="Times New Roman"/>
                <w:b w:val="false"/>
                <w:i w:val="false"/>
                <w:color w:val="000000"/>
                <w:sz w:val="20"/>
              </w:rPr>
              <w:t>
күзетілмейтін зоналарда қалдырылған құпия
</w:t>
            </w:r>
            <w:r>
              <w:br/>
            </w:r>
            <w:r>
              <w:rPr>
                <w:rFonts w:ascii="Times New Roman"/>
                <w:b w:val="false"/>
                <w:i w:val="false"/>
                <w:color w:val="000000"/>
                <w:sz w:val="20"/>
              </w:rPr>
              <w:t>
ақпаратты; есепті құжатты таба алмауды;
</w:t>
            </w:r>
            <w:r>
              <w:br/>
            </w:r>
            <w:r>
              <w:rPr>
                <w:rFonts w:ascii="Times New Roman"/>
                <w:b w:val="false"/>
                <w:i w:val="false"/>
                <w:color w:val="000000"/>
                <w:sz w:val="20"/>
              </w:rPr>
              <w:t>
құпия ақпарат рұқсатсыз өзгертілгенді;
</w:t>
            </w:r>
            <w:r>
              <w:br/>
            </w:r>
            <w:r>
              <w:rPr>
                <w:rFonts w:ascii="Times New Roman"/>
                <w:b w:val="false"/>
                <w:i w:val="false"/>
                <w:color w:val="000000"/>
                <w:sz w:val="20"/>
              </w:rPr>
              <w:t>
рұқсат етілмеген тәсілмен жойылғандығы
</w:t>
            </w:r>
            <w:r>
              <w:br/>
            </w:r>
            <w:r>
              <w:rPr>
                <w:rFonts w:ascii="Times New Roman"/>
                <w:b w:val="false"/>
                <w:i w:val="false"/>
                <w:color w:val="000000"/>
                <w:sz w:val="20"/>
              </w:rPr>
              <w:t>
немесе коммуникациялық ақпараттық жүйелер
</w:t>
            </w:r>
            <w:r>
              <w:br/>
            </w:r>
            <w:r>
              <w:rPr>
                <w:rFonts w:ascii="Times New Roman"/>
                <w:b w:val="false"/>
                <w:i w:val="false"/>
                <w:color w:val="000000"/>
                <w:sz w:val="20"/>
              </w:rPr>
              <w:t>
үшін қызмет көрсетілмейтіндігін қоса)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Құпия ақпарат
</w:t>
            </w:r>
          </w:p>
        </w:tc>
        <w:tc>
          <w:tcPr>
            <w:tcW w:w="8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Рұқсатсыз жария етілуден қорғауды талап
</w:t>
            </w:r>
            <w:r>
              <w:br/>
            </w:r>
            <w:r>
              <w:rPr>
                <w:rFonts w:ascii="Times New Roman"/>
                <w:b w:val="false"/>
                <w:i w:val="false"/>
                <w:color w:val="000000"/>
                <w:sz w:val="20"/>
              </w:rPr>
              <w:t>
ететін, және қауіпсіздікті сыныптау
</w:t>
            </w:r>
            <w:r>
              <w:br/>
            </w:r>
            <w:r>
              <w:rPr>
                <w:rFonts w:ascii="Times New Roman"/>
                <w:b w:val="false"/>
                <w:i w:val="false"/>
                <w:color w:val="000000"/>
                <w:sz w:val="20"/>
              </w:rPr>
              <w:t>
жөнінде осындай деп сипатталған кез
</w:t>
            </w:r>
            <w:r>
              <w:br/>
            </w:r>
            <w:r>
              <w:rPr>
                <w:rFonts w:ascii="Times New Roman"/>
                <w:b w:val="false"/>
                <w:i w:val="false"/>
                <w:color w:val="000000"/>
                <w:sz w:val="20"/>
              </w:rPr>
              <w:t>
келген ақпарат (атап айтқанда, кез келген
</w:t>
            </w:r>
            <w:r>
              <w:br/>
            </w:r>
            <w:r>
              <w:rPr>
                <w:rFonts w:ascii="Times New Roman"/>
                <w:b w:val="false"/>
                <w:i w:val="false"/>
                <w:color w:val="000000"/>
                <w:sz w:val="20"/>
              </w:rPr>
              <w:t>
нысанда берілуі мүмкін мәліметтер)
</w:t>
            </w:r>
            <w:r>
              <w:br/>
            </w:r>
            <w:r>
              <w:rPr>
                <w:rFonts w:ascii="Times New Roman"/>
                <w:b w:val="false"/>
                <w:i w:val="false"/>
                <w:color w:val="000000"/>
                <w:sz w:val="20"/>
              </w:rPr>
              <w:t>
немесе материал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Құзыретті
</w:t>
            </w:r>
            <w:r>
              <w:br/>
            </w:r>
            <w:r>
              <w:rPr>
                <w:rFonts w:ascii="Times New Roman"/>
                <w:b w:val="false"/>
                <w:i w:val="false"/>
                <w:color w:val="000000"/>
                <w:sz w:val="20"/>
              </w:rPr>
              <w:t>
орган
</w:t>
            </w:r>
          </w:p>
        </w:tc>
        <w:tc>
          <w:tcPr>
            <w:tcW w:w="8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азаматтарына НАТО құпия ақпаратына
</w:t>
            </w:r>
            <w:r>
              <w:br/>
            </w:r>
            <w:r>
              <w:rPr>
                <w:rFonts w:ascii="Times New Roman"/>
                <w:b w:val="false"/>
                <w:i w:val="false"/>
                <w:color w:val="000000"/>
                <w:sz w:val="20"/>
              </w:rPr>
              <w:t>
рұқсат санатын беру жөніндегі рәсімдерді
</w:t>
            </w:r>
            <w:r>
              <w:br/>
            </w:r>
            <w:r>
              <w:rPr>
                <w:rFonts w:ascii="Times New Roman"/>
                <w:b w:val="false"/>
                <w:i w:val="false"/>
                <w:color w:val="000000"/>
                <w:sz w:val="20"/>
              </w:rPr>
              <w:t>
жүргізуге уәкілеттілігі бар НАТО
</w:t>
            </w:r>
            <w:r>
              <w:br/>
            </w:r>
            <w:r>
              <w:rPr>
                <w:rFonts w:ascii="Times New Roman"/>
                <w:b w:val="false"/>
                <w:i w:val="false"/>
                <w:color w:val="000000"/>
                <w:sz w:val="20"/>
              </w:rPr>
              <w:t>
мемлекетінің ұлттық қауіпсіздік органы
</w:t>
            </w:r>
            <w:r>
              <w:br/>
            </w:r>
            <w:r>
              <w:rPr>
                <w:rFonts w:ascii="Times New Roman"/>
                <w:b w:val="false"/>
                <w:i w:val="false"/>
                <w:color w:val="000000"/>
                <w:sz w:val="20"/>
              </w:rPr>
              <w:t>
</w:t>
            </w:r>
            <w:r>
              <w:rPr>
                <w:rFonts w:ascii="Times New Roman"/>
                <w:b w:val="false"/>
                <w:i/>
                <w:color w:val="000000"/>
                <w:sz w:val="20"/>
              </w:rPr>
              <w:t>
NSА) 
</w:t>
            </w:r>
            <w:r>
              <w:rPr>
                <w:rFonts w:ascii="Times New Roman"/>
                <w:b w:val="false"/>
                <w:i w:val="false"/>
                <w:color w:val="000000"/>
                <w:sz w:val="20"/>
              </w:rPr>
              <w:t>
белгілеген орган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8733"/>
      </w:tblGrid>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 болуы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Қауіпсіздікті бұзу немесе дұшпандық
</w:t>
            </w:r>
            <w:r>
              <w:br/>
            </w:r>
            <w:r>
              <w:rPr>
                <w:rFonts w:ascii="Times New Roman"/>
                <w:b w:val="false"/>
                <w:i w:val="false"/>
                <w:color w:val="000000"/>
                <w:sz w:val="20"/>
              </w:rPr>
              <w:t>
іс-әрекеттер (тыңшылдық, террорлық акт,
</w:t>
            </w:r>
            <w:r>
              <w:br/>
            </w:r>
            <w:r>
              <w:rPr>
                <w:rFonts w:ascii="Times New Roman"/>
                <w:b w:val="false"/>
                <w:i w:val="false"/>
                <w:color w:val="000000"/>
                <w:sz w:val="20"/>
              </w:rPr>
              <w:t>
диверсия және ұрлау) салдарынан НАТО құпия
</w:t>
            </w:r>
            <w:r>
              <w:br/>
            </w:r>
            <w:r>
              <w:rPr>
                <w:rFonts w:ascii="Times New Roman"/>
                <w:b w:val="false"/>
                <w:i w:val="false"/>
                <w:color w:val="000000"/>
                <w:sz w:val="20"/>
              </w:rPr>
              <w:t>
ақпаратының өз құпиялылығын, тұтастығы мен
</w:t>
            </w:r>
            <w:r>
              <w:br/>
            </w:r>
            <w:r>
              <w:rPr>
                <w:rFonts w:ascii="Times New Roman"/>
                <w:b w:val="false"/>
                <w:i w:val="false"/>
                <w:color w:val="000000"/>
                <w:sz w:val="20"/>
              </w:rPr>
              <w:t>
рұқсаттылығын жоғалту, немесе қолдаушы
</w:t>
            </w:r>
            <w:r>
              <w:br/>
            </w:r>
            <w:r>
              <w:rPr>
                <w:rFonts w:ascii="Times New Roman"/>
                <w:b w:val="false"/>
                <w:i w:val="false"/>
                <w:color w:val="000000"/>
                <w:sz w:val="20"/>
              </w:rPr>
              <w:t>
қызмет көрсетулер мен ресурстардың өз
</w:t>
            </w:r>
            <w:r>
              <w:br/>
            </w:r>
            <w:r>
              <w:rPr>
                <w:rFonts w:ascii="Times New Roman"/>
                <w:b w:val="false"/>
                <w:i w:val="false"/>
                <w:color w:val="000000"/>
                <w:sz w:val="20"/>
              </w:rPr>
              <w:t>
тұтастығы немесе рұқсаттылығын жоғалту
</w:t>
            </w:r>
            <w:r>
              <w:br/>
            </w:r>
            <w:r>
              <w:rPr>
                <w:rFonts w:ascii="Times New Roman"/>
                <w:b w:val="false"/>
                <w:i w:val="false"/>
                <w:color w:val="000000"/>
                <w:sz w:val="20"/>
              </w:rPr>
              <w:t>
жағдайын білдіреді. Оған жоғалту, рұқсаты
</w:t>
            </w:r>
            <w:r>
              <w:br/>
            </w:r>
            <w:r>
              <w:rPr>
                <w:rFonts w:ascii="Times New Roman"/>
                <w:b w:val="false"/>
                <w:i w:val="false"/>
                <w:color w:val="000000"/>
                <w:sz w:val="20"/>
              </w:rPr>
              <w:t>
жоқ адамдарға жария ету (мысалы, тыңшылдық
</w:t>
            </w:r>
            <w:r>
              <w:br/>
            </w:r>
            <w:r>
              <w:rPr>
                <w:rFonts w:ascii="Times New Roman"/>
                <w:b w:val="false"/>
                <w:i w:val="false"/>
                <w:color w:val="000000"/>
                <w:sz w:val="20"/>
              </w:rPr>
              <w:t>
немес БАҚ арқылы), рұқсатсыз түрін
</w:t>
            </w:r>
            <w:r>
              <w:br/>
            </w:r>
            <w:r>
              <w:rPr>
                <w:rFonts w:ascii="Times New Roman"/>
                <w:b w:val="false"/>
                <w:i w:val="false"/>
                <w:color w:val="000000"/>
                <w:sz w:val="20"/>
              </w:rPr>
              <w:t>
өзгерту, рұқсат етілмеген тәсілмен жою,
</w:t>
            </w:r>
            <w:r>
              <w:br/>
            </w:r>
            <w:r>
              <w:rPr>
                <w:rFonts w:ascii="Times New Roman"/>
                <w:b w:val="false"/>
                <w:i w:val="false"/>
                <w:color w:val="000000"/>
                <w:sz w:val="20"/>
              </w:rPr>
              <w:t>
немесе қызмет көрсетуден бас тарту жатады.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Құпиялылық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Ақпараттың рұқсаты жоқ адамдарға немесе ұйымдарға рұқсат етілмеу немесе ашылмау қасиеті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Объектіде
</w:t>
            </w:r>
            <w:r>
              <w:br/>
            </w:r>
            <w:r>
              <w:rPr>
                <w:rFonts w:ascii="Times New Roman"/>
                <w:b w:val="false"/>
                <w:i w:val="false"/>
                <w:color w:val="000000"/>
                <w:sz w:val="20"/>
              </w:rPr>
              <w:t>
құпия
</w:t>
            </w:r>
            <w:r>
              <w:br/>
            </w:r>
            <w:r>
              <w:rPr>
                <w:rFonts w:ascii="Times New Roman"/>
                <w:b w:val="false"/>
                <w:i w:val="false"/>
                <w:color w:val="000000"/>
                <w:sz w:val="20"/>
              </w:rPr>
              <w:t>
ақпаратқа
</w:t>
            </w:r>
            <w:r>
              <w:br/>
            </w:r>
            <w:r>
              <w:rPr>
                <w:rFonts w:ascii="Times New Roman"/>
                <w:b w:val="false"/>
                <w:i w:val="false"/>
                <w:color w:val="000000"/>
                <w:sz w:val="20"/>
              </w:rPr>
              <w:t>
рұқсат беру
</w:t>
            </w:r>
            <w:r>
              <w:br/>
            </w:r>
            <w:r>
              <w:rPr>
                <w:rFonts w:ascii="Times New Roman"/>
                <w:b w:val="false"/>
                <w:i w:val="false"/>
                <w:color w:val="000000"/>
                <w:sz w:val="20"/>
              </w:rPr>
              <w:t>
</w:t>
            </w:r>
            <w:r>
              <w:rPr>
                <w:rFonts w:ascii="Times New Roman"/>
                <w:b w:val="false"/>
                <w:i/>
                <w:color w:val="000000"/>
                <w:sz w:val="20"/>
              </w:rPr>
              <w:t>
FSС)
</w:t>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 тұрғысынан, объект ерекше және
</w:t>
            </w:r>
            <w:r>
              <w:br/>
            </w:r>
            <w:r>
              <w:rPr>
                <w:rFonts w:ascii="Times New Roman"/>
                <w:b w:val="false"/>
                <w:i w:val="false"/>
                <w:color w:val="000000"/>
                <w:sz w:val="20"/>
              </w:rPr>
              <w:t>
төмен сыныптағы НАТО құпия ақпаратының
</w:t>
            </w:r>
            <w:r>
              <w:br/>
            </w:r>
            <w:r>
              <w:rPr>
                <w:rFonts w:ascii="Times New Roman"/>
                <w:b w:val="false"/>
                <w:i w:val="false"/>
                <w:color w:val="000000"/>
                <w:sz w:val="20"/>
              </w:rPr>
              <w:t>
қауіпсіздігін қорғай алатындығын, және
</w:t>
            </w:r>
            <w:r>
              <w:br/>
            </w:r>
            <w:r>
              <w:rPr>
                <w:rFonts w:ascii="Times New Roman"/>
                <w:b w:val="false"/>
                <w:i w:val="false"/>
                <w:color w:val="000000"/>
                <w:sz w:val="20"/>
              </w:rPr>
              <w:t>
НАТО құпия ақпаратына рұқсат қажет
</w:t>
            </w:r>
            <w:r>
              <w:br/>
            </w:r>
            <w:r>
              <w:rPr>
                <w:rFonts w:ascii="Times New Roman"/>
                <w:b w:val="false"/>
                <w:i w:val="false"/>
                <w:color w:val="000000"/>
                <w:sz w:val="20"/>
              </w:rPr>
              <w:t>
персонал НАТО құпия шарттарын орындау үшін
</w:t>
            </w:r>
            <w:r>
              <w:br/>
            </w:r>
            <w:r>
              <w:rPr>
                <w:rFonts w:ascii="Times New Roman"/>
                <w:b w:val="false"/>
                <w:i w:val="false"/>
                <w:color w:val="000000"/>
                <w:sz w:val="20"/>
              </w:rPr>
              <w:t>
қажетті НАТО қауіпсіздігі талаптарына
</w:t>
            </w:r>
            <w:r>
              <w:br/>
            </w:r>
            <w:r>
              <w:rPr>
                <w:rFonts w:ascii="Times New Roman"/>
                <w:b w:val="false"/>
                <w:i w:val="false"/>
                <w:color w:val="000000"/>
                <w:sz w:val="20"/>
              </w:rPr>
              <w:t>
қатысты тиісті түрде тексерілгенін және
</w:t>
            </w:r>
            <w:r>
              <w:br/>
            </w:r>
            <w:r>
              <w:rPr>
                <w:rFonts w:ascii="Times New Roman"/>
                <w:b w:val="false"/>
                <w:i w:val="false"/>
                <w:color w:val="000000"/>
                <w:sz w:val="20"/>
              </w:rPr>
              <w:t>
нұсқамадан өткенін көрсететін NS
</w:t>
            </w:r>
            <w:r>
              <w:rPr>
                <w:rFonts w:ascii="Times New Roman"/>
                <w:b w:val="false"/>
                <w:i/>
                <w:color w:val="000000"/>
                <w:sz w:val="20"/>
              </w:rPr>
              <w:t>
А/DSА
</w:t>
            </w:r>
            <w:r>
              <w:rPr>
                <w:rFonts w:ascii="Times New Roman"/>
                <w:b w:val="false"/>
                <w:i w:val="false"/>
                <w:color w:val="000000"/>
                <w:sz w:val="20"/>
              </w:rPr>
              <w:t>
</w:t>
            </w:r>
            <w:r>
              <w:br/>
            </w:r>
            <w:r>
              <w:rPr>
                <w:rFonts w:ascii="Times New Roman"/>
                <w:b w:val="false"/>
                <w:i w:val="false"/>
                <w:color w:val="000000"/>
                <w:sz w:val="20"/>
              </w:rPr>
              <w:t>
әкімшілік анықтамасы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Күзетшілер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Қаруланған немесе қарусыз азаматтық
</w:t>
            </w:r>
            <w:r>
              <w:br/>
            </w:r>
            <w:r>
              <w:rPr>
                <w:rFonts w:ascii="Times New Roman"/>
                <w:b w:val="false"/>
                <w:i w:val="false"/>
                <w:color w:val="000000"/>
                <w:sz w:val="20"/>
              </w:rPr>
              <w:t>
(үкіметтің немесе қатысушы мердігерлердің
</w:t>
            </w:r>
            <w:r>
              <w:br/>
            </w:r>
            <w:r>
              <w:rPr>
                <w:rFonts w:ascii="Times New Roman"/>
                <w:b w:val="false"/>
                <w:i w:val="false"/>
                <w:color w:val="000000"/>
                <w:sz w:val="20"/>
              </w:rPr>
              <w:t>
қызметкерлері) немесе әскери персонал.
</w:t>
            </w:r>
            <w:r>
              <w:br/>
            </w:r>
            <w:r>
              <w:rPr>
                <w:rFonts w:ascii="Times New Roman"/>
                <w:b w:val="false"/>
                <w:i w:val="false"/>
                <w:color w:val="000000"/>
                <w:sz w:val="20"/>
              </w:rPr>
              <w:t>
Олар тек күзет жөніндегі міндеттерді
</w:t>
            </w:r>
            <w:r>
              <w:br/>
            </w:r>
            <w:r>
              <w:rPr>
                <w:rFonts w:ascii="Times New Roman"/>
                <w:b w:val="false"/>
                <w:i w:val="false"/>
                <w:color w:val="000000"/>
                <w:sz w:val="20"/>
              </w:rPr>
              <w:t>
орындауы мүмкін немесе осы міндеттерді
</w:t>
            </w:r>
            <w:r>
              <w:br/>
            </w:r>
            <w:r>
              <w:rPr>
                <w:rFonts w:ascii="Times New Roman"/>
                <w:b w:val="false"/>
                <w:i w:val="false"/>
                <w:color w:val="000000"/>
                <w:sz w:val="20"/>
              </w:rPr>
              <w:t>
басқалармен қатар орындай алады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Қабылдаушы ел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Жалпы термин:
</w:t>
            </w:r>
            <w:r>
              <w:rPr>
                <w:rFonts w:ascii="Times New Roman"/>
                <w:b w:val="false"/>
                <w:i w:val="false"/>
                <w:color w:val="000000"/>
                <w:sz w:val="20"/>
              </w:rPr>
              <w:t>
 НАТО-ның азаматтық немесе
</w:t>
            </w:r>
            <w:r>
              <w:br/>
            </w:r>
            <w:r>
              <w:rPr>
                <w:rFonts w:ascii="Times New Roman"/>
                <w:b w:val="false"/>
                <w:i w:val="false"/>
                <w:color w:val="000000"/>
                <w:sz w:val="20"/>
              </w:rPr>
              <w:t>
әскери органы орналасқан ел
</w:t>
            </w:r>
            <w:r>
              <w:br/>
            </w:r>
            <w:r>
              <w:rPr>
                <w:rFonts w:ascii="Times New Roman"/>
                <w:b w:val="false"/>
                <w:i w:val="false"/>
                <w:color w:val="000000"/>
                <w:sz w:val="20"/>
              </w:rPr>
              <w:t>
</w:t>
            </w:r>
            <w:r>
              <w:rPr>
                <w:rFonts w:ascii="Times New Roman"/>
                <w:b w:val="false"/>
                <w:i w:val="false"/>
                <w:color w:val="000000"/>
                <w:sz w:val="20"/>
                <w:u w:val="single"/>
              </w:rPr>
              <w:t>
Өнеркәсіптік қауіпсіздік:
</w:t>
            </w:r>
            <w:r>
              <w:rPr>
                <w:rFonts w:ascii="Times New Roman"/>
                <w:b w:val="false"/>
                <w:i w:val="false"/>
                <w:color w:val="000000"/>
                <w:sz w:val="20"/>
              </w:rPr>
              <w:t>
 НАТО-ның ресми
</w:t>
            </w:r>
            <w:r>
              <w:br/>
            </w:r>
            <w:r>
              <w:rPr>
                <w:rFonts w:ascii="Times New Roman"/>
                <w:b w:val="false"/>
                <w:i w:val="false"/>
                <w:color w:val="000000"/>
                <w:sz w:val="20"/>
              </w:rPr>
              <w:t>
органы үкіметтік агенттік ретінде таңдап
</w:t>
            </w:r>
            <w:r>
              <w:br/>
            </w:r>
            <w:r>
              <w:rPr>
                <w:rFonts w:ascii="Times New Roman"/>
                <w:b w:val="false"/>
                <w:i w:val="false"/>
                <w:color w:val="000000"/>
                <w:sz w:val="20"/>
              </w:rPr>
              <w:t>
алған және НАТО-ның негізгі келісім-шартын
</w:t>
            </w:r>
            <w:r>
              <w:br/>
            </w:r>
            <w:r>
              <w:rPr>
                <w:rFonts w:ascii="Times New Roman"/>
                <w:b w:val="false"/>
                <w:i w:val="false"/>
                <w:color w:val="000000"/>
                <w:sz w:val="20"/>
              </w:rPr>
              <w:t>
орындауға міндеттеме қабылдайтын ел
</w:t>
            </w:r>
            <w:r>
              <w:br/>
            </w:r>
            <w:r>
              <w:rPr>
                <w:rFonts w:ascii="Times New Roman"/>
                <w:b w:val="false"/>
                <w:i w:val="false"/>
                <w:color w:val="000000"/>
                <w:sz w:val="20"/>
              </w:rPr>
              <w:t>
Субмердігерлік орындалатын елдер
</w:t>
            </w:r>
            <w:r>
              <w:br/>
            </w:r>
            <w:r>
              <w:rPr>
                <w:rFonts w:ascii="Times New Roman"/>
                <w:b w:val="false"/>
                <w:i w:val="false"/>
                <w:color w:val="000000"/>
                <w:sz w:val="20"/>
              </w:rPr>
              <w:t>
қабылдаушы елдер деп аталмайды.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түрлі нысандарда берілетін мәліметтер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қауіпсіздік
</w:t>
            </w:r>
            <w:r>
              <w:br/>
            </w:r>
            <w:r>
              <w:rPr>
                <w:rFonts w:ascii="Times New Roman"/>
                <w:b w:val="false"/>
                <w:i w:val="false"/>
                <w:color w:val="000000"/>
                <w:sz w:val="20"/>
              </w:rPr>
              <w:t>
</w:t>
            </w:r>
            <w:r>
              <w:rPr>
                <w:rFonts w:ascii="Times New Roman"/>
                <w:b w:val="false"/>
                <w:i/>
                <w:color w:val="000000"/>
                <w:sz w:val="20"/>
              </w:rPr>
              <w:t>
(INFOSЕС)
</w:t>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 бар, сақталатын немесе байланыс
</w:t>
            </w:r>
            <w:r>
              <w:br/>
            </w:r>
            <w:r>
              <w:rPr>
                <w:rFonts w:ascii="Times New Roman"/>
                <w:b w:val="false"/>
                <w:i w:val="false"/>
                <w:color w:val="000000"/>
                <w:sz w:val="20"/>
              </w:rPr>
              <w:t>
құралдары, ақпараттық қызмет көрсету
</w:t>
            </w:r>
            <w:r>
              <w:br/>
            </w:r>
            <w:r>
              <w:rPr>
                <w:rFonts w:ascii="Times New Roman"/>
                <w:b w:val="false"/>
                <w:i w:val="false"/>
                <w:color w:val="000000"/>
                <w:sz w:val="20"/>
              </w:rPr>
              <w:t>
жүйелері мен басқа электрондық жүйелер
</w:t>
            </w:r>
            <w:r>
              <w:br/>
            </w:r>
            <w:r>
              <w:rPr>
                <w:rFonts w:ascii="Times New Roman"/>
                <w:b w:val="false"/>
                <w:i w:val="false"/>
                <w:color w:val="000000"/>
                <w:sz w:val="20"/>
              </w:rPr>
              <w:t>
бойынша берілетін ақпаратты, кездейсоқ,
</w:t>
            </w:r>
            <w:r>
              <w:br/>
            </w:r>
            <w:r>
              <w:rPr>
                <w:rFonts w:ascii="Times New Roman"/>
                <w:b w:val="false"/>
                <w:i w:val="false"/>
                <w:color w:val="000000"/>
                <w:sz w:val="20"/>
              </w:rPr>
              <w:t>
сондай-ақ, әдейі құпиялылығын, тұтастығын
</w:t>
            </w:r>
            <w:r>
              <w:br/>
            </w:r>
            <w:r>
              <w:rPr>
                <w:rFonts w:ascii="Times New Roman"/>
                <w:b w:val="false"/>
                <w:i w:val="false"/>
                <w:color w:val="000000"/>
                <w:sz w:val="20"/>
              </w:rPr>
              <w:t>
немесе рұқсаттылығын жоғалтуға қарсы, және
</w:t>
            </w:r>
            <w:r>
              <w:br/>
            </w:r>
            <w:r>
              <w:rPr>
                <w:rFonts w:ascii="Times New Roman"/>
                <w:b w:val="false"/>
                <w:i w:val="false"/>
                <w:color w:val="000000"/>
                <w:sz w:val="20"/>
              </w:rPr>
              <w:t>
осы жүйелердің тұтастығы немесе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8753"/>
      </w:tblGrid>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рұқсаттылығын жоғалтудың алдын алу үшін
</w:t>
            </w:r>
            <w:r>
              <w:br/>
            </w:r>
            <w:r>
              <w:rPr>
                <w:rFonts w:ascii="Times New Roman"/>
                <w:b w:val="false"/>
                <w:i w:val="false"/>
                <w:color w:val="000000"/>
                <w:sz w:val="20"/>
              </w:rPr>
              <w:t>
белгіленген қорғау жөніндегі қауіпсіздік
</w:t>
            </w:r>
            <w:r>
              <w:br/>
            </w:r>
            <w:r>
              <w:rPr>
                <w:rFonts w:ascii="Times New Roman"/>
                <w:b w:val="false"/>
                <w:i w:val="false"/>
                <w:color w:val="000000"/>
                <w:sz w:val="20"/>
              </w:rPr>
              <w:t>
шараларын қолдану
</w:t>
            </w:r>
            <w:r>
              <w:br/>
            </w:r>
            <w:r>
              <w:rPr>
                <w:rFonts w:ascii="Times New Roman"/>
                <w:b w:val="false"/>
                <w:i w:val="false"/>
                <w:color w:val="000000"/>
                <w:sz w:val="20"/>
              </w:rPr>
              <w:t>
Ескерту:
</w:t>
            </w:r>
            <w:r>
              <w:br/>
            </w:r>
            <w:r>
              <w:rPr>
                <w:rFonts w:ascii="Times New Roman"/>
                <w:b w:val="false"/>
                <w:i w:val="false"/>
                <w:color w:val="000000"/>
                <w:sz w:val="20"/>
              </w:rPr>
              <w:t>
1. Ақпараттық қауіпсіздік шараларына;
</w:t>
            </w:r>
            <w:r>
              <w:br/>
            </w:r>
            <w:r>
              <w:rPr>
                <w:rFonts w:ascii="Times New Roman"/>
                <w:b w:val="false"/>
                <w:i w:val="false"/>
                <w:color w:val="000000"/>
                <w:sz w:val="20"/>
              </w:rPr>
              <w:t>
компьютерлік қауіпсіздік, байланыс
</w:t>
            </w:r>
            <w:r>
              <w:br/>
            </w:r>
            <w:r>
              <w:rPr>
                <w:rFonts w:ascii="Times New Roman"/>
                <w:b w:val="false"/>
                <w:i w:val="false"/>
                <w:color w:val="000000"/>
                <w:sz w:val="20"/>
              </w:rPr>
              <w:t>
жасырындылығын қамтамасыз ету,
</w:t>
            </w:r>
            <w:r>
              <w:br/>
            </w:r>
            <w:r>
              <w:rPr>
                <w:rFonts w:ascii="Times New Roman"/>
                <w:b w:val="false"/>
                <w:i w:val="false"/>
                <w:color w:val="000000"/>
                <w:sz w:val="20"/>
              </w:rPr>
              <w:t>
мәліметтерді беру құпиялылығы,
</w:t>
            </w:r>
            <w:r>
              <w:br/>
            </w:r>
            <w:r>
              <w:rPr>
                <w:rFonts w:ascii="Times New Roman"/>
                <w:b w:val="false"/>
                <w:i w:val="false"/>
                <w:color w:val="000000"/>
                <w:sz w:val="20"/>
              </w:rPr>
              <w:t>
криптографиялық қорғау жатады.
</w:t>
            </w:r>
            <w:r>
              <w:br/>
            </w:r>
            <w:r>
              <w:rPr>
                <w:rFonts w:ascii="Times New Roman"/>
                <w:b w:val="false"/>
                <w:i w:val="false"/>
                <w:color w:val="000000"/>
                <w:sz w:val="20"/>
              </w:rPr>
              <w:t>
2. Осындай шараларға, сонымен қатар,
</w:t>
            </w:r>
            <w:r>
              <w:br/>
            </w:r>
            <w:r>
              <w:rPr>
                <w:rFonts w:ascii="Times New Roman"/>
                <w:b w:val="false"/>
                <w:i w:val="false"/>
                <w:color w:val="000000"/>
                <w:sz w:val="20"/>
              </w:rPr>
              <w:t>
ақпаратқа және жүйелерге төнген қатерлерді
</w:t>
            </w:r>
            <w:r>
              <w:br/>
            </w:r>
            <w:r>
              <w:rPr>
                <w:rFonts w:ascii="Times New Roman"/>
                <w:b w:val="false"/>
                <w:i w:val="false"/>
                <w:color w:val="000000"/>
                <w:sz w:val="20"/>
              </w:rPr>
              <w:t>
анықтау, құжаттау және қарсы іс-қимыл
</w:t>
            </w:r>
            <w:r>
              <w:br/>
            </w:r>
            <w:r>
              <w:rPr>
                <w:rFonts w:ascii="Times New Roman"/>
                <w:b w:val="false"/>
                <w:i w:val="false"/>
                <w:color w:val="000000"/>
                <w:sz w:val="20"/>
              </w:rPr>
              <w:t>
жасау енеді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Қауіпсіздікті
</w:t>
            </w:r>
            <w:r>
              <w:br/>
            </w:r>
            <w:r>
              <w:rPr>
                <w:rFonts w:ascii="Times New Roman"/>
                <w:b w:val="false"/>
                <w:i w:val="false"/>
                <w:color w:val="000000"/>
                <w:sz w:val="20"/>
              </w:rPr>
              <w:t>
бұзу
</w:t>
            </w:r>
          </w:p>
        </w:tc>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Қауіпсіздікті бұзу - НАТО қауіпсіздігі
</w:t>
            </w:r>
            <w:r>
              <w:br/>
            </w:r>
            <w:r>
              <w:rPr>
                <w:rFonts w:ascii="Times New Roman"/>
                <w:b w:val="false"/>
                <w:i w:val="false"/>
                <w:color w:val="000000"/>
                <w:sz w:val="20"/>
              </w:rPr>
              <w:t>
саясатына және қолдаушы директиваларға
</w:t>
            </w:r>
            <w:r>
              <w:br/>
            </w:r>
            <w:r>
              <w:rPr>
                <w:rFonts w:ascii="Times New Roman"/>
                <w:b w:val="false"/>
                <w:i w:val="false"/>
                <w:color w:val="000000"/>
                <w:sz w:val="20"/>
              </w:rPr>
              <w:t>
қайшы келетін, НАТО құпия ақпаратының
</w:t>
            </w:r>
            <w:r>
              <w:br/>
            </w:r>
            <w:r>
              <w:rPr>
                <w:rFonts w:ascii="Times New Roman"/>
                <w:b w:val="false"/>
                <w:i w:val="false"/>
                <w:color w:val="000000"/>
                <w:sz w:val="20"/>
              </w:rPr>
              <w:t>
болған немесе болуы мүмкін жария болуына
</w:t>
            </w:r>
            <w:r>
              <w:br/>
            </w:r>
            <w:r>
              <w:rPr>
                <w:rFonts w:ascii="Times New Roman"/>
                <w:b w:val="false"/>
                <w:i w:val="false"/>
                <w:color w:val="000000"/>
                <w:sz w:val="20"/>
              </w:rPr>
              <w:t>
әкелмейтін алдын ала немесе кездейсоқ
</w:t>
            </w:r>
            <w:r>
              <w:br/>
            </w:r>
            <w:r>
              <w:rPr>
                <w:rFonts w:ascii="Times New Roman"/>
                <w:b w:val="false"/>
                <w:i w:val="false"/>
                <w:color w:val="000000"/>
                <w:sz w:val="20"/>
              </w:rPr>
              <w:t>
жасалған әрекет немесе әрекетсіздік
</w:t>
            </w:r>
            <w:r>
              <w:br/>
            </w:r>
            <w:r>
              <w:rPr>
                <w:rFonts w:ascii="Times New Roman"/>
                <w:b w:val="false"/>
                <w:i w:val="false"/>
                <w:color w:val="000000"/>
                <w:sz w:val="20"/>
              </w:rPr>
              <w:t>
(мысалы, барлық адамдардың тиісті рұқсат
</w:t>
            </w:r>
            <w:r>
              <w:br/>
            </w:r>
            <w:r>
              <w:rPr>
                <w:rFonts w:ascii="Times New Roman"/>
                <w:b w:val="false"/>
                <w:i w:val="false"/>
                <w:color w:val="000000"/>
                <w:sz w:val="20"/>
              </w:rPr>
              <w:t>
санаты бар, күзетілетін объектіде
</w:t>
            </w:r>
            <w:r>
              <w:br/>
            </w:r>
            <w:r>
              <w:rPr>
                <w:rFonts w:ascii="Times New Roman"/>
                <w:b w:val="false"/>
                <w:i w:val="false"/>
                <w:color w:val="000000"/>
                <w:sz w:val="20"/>
              </w:rPr>
              <w:t>
күзетілмей қалдырылған құпия ақпарат,
</w:t>
            </w:r>
            <w:r>
              <w:br/>
            </w:r>
            <w:r>
              <w:rPr>
                <w:rFonts w:ascii="Times New Roman"/>
                <w:b w:val="false"/>
                <w:i w:val="false"/>
                <w:color w:val="000000"/>
                <w:sz w:val="20"/>
              </w:rPr>
              <w:t>
құпия ақпарат ашық күйінде қалғанда және
</w:t>
            </w:r>
            <w:r>
              <w:br/>
            </w:r>
            <w:r>
              <w:rPr>
                <w:rFonts w:ascii="Times New Roman"/>
                <w:b w:val="false"/>
                <w:i w:val="false"/>
                <w:color w:val="000000"/>
                <w:sz w:val="20"/>
              </w:rPr>
              <w:t>
т.б.)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Тұтастық
</w:t>
            </w:r>
          </w:p>
        </w:tc>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(шифрленген мәтін сияқты
</w:t>
            </w:r>
            <w:r>
              <w:br/>
            </w:r>
            <w:r>
              <w:rPr>
                <w:rFonts w:ascii="Times New Roman"/>
                <w:b w:val="false"/>
                <w:i w:val="false"/>
                <w:color w:val="000000"/>
                <w:sz w:val="20"/>
              </w:rPr>
              <w:t>
мәліметтерді қоса) рұқсат етілмеген
</w:t>
            </w:r>
            <w:r>
              <w:br/>
            </w:r>
            <w:r>
              <w:rPr>
                <w:rFonts w:ascii="Times New Roman"/>
                <w:b w:val="false"/>
                <w:i w:val="false"/>
                <w:color w:val="000000"/>
                <w:sz w:val="20"/>
              </w:rPr>
              <w:t>
тәсілмен өзгертілмегендігін немесе
</w:t>
            </w:r>
            <w:r>
              <w:br/>
            </w:r>
            <w:r>
              <w:rPr>
                <w:rFonts w:ascii="Times New Roman"/>
                <w:b w:val="false"/>
                <w:i w:val="false"/>
                <w:color w:val="000000"/>
                <w:sz w:val="20"/>
              </w:rPr>
              <w:t>
жойылмағандығын білдіретін қасиет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w:t>
            </w:r>
            <w:r>
              <w:br/>
            </w:r>
            <w:r>
              <w:rPr>
                <w:rFonts w:ascii="Times New Roman"/>
                <w:b w:val="false"/>
                <w:i w:val="false"/>
                <w:color w:val="000000"/>
                <w:sz w:val="20"/>
              </w:rPr>
              <w:t>
сапарлар
</w:t>
            </w:r>
          </w:p>
        </w:tc>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NS
</w:t>
            </w:r>
            <w:r>
              <w:rPr>
                <w:rFonts w:ascii="Times New Roman"/>
                <w:b w:val="false"/>
                <w:i/>
                <w:color w:val="000000"/>
                <w:sz w:val="20"/>
              </w:rPr>
              <w:t>
А/DSА 
</w:t>
            </w:r>
            <w:r>
              <w:rPr>
                <w:rFonts w:ascii="Times New Roman"/>
                <w:b w:val="false"/>
                <w:i w:val="false"/>
                <w:color w:val="000000"/>
                <w:sz w:val="20"/>
              </w:rPr>
              <w:t>
(НАТО мемлекетінің ұлттық
</w:t>
            </w:r>
            <w:r>
              <w:br/>
            </w:r>
            <w:r>
              <w:rPr>
                <w:rFonts w:ascii="Times New Roman"/>
                <w:b w:val="false"/>
                <w:i w:val="false"/>
                <w:color w:val="000000"/>
                <w:sz w:val="20"/>
              </w:rPr>
              <w:t>
қауіпсіздік органы)/(тағайындалған
</w:t>
            </w:r>
            <w:r>
              <w:br/>
            </w:r>
            <w:r>
              <w:rPr>
                <w:rFonts w:ascii="Times New Roman"/>
                <w:b w:val="false"/>
                <w:i w:val="false"/>
                <w:color w:val="000000"/>
                <w:sz w:val="20"/>
              </w:rPr>
              <w:t>
ұлттық қауіпсіздік органы) бағынысты
</w:t>
            </w:r>
            <w:r>
              <w:br/>
            </w:r>
            <w:r>
              <w:rPr>
                <w:rFonts w:ascii="Times New Roman"/>
                <w:b w:val="false"/>
                <w:i w:val="false"/>
                <w:color w:val="000000"/>
                <w:sz w:val="20"/>
              </w:rPr>
              <w:t>
немесе НАТО органына тиесілі адамдардың,
</w:t>
            </w:r>
            <w:r>
              <w:br/>
            </w:r>
            <w:r>
              <w:rPr>
                <w:rFonts w:ascii="Times New Roman"/>
                <w:b w:val="false"/>
                <w:i w:val="false"/>
                <w:color w:val="000000"/>
                <w:sz w:val="20"/>
              </w:rPr>
              <w:t>
басқа NS
</w:t>
            </w:r>
            <w:r>
              <w:rPr>
                <w:rFonts w:ascii="Times New Roman"/>
                <w:b w:val="false"/>
                <w:i/>
                <w:color w:val="000000"/>
                <w:sz w:val="20"/>
              </w:rPr>
              <w:t>
А/DSА 
</w:t>
            </w:r>
            <w:r>
              <w:rPr>
                <w:rFonts w:ascii="Times New Roman"/>
                <w:b w:val="false"/>
                <w:i w:val="false"/>
                <w:color w:val="000000"/>
                <w:sz w:val="20"/>
              </w:rPr>
              <w:t>
немесе НАТО бақылайтын,
</w:t>
            </w:r>
            <w:r>
              <w:br/>
            </w:r>
            <w:r>
              <w:rPr>
                <w:rFonts w:ascii="Times New Roman"/>
                <w:b w:val="false"/>
                <w:i w:val="false"/>
                <w:color w:val="000000"/>
                <w:sz w:val="20"/>
              </w:rPr>
              <w:t>
құпия ақпаратқа рұқсатты талап ететін
</w:t>
            </w:r>
            <w:r>
              <w:br/>
            </w:r>
            <w:r>
              <w:rPr>
                <w:rFonts w:ascii="Times New Roman"/>
                <w:b w:val="false"/>
                <w:i w:val="false"/>
                <w:color w:val="000000"/>
                <w:sz w:val="20"/>
              </w:rPr>
              <w:t>
немесе рұқсат беруге себеп болатын, немесе
</w:t>
            </w:r>
            <w:r>
              <w:br/>
            </w:r>
            <w:r>
              <w:rPr>
                <w:rFonts w:ascii="Times New Roman"/>
                <w:b w:val="false"/>
                <w:i w:val="false"/>
                <w:color w:val="000000"/>
                <w:sz w:val="20"/>
              </w:rPr>
              <w:t>
орын алған құпиялылық деңгейіне, НАТО
</w:t>
            </w:r>
            <w:r>
              <w:br/>
            </w:r>
            <w:r>
              <w:rPr>
                <w:rFonts w:ascii="Times New Roman"/>
                <w:b w:val="false"/>
                <w:i w:val="false"/>
                <w:color w:val="000000"/>
                <w:sz w:val="20"/>
              </w:rPr>
              <w:t>
мақұлдаған қызметті қолдау ретінде
</w:t>
            </w:r>
            <w:r>
              <w:br/>
            </w:r>
            <w:r>
              <w:rPr>
                <w:rFonts w:ascii="Times New Roman"/>
                <w:b w:val="false"/>
                <w:i w:val="false"/>
                <w:color w:val="000000"/>
                <w:sz w:val="20"/>
              </w:rPr>
              <w:t>
мекемелер мен органдарға баруды
</w:t>
            </w:r>
            <w:r>
              <w:br/>
            </w:r>
            <w:r>
              <w:rPr>
                <w:rFonts w:ascii="Times New Roman"/>
                <w:b w:val="false"/>
                <w:i w:val="false"/>
                <w:color w:val="000000"/>
                <w:sz w:val="20"/>
              </w:rPr>
              <w:t>
реттейтін ұлттық заңдарға қарамастан
</w:t>
            </w:r>
            <w:r>
              <w:br/>
            </w:r>
            <w:r>
              <w:rPr>
                <w:rFonts w:ascii="Times New Roman"/>
                <w:b w:val="false"/>
                <w:i w:val="false"/>
                <w:color w:val="000000"/>
                <w:sz w:val="20"/>
              </w:rPr>
              <w:t>
объектілерге немесе органдарға жасайтын
</w:t>
            </w:r>
            <w:r>
              <w:br/>
            </w:r>
            <w:r>
              <w:rPr>
                <w:rFonts w:ascii="Times New Roman"/>
                <w:b w:val="false"/>
                <w:i w:val="false"/>
                <w:color w:val="000000"/>
                <w:sz w:val="20"/>
              </w:rPr>
              <w:t>
іссапарлары тиісті NSА/DSА мақұлдауын
</w:t>
            </w:r>
            <w:r>
              <w:br/>
            </w:r>
            <w:r>
              <w:rPr>
                <w:rFonts w:ascii="Times New Roman"/>
                <w:b w:val="false"/>
                <w:i w:val="false"/>
                <w:color w:val="000000"/>
                <w:sz w:val="20"/>
              </w:rPr>
              <w:t>
талап етеді. НАТО-ның барлық азаматтық
</w:t>
            </w:r>
            <w:r>
              <w:br/>
            </w:r>
            <w:r>
              <w:rPr>
                <w:rFonts w:ascii="Times New Roman"/>
                <w:b w:val="false"/>
                <w:i w:val="false"/>
                <w:color w:val="000000"/>
                <w:sz w:val="20"/>
              </w:rPr>
              <w:t>
және әскери органдары НАТО қауіпсіздігінің
</w:t>
            </w:r>
            <w:r>
              <w:br/>
            </w:r>
            <w:r>
              <w:rPr>
                <w:rFonts w:ascii="Times New Roman"/>
                <w:b w:val="false"/>
                <w:i w:val="false"/>
                <w:color w:val="000000"/>
                <w:sz w:val="20"/>
              </w:rPr>
              <w:t>
заңды құқығы ықпалында болады.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Тіршілік циклі
</w:t>
            </w:r>
          </w:p>
        </w:tc>
        <w:tc>
          <w:tcPr>
            <w:tcW w:w="8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Ақпараттың тіршілік цикліне: ақпаратты
</w:t>
            </w:r>
            <w:r>
              <w:br/>
            </w:r>
            <w:r>
              <w:rPr>
                <w:rFonts w:ascii="Times New Roman"/>
                <w:b w:val="false"/>
                <w:i w:val="false"/>
                <w:color w:val="000000"/>
                <w:sz w:val="20"/>
              </w:rPr>
              <w:t>
жоспарлау, жинау, әзірлеу немесе құрастыру
</w:t>
            </w:r>
            <w:r>
              <w:br/>
            </w:r>
            <w:r>
              <w:rPr>
                <w:rFonts w:ascii="Times New Roman"/>
                <w:b w:val="false"/>
                <w:i w:val="false"/>
                <w:color w:val="000000"/>
                <w:sz w:val="20"/>
              </w:rPr>
              <w:t>
кезеңдері, оны ұйымдастыру, қалпына
</w:t>
            </w:r>
            <w:r>
              <w:br/>
            </w:r>
            <w:r>
              <w:rPr>
                <w:rFonts w:ascii="Times New Roman"/>
                <w:b w:val="false"/>
                <w:i w:val="false"/>
                <w:color w:val="000000"/>
                <w:sz w:val="20"/>
              </w:rPr>
              <w:t>
келтіру, пайдалану,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8793"/>
      </w:tblGrid>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рұқсаттылығы мен беру; оны сақтау мен
</w:t>
            </w:r>
            <w:r>
              <w:br/>
            </w:r>
            <w:r>
              <w:rPr>
                <w:rFonts w:ascii="Times New Roman"/>
                <w:b w:val="false"/>
                <w:i w:val="false"/>
                <w:color w:val="000000"/>
                <w:sz w:val="20"/>
              </w:rPr>
              <w:t>
қорғау; және, соңында оны мұрағатқа
</w:t>
            </w:r>
            <w:r>
              <w:br/>
            </w:r>
            <w:r>
              <w:rPr>
                <w:rFonts w:ascii="Times New Roman"/>
                <w:b w:val="false"/>
                <w:i w:val="false"/>
                <w:color w:val="000000"/>
                <w:sz w:val="20"/>
              </w:rPr>
              <w:t>
тапсыру арқылы орналастыру немесе жою
</w:t>
            </w:r>
            <w:r>
              <w:br/>
            </w:r>
            <w:r>
              <w:rPr>
                <w:rFonts w:ascii="Times New Roman"/>
                <w:b w:val="false"/>
                <w:i w:val="false"/>
                <w:color w:val="000000"/>
                <w:sz w:val="20"/>
              </w:rPr>
              <w:t>
кіреді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w:t>
            </w:r>
            <w:r>
              <w:br/>
            </w:r>
            <w:r>
              <w:rPr>
                <w:rFonts w:ascii="Times New Roman"/>
                <w:b w:val="false"/>
                <w:i w:val="false"/>
                <w:color w:val="000000"/>
                <w:sz w:val="20"/>
              </w:rPr>
              <w:t>
бағдарлама/
</w:t>
            </w:r>
            <w:r>
              <w:br/>
            </w:r>
            <w:r>
              <w:rPr>
                <w:rFonts w:ascii="Times New Roman"/>
                <w:b w:val="false"/>
                <w:i w:val="false"/>
                <w:color w:val="000000"/>
                <w:sz w:val="20"/>
              </w:rPr>
              <w:t>
жоба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Әдетте, екі елден көп елдер тартылатын
</w:t>
            </w:r>
            <w:r>
              <w:br/>
            </w:r>
            <w:r>
              <w:rPr>
                <w:rFonts w:ascii="Times New Roman"/>
                <w:b w:val="false"/>
                <w:i w:val="false"/>
                <w:color w:val="000000"/>
                <w:sz w:val="20"/>
              </w:rPr>
              <w:t>
және НАТО қауіпсіздігі саясатында
</w:t>
            </w:r>
            <w:r>
              <w:br/>
            </w:r>
            <w:r>
              <w:rPr>
                <w:rFonts w:ascii="Times New Roman"/>
                <w:b w:val="false"/>
                <w:i w:val="false"/>
                <w:color w:val="000000"/>
                <w:sz w:val="20"/>
              </w:rPr>
              <w:t>
көрсетілген кәдімгі негізгі талаптардан
</w:t>
            </w:r>
            <w:r>
              <w:br/>
            </w:r>
            <w:r>
              <w:rPr>
                <w:rFonts w:ascii="Times New Roman"/>
                <w:b w:val="false"/>
                <w:i w:val="false"/>
                <w:color w:val="000000"/>
                <w:sz w:val="20"/>
              </w:rPr>
              <w:t>
жоғары қауіпсіздік шаралары белгіленетін
</w:t>
            </w:r>
            <w:r>
              <w:br/>
            </w:r>
            <w:r>
              <w:rPr>
                <w:rFonts w:ascii="Times New Roman"/>
                <w:b w:val="false"/>
                <w:i w:val="false"/>
                <w:color w:val="000000"/>
                <w:sz w:val="20"/>
              </w:rPr>
              <w:t>
үлкен мәні бар бағдарлама/жоба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Материалға құжаттар, сондай-ақ өндірілген
</w:t>
            </w:r>
            <w:r>
              <w:br/>
            </w:r>
            <w:r>
              <w:rPr>
                <w:rFonts w:ascii="Times New Roman"/>
                <w:b w:val="false"/>
                <w:i w:val="false"/>
                <w:color w:val="000000"/>
                <w:sz w:val="20"/>
              </w:rPr>
              <w:t>
немесе өндіру үрдісінде тұрған
</w:t>
            </w:r>
            <w:r>
              <w:br/>
            </w:r>
            <w:r>
              <w:rPr>
                <w:rFonts w:ascii="Times New Roman"/>
                <w:b w:val="false"/>
                <w:i w:val="false"/>
                <w:color w:val="000000"/>
                <w:sz w:val="20"/>
              </w:rPr>
              <w:t>
механизмдердің, жабдықтар/құрамдас
</w:t>
            </w:r>
            <w:r>
              <w:br/>
            </w:r>
            <w:r>
              <w:rPr>
                <w:rFonts w:ascii="Times New Roman"/>
                <w:b w:val="false"/>
                <w:i w:val="false"/>
                <w:color w:val="000000"/>
                <w:sz w:val="20"/>
              </w:rPr>
              <w:t>
бөліктердің, қару-жарақ пен аспаптардың
</w:t>
            </w:r>
            <w:r>
              <w:br/>
            </w:r>
            <w:r>
              <w:rPr>
                <w:rFonts w:ascii="Times New Roman"/>
                <w:b w:val="false"/>
                <w:i w:val="false"/>
                <w:color w:val="000000"/>
                <w:sz w:val="20"/>
              </w:rPr>
              <w:t>
кез келген элементі кіреді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 ұғымы "Корольдік азаматтарын",
</w:t>
            </w:r>
            <w:r>
              <w:br/>
            </w:r>
            <w:r>
              <w:rPr>
                <w:rFonts w:ascii="Times New Roman"/>
                <w:b w:val="false"/>
                <w:i w:val="false"/>
                <w:color w:val="000000"/>
                <w:sz w:val="20"/>
              </w:rPr>
              <w:t>
"Штаттар азаматтарын" және "Канадада қоныс
</w:t>
            </w:r>
            <w:r>
              <w:br/>
            </w:r>
            <w:r>
              <w:rPr>
                <w:rFonts w:ascii="Times New Roman"/>
                <w:b w:val="false"/>
                <w:i w:val="false"/>
                <w:color w:val="000000"/>
                <w:sz w:val="20"/>
              </w:rPr>
              <w:t>
тепкен иммигранттарды" білдіреді.
</w:t>
            </w:r>
            <w:r>
              <w:br/>
            </w:r>
            <w:r>
              <w:rPr>
                <w:rFonts w:ascii="Times New Roman"/>
                <w:b w:val="false"/>
                <w:i w:val="false"/>
                <w:color w:val="000000"/>
                <w:sz w:val="20"/>
              </w:rPr>
              <w:t>
"Канадада қоныс тепкен иммигранттар" -
</w:t>
            </w:r>
            <w:r>
              <w:br/>
            </w:r>
            <w:r>
              <w:rPr>
                <w:rFonts w:ascii="Times New Roman"/>
                <w:b w:val="false"/>
                <w:i w:val="false"/>
                <w:color w:val="000000"/>
                <w:sz w:val="20"/>
              </w:rPr>
              <w:t>
ұлттық тексеруден өткен, тұрғылықты жерін,
</w:t>
            </w:r>
            <w:r>
              <w:br/>
            </w:r>
            <w:r>
              <w:rPr>
                <w:rFonts w:ascii="Times New Roman"/>
                <w:b w:val="false"/>
                <w:i w:val="false"/>
                <w:color w:val="000000"/>
                <w:sz w:val="20"/>
              </w:rPr>
              <w:t>
сотталғандығы туралы мәліметтерді
</w:t>
            </w:r>
            <w:r>
              <w:br/>
            </w:r>
            <w:r>
              <w:rPr>
                <w:rFonts w:ascii="Times New Roman"/>
                <w:b w:val="false"/>
                <w:i w:val="false"/>
                <w:color w:val="000000"/>
                <w:sz w:val="20"/>
              </w:rPr>
              <w:t>
тексеруді және қауіпсіздікті тексеруді
</w:t>
            </w:r>
            <w:r>
              <w:br/>
            </w:r>
            <w:r>
              <w:rPr>
                <w:rFonts w:ascii="Times New Roman"/>
                <w:b w:val="false"/>
                <w:i w:val="false"/>
                <w:color w:val="000000"/>
                <w:sz w:val="20"/>
              </w:rPr>
              <w:t>
қоса, және елде тұрақты тұруға заңды
</w:t>
            </w:r>
            <w:r>
              <w:br/>
            </w:r>
            <w:r>
              <w:rPr>
                <w:rFonts w:ascii="Times New Roman"/>
                <w:b w:val="false"/>
                <w:i w:val="false"/>
                <w:color w:val="000000"/>
                <w:sz w:val="20"/>
              </w:rPr>
              <w:t>
рұқсат алуға ниет білдірген адамдар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қауіп-
</w:t>
            </w:r>
            <w:r>
              <w:br/>
            </w:r>
            <w:r>
              <w:rPr>
                <w:rFonts w:ascii="Times New Roman"/>
                <w:b w:val="false"/>
                <w:i w:val="false"/>
                <w:color w:val="000000"/>
                <w:sz w:val="20"/>
              </w:rPr>
              <w:t>
сіздік органы
</w:t>
            </w:r>
            <w:r>
              <w:br/>
            </w:r>
            <w:r>
              <w:rPr>
                <w:rFonts w:ascii="Times New Roman"/>
                <w:b w:val="false"/>
                <w:i w:val="false"/>
                <w:color w:val="000000"/>
                <w:sz w:val="20"/>
              </w:rPr>
              <w:t>
</w:t>
            </w:r>
            <w:r>
              <w:rPr>
                <w:rFonts w:ascii="Times New Roman"/>
                <w:b w:val="false"/>
                <w:i/>
                <w:color w:val="000000"/>
                <w:sz w:val="20"/>
              </w:rPr>
              <w:t>
(NSА)
</w:t>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агенттіктерде және элементтерде,
</w:t>
            </w:r>
            <w:r>
              <w:br/>
            </w:r>
            <w:r>
              <w:rPr>
                <w:rFonts w:ascii="Times New Roman"/>
                <w:b w:val="false"/>
                <w:i w:val="false"/>
                <w:color w:val="000000"/>
                <w:sz w:val="20"/>
              </w:rPr>
              <w:t>
әскери немесе азаматтық, өз елі шегінде
</w:t>
            </w:r>
            <w:r>
              <w:br/>
            </w:r>
            <w:r>
              <w:rPr>
                <w:rFonts w:ascii="Times New Roman"/>
                <w:b w:val="false"/>
                <w:i w:val="false"/>
                <w:color w:val="000000"/>
                <w:sz w:val="20"/>
              </w:rPr>
              <w:t>
және одан тыс НАТО құпия ақпаратының
</w:t>
            </w:r>
            <w:r>
              <w:br/>
            </w:r>
            <w:r>
              <w:rPr>
                <w:rFonts w:ascii="Times New Roman"/>
                <w:b w:val="false"/>
                <w:i w:val="false"/>
                <w:color w:val="000000"/>
                <w:sz w:val="20"/>
              </w:rPr>
              <w:t>
қауіпсіздігін қолдауға жауапты НАТО-ға
</w:t>
            </w:r>
            <w:r>
              <w:br/>
            </w:r>
            <w:r>
              <w:rPr>
                <w:rFonts w:ascii="Times New Roman"/>
                <w:b w:val="false"/>
                <w:i w:val="false"/>
                <w:color w:val="000000"/>
                <w:sz w:val="20"/>
              </w:rPr>
              <w:t>
мүше мемлекеттің органы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 Солтүстік Атлант шарты ұйымын және
</w:t>
            </w:r>
            <w:r>
              <w:br/>
            </w:r>
            <w:r>
              <w:rPr>
                <w:rFonts w:ascii="Times New Roman"/>
                <w:b w:val="false"/>
                <w:i w:val="false"/>
                <w:color w:val="000000"/>
                <w:sz w:val="20"/>
              </w:rPr>
              <w:t>
1951 жылы 20 қыркүйекте Оттава қаласында
</w:t>
            </w:r>
            <w:r>
              <w:br/>
            </w:r>
            <w:r>
              <w:rPr>
                <w:rFonts w:ascii="Times New Roman"/>
                <w:b w:val="false"/>
                <w:i w:val="false"/>
                <w:color w:val="000000"/>
                <w:sz w:val="20"/>
              </w:rPr>
              <w:t>
қол қойылған Солтүстік Атлант шарты
</w:t>
            </w:r>
            <w:r>
              <w:br/>
            </w:r>
            <w:r>
              <w:rPr>
                <w:rFonts w:ascii="Times New Roman"/>
                <w:b w:val="false"/>
                <w:i w:val="false"/>
                <w:color w:val="000000"/>
                <w:sz w:val="20"/>
              </w:rPr>
              <w:t>
ұйымының, ұлттық өкілдіктер мен
</w:t>
            </w:r>
            <w:r>
              <w:br/>
            </w:r>
            <w:r>
              <w:rPr>
                <w:rFonts w:ascii="Times New Roman"/>
                <w:b w:val="false"/>
                <w:i w:val="false"/>
                <w:color w:val="000000"/>
                <w:sz w:val="20"/>
              </w:rPr>
              <w:t>
халықаралық штабтың мәртебесі жөніндегі
</w:t>
            </w:r>
            <w:r>
              <w:br/>
            </w:r>
            <w:r>
              <w:rPr>
                <w:rFonts w:ascii="Times New Roman"/>
                <w:b w:val="false"/>
                <w:i w:val="false"/>
                <w:color w:val="000000"/>
                <w:sz w:val="20"/>
              </w:rPr>
              <w:t>
Келісіммен немесе 1952 жылы 28 тамызда
</w:t>
            </w:r>
            <w:r>
              <w:br/>
            </w:r>
            <w:r>
              <w:rPr>
                <w:rFonts w:ascii="Times New Roman"/>
                <w:b w:val="false"/>
                <w:i w:val="false"/>
                <w:color w:val="000000"/>
                <w:sz w:val="20"/>
              </w:rPr>
              <w:t>
Парижде қол қойылған Солтүстік Атлант
</w:t>
            </w:r>
            <w:r>
              <w:br/>
            </w:r>
            <w:r>
              <w:rPr>
                <w:rFonts w:ascii="Times New Roman"/>
                <w:b w:val="false"/>
                <w:i w:val="false"/>
                <w:color w:val="000000"/>
                <w:sz w:val="20"/>
              </w:rPr>
              <w:t>
шартына сәйкес құрылған Халықаралық әскери
</w:t>
            </w:r>
            <w:r>
              <w:br/>
            </w:r>
            <w:r>
              <w:rPr>
                <w:rFonts w:ascii="Times New Roman"/>
                <w:b w:val="false"/>
                <w:i w:val="false"/>
                <w:color w:val="000000"/>
                <w:sz w:val="20"/>
              </w:rPr>
              <w:t>
штабтардың мәртебесі туралы Хаттамамен
</w:t>
            </w:r>
            <w:r>
              <w:br/>
            </w:r>
            <w:r>
              <w:rPr>
                <w:rFonts w:ascii="Times New Roman"/>
                <w:b w:val="false"/>
                <w:i w:val="false"/>
                <w:color w:val="000000"/>
                <w:sz w:val="20"/>
              </w:rPr>
              <w:t>
басқарылатын органдарды білдіреді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w:t>
            </w:r>
            <w:r>
              <w:br/>
            </w:r>
            <w:r>
              <w:rPr>
                <w:rFonts w:ascii="Times New Roman"/>
                <w:b w:val="false"/>
                <w:i w:val="false"/>
                <w:color w:val="000000"/>
                <w:sz w:val="20"/>
              </w:rPr>
              <w:t>
құпия келісім-
</w:t>
            </w:r>
            <w:r>
              <w:br/>
            </w:r>
            <w:r>
              <w:rPr>
                <w:rFonts w:ascii="Times New Roman"/>
                <w:b w:val="false"/>
                <w:i w:val="false"/>
                <w:color w:val="000000"/>
                <w:sz w:val="20"/>
              </w:rPr>
              <w:t>
шарты/шарты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құпия ақпаратына рұқсатты немесе
</w:t>
            </w:r>
            <w:r>
              <w:br/>
            </w:r>
            <w:r>
              <w:rPr>
                <w:rFonts w:ascii="Times New Roman"/>
                <w:b w:val="false"/>
                <w:i w:val="false"/>
                <w:color w:val="000000"/>
                <w:sz w:val="20"/>
              </w:rPr>
              <w:t>
оны беруді талап ететін НАТО-ның
</w:t>
            </w:r>
            <w:r>
              <w:br/>
            </w:r>
            <w:r>
              <w:rPr>
                <w:rFonts w:ascii="Times New Roman"/>
                <w:b w:val="false"/>
                <w:i w:val="false"/>
                <w:color w:val="000000"/>
                <w:sz w:val="20"/>
              </w:rPr>
              <w:t>
қаржыландырылатын немесе басқарылатын
</w:t>
            </w:r>
            <w:r>
              <w:br/>
            </w:r>
            <w:r>
              <w:rPr>
                <w:rFonts w:ascii="Times New Roman"/>
                <w:b w:val="false"/>
                <w:i w:val="false"/>
                <w:color w:val="000000"/>
                <w:sz w:val="20"/>
              </w:rPr>
              <w:t>
бағдарламасын/жобасын қолдау ретінде
</w:t>
            </w:r>
            <w:r>
              <w:br/>
            </w:r>
            <w:r>
              <w:rPr>
                <w:rFonts w:ascii="Times New Roman"/>
                <w:b w:val="false"/>
                <w:i w:val="false"/>
                <w:color w:val="000000"/>
                <w:sz w:val="20"/>
              </w:rPr>
              <w:t>
НАТО-ның азаматтық/әскери органы немесе
</w:t>
            </w:r>
            <w:r>
              <w:br/>
            </w:r>
            <w:r>
              <w:rPr>
                <w:rFonts w:ascii="Times New Roman"/>
                <w:b w:val="false"/>
                <w:i w:val="false"/>
                <w:color w:val="000000"/>
                <w:sz w:val="20"/>
              </w:rPr>
              <w:t>
НАТО-ға мүше мемлекет жасаған кез келген
</w:t>
            </w:r>
            <w:r>
              <w:br/>
            </w:r>
            <w:r>
              <w:rPr>
                <w:rFonts w:ascii="Times New Roman"/>
                <w:b w:val="false"/>
                <w:i w:val="false"/>
                <w:color w:val="000000"/>
                <w:sz w:val="20"/>
              </w:rPr>
              <w:t>
келісім-шарт/шарт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w:t>
            </w:r>
            <w:r>
              <w:br/>
            </w:r>
            <w:r>
              <w:rPr>
                <w:rFonts w:ascii="Times New Roman"/>
                <w:b w:val="false"/>
                <w:i w:val="false"/>
                <w:color w:val="000000"/>
                <w:sz w:val="20"/>
              </w:rPr>
              <w:t>
құпия ақпараты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кез келген нысанда берілуі мүмкін
</w:t>
            </w:r>
            <w:r>
              <w:br/>
            </w:r>
            <w:r>
              <w:rPr>
                <w:rFonts w:ascii="Times New Roman"/>
                <w:b w:val="false"/>
                <w:i w:val="false"/>
                <w:color w:val="000000"/>
                <w:sz w:val="20"/>
              </w:rPr>
              <w:t>
ақпарат-мәлімет
</w:t>
            </w:r>
            <w:r>
              <w:br/>
            </w:r>
            <w:r>
              <w:rPr>
                <w:rFonts w:ascii="Times New Roman"/>
                <w:b w:val="false"/>
                <w:i w:val="false"/>
                <w:color w:val="000000"/>
                <w:sz w:val="20"/>
              </w:rPr>
              <w:t>
(b) рұқсатсыз жария болудан қорғауды талап
</w:t>
            </w:r>
            <w:r>
              <w:br/>
            </w:r>
            <w:r>
              <w:rPr>
                <w:rFonts w:ascii="Times New Roman"/>
                <w:b w:val="false"/>
                <w:i w:val="false"/>
                <w:color w:val="000000"/>
                <w:sz w:val="20"/>
              </w:rPr>
              <w:t>
ететін, және қауісіздікті сыныптау бойынша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8773"/>
      </w:tblGrid>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осындай деп сипатталған ақпарат немесе
</w:t>
            </w:r>
            <w:r>
              <w:br/>
            </w:r>
            <w:r>
              <w:rPr>
                <w:rFonts w:ascii="Times New Roman"/>
                <w:b w:val="false"/>
                <w:i w:val="false"/>
                <w:color w:val="000000"/>
                <w:sz w:val="20"/>
              </w:rPr>
              <w:t>
материал құпия ақпарат болып табылады
</w:t>
            </w:r>
            <w:r>
              <w:br/>
            </w:r>
            <w:r>
              <w:rPr>
                <w:rFonts w:ascii="Times New Roman"/>
                <w:b w:val="false"/>
                <w:i w:val="false"/>
                <w:color w:val="000000"/>
                <w:sz w:val="20"/>
              </w:rPr>
              <w:t>
(с) "материал" ұғымы құжаттарды, сондай-ақ
</w:t>
            </w:r>
            <w:r>
              <w:br/>
            </w:r>
            <w:r>
              <w:rPr>
                <w:rFonts w:ascii="Times New Roman"/>
                <w:b w:val="false"/>
                <w:i w:val="false"/>
                <w:color w:val="000000"/>
                <w:sz w:val="20"/>
              </w:rPr>
              <w:t>
өндірілген немесе өндіру үрдісінде тұрған
</w:t>
            </w:r>
            <w:r>
              <w:br/>
            </w:r>
            <w:r>
              <w:rPr>
                <w:rFonts w:ascii="Times New Roman"/>
                <w:b w:val="false"/>
                <w:i w:val="false"/>
                <w:color w:val="000000"/>
                <w:sz w:val="20"/>
              </w:rPr>
              <w:t>
механизмдердің, жабдықтар/құрамдас
</w:t>
            </w:r>
            <w:r>
              <w:br/>
            </w:r>
            <w:r>
              <w:rPr>
                <w:rFonts w:ascii="Times New Roman"/>
                <w:b w:val="false"/>
                <w:i w:val="false"/>
                <w:color w:val="000000"/>
                <w:sz w:val="20"/>
              </w:rPr>
              <w:t>
бөліктердің, қару-жарақтардың кез келген
</w:t>
            </w:r>
            <w:r>
              <w:br/>
            </w:r>
            <w:r>
              <w:rPr>
                <w:rFonts w:ascii="Times New Roman"/>
                <w:b w:val="false"/>
                <w:i w:val="false"/>
                <w:color w:val="000000"/>
                <w:sz w:val="20"/>
              </w:rPr>
              <w:t>
элементтерін білдіреді
</w:t>
            </w:r>
            <w:r>
              <w:br/>
            </w:r>
            <w:r>
              <w:rPr>
                <w:rFonts w:ascii="Times New Roman"/>
                <w:b w:val="false"/>
                <w:i w:val="false"/>
                <w:color w:val="000000"/>
                <w:sz w:val="20"/>
              </w:rPr>
              <w:t>
(d) "құжат" ұғымы физикалық нысаны немесе
</w:t>
            </w:r>
            <w:r>
              <w:br/>
            </w:r>
            <w:r>
              <w:rPr>
                <w:rFonts w:ascii="Times New Roman"/>
                <w:b w:val="false"/>
                <w:i w:val="false"/>
                <w:color w:val="000000"/>
                <w:sz w:val="20"/>
              </w:rPr>
              <w:t>
сипаттамасына қарамастан кез келген
</w:t>
            </w:r>
            <w:r>
              <w:br/>
            </w:r>
            <w:r>
              <w:rPr>
                <w:rFonts w:ascii="Times New Roman"/>
                <w:b w:val="false"/>
                <w:i w:val="false"/>
                <w:color w:val="000000"/>
                <w:sz w:val="20"/>
              </w:rPr>
              <w:t>
жазылған ақпаратты, шектеусіз жазба және
</w:t>
            </w:r>
            <w:r>
              <w:br/>
            </w:r>
            <w:r>
              <w:rPr>
                <w:rFonts w:ascii="Times New Roman"/>
                <w:b w:val="false"/>
                <w:i w:val="false"/>
                <w:color w:val="000000"/>
                <w:sz w:val="20"/>
              </w:rPr>
              <w:t>
баспа өнімдерін қоса, өңделген
</w:t>
            </w:r>
            <w:r>
              <w:br/>
            </w:r>
            <w:r>
              <w:rPr>
                <w:rFonts w:ascii="Times New Roman"/>
                <w:b w:val="false"/>
                <w:i w:val="false"/>
                <w:color w:val="000000"/>
                <w:sz w:val="20"/>
              </w:rPr>
              <w:t>
мәліметтердің кәртішкелері мен жазбаларын,
</w:t>
            </w:r>
            <w:r>
              <w:br/>
            </w:r>
            <w:r>
              <w:rPr>
                <w:rFonts w:ascii="Times New Roman"/>
                <w:b w:val="false"/>
                <w:i w:val="false"/>
                <w:color w:val="000000"/>
                <w:sz w:val="20"/>
              </w:rPr>
              <w:t>
карталарды, сызбаларды, фотоларды,
</w:t>
            </w:r>
            <w:r>
              <w:br/>
            </w:r>
            <w:r>
              <w:rPr>
                <w:rFonts w:ascii="Times New Roman"/>
                <w:b w:val="false"/>
                <w:i w:val="false"/>
                <w:color w:val="000000"/>
                <w:sz w:val="20"/>
              </w:rPr>
              <w:t>
бейнелерді, суреттерді, гравюраларды,
</w:t>
            </w:r>
            <w:r>
              <w:br/>
            </w:r>
            <w:r>
              <w:rPr>
                <w:rFonts w:ascii="Times New Roman"/>
                <w:b w:val="false"/>
                <w:i w:val="false"/>
                <w:color w:val="000000"/>
                <w:sz w:val="20"/>
              </w:rPr>
              <w:t>
жұмыс дәптері мен қағаздарды,
</w:t>
            </w:r>
            <w:r>
              <w:br/>
            </w:r>
            <w:r>
              <w:rPr>
                <w:rFonts w:ascii="Times New Roman"/>
                <w:b w:val="false"/>
                <w:i w:val="false"/>
                <w:color w:val="000000"/>
                <w:sz w:val="20"/>
              </w:rPr>
              <w:t>
машинажазбалық көшірмелер немесе көшірме
</w:t>
            </w:r>
            <w:r>
              <w:br/>
            </w:r>
            <w:r>
              <w:rPr>
                <w:rFonts w:ascii="Times New Roman"/>
                <w:b w:val="false"/>
                <w:i w:val="false"/>
                <w:color w:val="000000"/>
                <w:sz w:val="20"/>
              </w:rPr>
              <w:t>
ленталарды, немесе кез келген тәсілмен
</w:t>
            </w:r>
            <w:r>
              <w:br/>
            </w:r>
            <w:r>
              <w:rPr>
                <w:rFonts w:ascii="Times New Roman"/>
                <w:b w:val="false"/>
                <w:i w:val="false"/>
                <w:color w:val="000000"/>
                <w:sz w:val="20"/>
              </w:rPr>
              <w:t>
немесе үрдіспен көшіруді  қоса, сондай-ақ
</w:t>
            </w:r>
            <w:r>
              <w:br/>
            </w:r>
            <w:r>
              <w:rPr>
                <w:rFonts w:ascii="Times New Roman"/>
                <w:b w:val="false"/>
                <w:i w:val="false"/>
                <w:color w:val="000000"/>
                <w:sz w:val="20"/>
              </w:rPr>
              <w:t>
кез келген нысандағы дыбыс, дауыс,
</w:t>
            </w:r>
            <w:r>
              <w:br/>
            </w:r>
            <w:r>
              <w:rPr>
                <w:rFonts w:ascii="Times New Roman"/>
                <w:b w:val="false"/>
                <w:i w:val="false"/>
                <w:color w:val="000000"/>
                <w:sz w:val="20"/>
              </w:rPr>
              <w:t>
магниттік, электрондық, оптикалық немесе
</w:t>
            </w:r>
            <w:r>
              <w:br/>
            </w:r>
            <w:r>
              <w:rPr>
                <w:rFonts w:ascii="Times New Roman"/>
                <w:b w:val="false"/>
                <w:i w:val="false"/>
                <w:color w:val="000000"/>
                <w:sz w:val="20"/>
              </w:rPr>
              <w:t>
бейне жазбаны, және тұрақты немесе
</w:t>
            </w:r>
            <w:r>
              <w:br/>
            </w:r>
            <w:r>
              <w:rPr>
                <w:rFonts w:ascii="Times New Roman"/>
                <w:b w:val="false"/>
                <w:i w:val="false"/>
                <w:color w:val="000000"/>
                <w:sz w:val="20"/>
              </w:rPr>
              <w:t>
алмалы-салмалы компьютерлік мәлімет
</w:t>
            </w:r>
            <w:r>
              <w:br/>
            </w:r>
            <w:r>
              <w:rPr>
                <w:rFonts w:ascii="Times New Roman"/>
                <w:b w:val="false"/>
                <w:i w:val="false"/>
                <w:color w:val="000000"/>
                <w:sz w:val="20"/>
              </w:rPr>
              <w:t>
тасушылардан мәліметтерді автоматты түрде
</w:t>
            </w:r>
            <w:r>
              <w:br/>
            </w:r>
            <w:r>
              <w:rPr>
                <w:rFonts w:ascii="Times New Roman"/>
                <w:b w:val="false"/>
                <w:i w:val="false"/>
                <w:color w:val="000000"/>
                <w:sz w:val="20"/>
              </w:rPr>
              <w:t>
өңдеуге арналған портативтік жабдықтарды
</w:t>
            </w:r>
            <w:r>
              <w:br/>
            </w:r>
            <w:r>
              <w:rPr>
                <w:rFonts w:ascii="Times New Roman"/>
                <w:b w:val="false"/>
                <w:i w:val="false"/>
                <w:color w:val="000000"/>
                <w:sz w:val="20"/>
              </w:rPr>
              <w:t>
білдіреді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w:t>
            </w:r>
            <w:r>
              <w:br/>
            </w:r>
            <w:r>
              <w:rPr>
                <w:rFonts w:ascii="Times New Roman"/>
                <w:b w:val="false"/>
                <w:i w:val="false"/>
                <w:color w:val="000000"/>
                <w:sz w:val="20"/>
              </w:rPr>
              <w:t>
әскери комите-
</w:t>
            </w:r>
            <w:r>
              <w:br/>
            </w:r>
            <w:r>
              <w:rPr>
                <w:rFonts w:ascii="Times New Roman"/>
                <w:b w:val="false"/>
                <w:i w:val="false"/>
                <w:color w:val="000000"/>
                <w:sz w:val="20"/>
              </w:rPr>
              <w:t>
ті 
</w:t>
            </w:r>
            <w:r>
              <w:rPr>
                <w:rFonts w:ascii="Times New Roman"/>
                <w:b w:val="false"/>
                <w:i/>
                <w:color w:val="000000"/>
                <w:sz w:val="20"/>
              </w:rPr>
              <w:t>
(NАМІLСОМ)
</w:t>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ең жоғарғы әскери органы;
</w:t>
            </w:r>
            <w:r>
              <w:br/>
            </w:r>
            <w:r>
              <w:rPr>
                <w:rFonts w:ascii="Times New Roman"/>
                <w:b w:val="false"/>
                <w:i w:val="false"/>
                <w:color w:val="000000"/>
                <w:sz w:val="20"/>
              </w:rPr>
              <w:t>
әскери комитет әскери істерді жүргізуге
</w:t>
            </w:r>
            <w:r>
              <w:br/>
            </w:r>
            <w:r>
              <w:rPr>
                <w:rFonts w:ascii="Times New Roman"/>
                <w:b w:val="false"/>
                <w:i w:val="false"/>
                <w:color w:val="000000"/>
                <w:sz w:val="20"/>
              </w:rPr>
              <w:t>
жауап береді. Әскери комитет, жедел
</w:t>
            </w:r>
            <w:r>
              <w:br/>
            </w:r>
            <w:r>
              <w:rPr>
                <w:rFonts w:ascii="Times New Roman"/>
                <w:b w:val="false"/>
                <w:i w:val="false"/>
                <w:color w:val="000000"/>
                <w:sz w:val="20"/>
              </w:rPr>
              <w:t>
тұрғыдан алғанда, басымдылықты мақұлдау
</w:t>
            </w:r>
            <w:r>
              <w:br/>
            </w:r>
            <w:r>
              <w:rPr>
                <w:rFonts w:ascii="Times New Roman"/>
                <w:b w:val="false"/>
                <w:i w:val="false"/>
                <w:color w:val="000000"/>
                <w:sz w:val="20"/>
              </w:rPr>
              <w:t>
және беру, стратегиялық қолбасшылыққа
</w:t>
            </w:r>
            <w:r>
              <w:br/>
            </w:r>
            <w:r>
              <w:rPr>
                <w:rFonts w:ascii="Times New Roman"/>
                <w:b w:val="false"/>
                <w:i w:val="false"/>
                <w:color w:val="000000"/>
                <w:sz w:val="20"/>
              </w:rPr>
              <w:t>
қойылатын орындаушылық талаптар үшін жауап
</w:t>
            </w:r>
            <w:r>
              <w:br/>
            </w:r>
            <w:r>
              <w:rPr>
                <w:rFonts w:ascii="Times New Roman"/>
                <w:b w:val="false"/>
                <w:i w:val="false"/>
                <w:color w:val="000000"/>
                <w:sz w:val="20"/>
              </w:rPr>
              <w:t>
береді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құпия
</w:t>
            </w:r>
            <w:r>
              <w:br/>
            </w:r>
            <w:r>
              <w:rPr>
                <w:rFonts w:ascii="Times New Roman"/>
                <w:b w:val="false"/>
                <w:i w:val="false"/>
                <w:color w:val="000000"/>
                <w:sz w:val="20"/>
              </w:rPr>
              <w:t>
ақпаратына
</w:t>
            </w:r>
            <w:r>
              <w:br/>
            </w:r>
            <w:r>
              <w:rPr>
                <w:rFonts w:ascii="Times New Roman"/>
                <w:b w:val="false"/>
                <w:i w:val="false"/>
                <w:color w:val="000000"/>
                <w:sz w:val="20"/>
              </w:rPr>
              <w:t>
рұқсат беру
</w:t>
            </w:r>
            <w:r>
              <w:br/>
            </w:r>
            <w:r>
              <w:rPr>
                <w:rFonts w:ascii="Times New Roman"/>
                <w:b w:val="false"/>
                <w:i w:val="false"/>
                <w:color w:val="000000"/>
                <w:sz w:val="20"/>
              </w:rPr>
              <w:t>
үшін жеке
</w:t>
            </w:r>
            <w:r>
              <w:br/>
            </w:r>
            <w:r>
              <w:rPr>
                <w:rFonts w:ascii="Times New Roman"/>
                <w:b w:val="false"/>
                <w:i w:val="false"/>
                <w:color w:val="000000"/>
                <w:sz w:val="20"/>
              </w:rPr>
              <w:t>
құрамның
</w:t>
            </w:r>
            <w:r>
              <w:br/>
            </w:r>
            <w:r>
              <w:rPr>
                <w:rFonts w:ascii="Times New Roman"/>
                <w:b w:val="false"/>
                <w:i w:val="false"/>
                <w:color w:val="000000"/>
                <w:sz w:val="20"/>
              </w:rPr>
              <w:t>
(персоналдың)
</w:t>
            </w:r>
            <w:r>
              <w:br/>
            </w:r>
            <w:r>
              <w:rPr>
                <w:rFonts w:ascii="Times New Roman"/>
                <w:b w:val="false"/>
                <w:i w:val="false"/>
                <w:color w:val="000000"/>
                <w:sz w:val="20"/>
              </w:rPr>
              <w:t>
сенімділігін
</w:t>
            </w:r>
            <w:r>
              <w:br/>
            </w:r>
            <w:r>
              <w:rPr>
                <w:rFonts w:ascii="Times New Roman"/>
                <w:b w:val="false"/>
                <w:i w:val="false"/>
                <w:color w:val="000000"/>
                <w:sz w:val="20"/>
              </w:rPr>
              <w:t>
тексеру 
</w:t>
            </w:r>
            <w:r>
              <w:rPr>
                <w:rFonts w:ascii="Times New Roman"/>
                <w:b w:val="false"/>
                <w:i/>
                <w:color w:val="000000"/>
                <w:sz w:val="20"/>
              </w:rPr>
              <w:t>
(РSС)
</w:t>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Индивидтің НАТО құпия ақпаратына рұқсат
</w:t>
            </w:r>
            <w:r>
              <w:br/>
            </w:r>
            <w:r>
              <w:rPr>
                <w:rFonts w:ascii="Times New Roman"/>
                <w:b w:val="false"/>
                <w:i w:val="false"/>
                <w:color w:val="000000"/>
                <w:sz w:val="20"/>
              </w:rPr>
              <w:t>
алуға сәйкес келетіндігін білдіретін ұғым
</w:t>
            </w:r>
          </w:p>
        </w:tc>
      </w:tr>
      <w:tr>
        <w:trPr>
          <w:trHeight w:val="465"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w:t>
            </w:r>
            <w:r>
              <w:br/>
            </w:r>
            <w:r>
              <w:rPr>
                <w:rFonts w:ascii="Times New Roman"/>
                <w:b w:val="false"/>
                <w:i w:val="false"/>
                <w:color w:val="000000"/>
                <w:sz w:val="20"/>
              </w:rPr>
              <w:t>
өндірістік
</w:t>
            </w:r>
            <w:r>
              <w:br/>
            </w:r>
            <w:r>
              <w:rPr>
                <w:rFonts w:ascii="Times New Roman"/>
                <w:b w:val="false"/>
                <w:i w:val="false"/>
                <w:color w:val="000000"/>
                <w:sz w:val="20"/>
              </w:rPr>
              <w:t>
және тылдық
</w:t>
            </w:r>
            <w:r>
              <w:br/>
            </w:r>
            <w:r>
              <w:rPr>
                <w:rFonts w:ascii="Times New Roman"/>
                <w:b w:val="false"/>
                <w:i w:val="false"/>
                <w:color w:val="000000"/>
                <w:sz w:val="20"/>
              </w:rPr>
              <w:t>
қамтамасыз
</w:t>
            </w:r>
            <w:r>
              <w:br/>
            </w:r>
            <w:r>
              <w:rPr>
                <w:rFonts w:ascii="Times New Roman"/>
                <w:b w:val="false"/>
                <w:i w:val="false"/>
                <w:color w:val="000000"/>
                <w:sz w:val="20"/>
              </w:rPr>
              <w:t>
ету жөніндегі
</w:t>
            </w:r>
            <w:r>
              <w:br/>
            </w:r>
            <w:r>
              <w:rPr>
                <w:rFonts w:ascii="Times New Roman"/>
                <w:b w:val="false"/>
                <w:i w:val="false"/>
                <w:color w:val="000000"/>
                <w:sz w:val="20"/>
              </w:rPr>
              <w:t>
ұйымы 
</w:t>
            </w:r>
            <w:r>
              <w:rPr>
                <w:rFonts w:ascii="Times New Roman"/>
                <w:b w:val="false"/>
                <w:i/>
                <w:color w:val="000000"/>
                <w:sz w:val="20"/>
              </w:rPr>
              <w:t>
(NРLО)
</w:t>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Атлант кеңесі нақты белгілеген
</w:t>
            </w:r>
            <w:r>
              <w:br/>
            </w:r>
            <w:r>
              <w:rPr>
                <w:rFonts w:ascii="Times New Roman"/>
                <w:b w:val="false"/>
                <w:i w:val="false"/>
                <w:color w:val="000000"/>
                <w:sz w:val="20"/>
              </w:rPr>
              <w:t>
ұйымдық, әкімшілік және қаржылық
</w:t>
            </w:r>
            <w:r>
              <w:br/>
            </w:r>
            <w:r>
              <w:rPr>
                <w:rFonts w:ascii="Times New Roman"/>
                <w:b w:val="false"/>
                <w:i w:val="false"/>
                <w:color w:val="000000"/>
                <w:sz w:val="20"/>
              </w:rPr>
              <w:t>
тәуелсіздікті беретін, осы Альянстың
</w:t>
            </w:r>
            <w:r>
              <w:br/>
            </w:r>
            <w:r>
              <w:rPr>
                <w:rFonts w:ascii="Times New Roman"/>
                <w:b w:val="false"/>
                <w:i w:val="false"/>
                <w:color w:val="000000"/>
                <w:sz w:val="20"/>
              </w:rPr>
              <w:t>
нәтижесі болып табылатын міндеттерді іске
</w:t>
            </w:r>
            <w:r>
              <w:br/>
            </w:r>
            <w:r>
              <w:rPr>
                <w:rFonts w:ascii="Times New Roman"/>
                <w:b w:val="false"/>
                <w:i w:val="false"/>
                <w:color w:val="000000"/>
                <w:sz w:val="20"/>
              </w:rPr>
              <w:t>
асыру үшін НАТО шеңберінде құрылған
</w:t>
            </w:r>
            <w:r>
              <w:br/>
            </w:r>
            <w:r>
              <w:rPr>
                <w:rFonts w:ascii="Times New Roman"/>
                <w:b w:val="false"/>
                <w:i w:val="false"/>
                <w:color w:val="000000"/>
                <w:sz w:val="20"/>
              </w:rPr>
              <w:t>
қосымша орган. Ол директорлар кеңесінен,
</w:t>
            </w:r>
            <w:r>
              <w:br/>
            </w:r>
            <w:r>
              <w:rPr>
                <w:rFonts w:ascii="Times New Roman"/>
                <w:b w:val="false"/>
                <w:i w:val="false"/>
                <w:color w:val="000000"/>
                <w:sz w:val="20"/>
              </w:rPr>
              <w:t>
және өз  кезегінде бас менеджер мен
</w:t>
            </w:r>
            <w:r>
              <w:br/>
            </w:r>
            <w:r>
              <w:rPr>
                <w:rFonts w:ascii="Times New Roman"/>
                <w:b w:val="false"/>
                <w:i w:val="false"/>
                <w:color w:val="000000"/>
                <w:sz w:val="20"/>
              </w:rPr>
              <w:t>
персоналдан құралатын атқарушы органнан
</w:t>
            </w:r>
            <w:r>
              <w:br/>
            </w:r>
            <w:r>
              <w:rPr>
                <w:rFonts w:ascii="Times New Roman"/>
                <w:b w:val="false"/>
                <w:i w:val="false"/>
                <w:color w:val="000000"/>
                <w:sz w:val="20"/>
              </w:rPr>
              <w:t>
тұрады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8793"/>
      </w:tblGrid>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w:t>
            </w:r>
            <w:r>
              <w:br/>
            </w:r>
            <w:r>
              <w:rPr>
                <w:rFonts w:ascii="Times New Roman"/>
                <w:b w:val="false"/>
                <w:i w:val="false"/>
                <w:color w:val="000000"/>
                <w:sz w:val="20"/>
              </w:rPr>
              <w:t>
бағдарламасы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ережелеріне сәйкес НАТО
</w:t>
            </w:r>
            <w:r>
              <w:br/>
            </w:r>
            <w:r>
              <w:rPr>
                <w:rFonts w:ascii="Times New Roman"/>
                <w:b w:val="false"/>
                <w:i w:val="false"/>
                <w:color w:val="000000"/>
                <w:sz w:val="20"/>
              </w:rPr>
              <w:t>
басқармасы/офисі бақылайтын Кеңес
</w:t>
            </w:r>
            <w:r>
              <w:br/>
            </w:r>
            <w:r>
              <w:rPr>
                <w:rFonts w:ascii="Times New Roman"/>
                <w:b w:val="false"/>
                <w:i w:val="false"/>
                <w:color w:val="000000"/>
                <w:sz w:val="20"/>
              </w:rPr>
              <w:t>
мақұлдаған бағдарлама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жобасы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ережелеріне сәйкес НАТО
</w:t>
            </w:r>
            <w:r>
              <w:br/>
            </w:r>
            <w:r>
              <w:rPr>
                <w:rFonts w:ascii="Times New Roman"/>
                <w:b w:val="false"/>
                <w:i w:val="false"/>
                <w:color w:val="000000"/>
                <w:sz w:val="20"/>
              </w:rPr>
              <w:t>
басқармасы/офисі бақылайтын Кеңес
</w:t>
            </w:r>
            <w:r>
              <w:br/>
            </w:r>
            <w:r>
              <w:rPr>
                <w:rFonts w:ascii="Times New Roman"/>
                <w:b w:val="false"/>
                <w:i w:val="false"/>
                <w:color w:val="000000"/>
                <w:sz w:val="20"/>
              </w:rPr>
              <w:t>
мақұлдаған жоба
</w:t>
            </w:r>
          </w:p>
        </w:tc>
      </w:tr>
      <w:tr>
        <w:trPr>
          <w:trHeight w:val="138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w:t>
            </w:r>
            <w:r>
              <w:br/>
            </w:r>
            <w:r>
              <w:rPr>
                <w:rFonts w:ascii="Times New Roman"/>
                <w:b w:val="false"/>
                <w:i w:val="false"/>
                <w:color w:val="000000"/>
                <w:sz w:val="20"/>
              </w:rPr>
              <w:t>
жобаларын
</w:t>
            </w:r>
            <w:r>
              <w:br/>
            </w:r>
            <w:r>
              <w:rPr>
                <w:rFonts w:ascii="Times New Roman"/>
                <w:b w:val="false"/>
                <w:i w:val="false"/>
                <w:color w:val="000000"/>
                <w:sz w:val="20"/>
              </w:rPr>
              <w:t>
басқару
</w:t>
            </w:r>
            <w:r>
              <w:br/>
            </w:r>
            <w:r>
              <w:rPr>
                <w:rFonts w:ascii="Times New Roman"/>
                <w:b w:val="false"/>
                <w:i w:val="false"/>
                <w:color w:val="000000"/>
                <w:sz w:val="20"/>
              </w:rPr>
              <w:t>
жөніндегі
</w:t>
            </w:r>
            <w:r>
              <w:br/>
            </w:r>
            <w:r>
              <w:rPr>
                <w:rFonts w:ascii="Times New Roman"/>
                <w:b w:val="false"/>
                <w:i w:val="false"/>
                <w:color w:val="000000"/>
                <w:sz w:val="20"/>
              </w:rPr>
              <w:t>
агенттік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ұйымының өндірістік және тылдық
</w:t>
            </w:r>
            <w:r>
              <w:br/>
            </w:r>
            <w:r>
              <w:rPr>
                <w:rFonts w:ascii="Times New Roman"/>
                <w:b w:val="false"/>
                <w:i w:val="false"/>
                <w:color w:val="000000"/>
                <w:sz w:val="20"/>
              </w:rPr>
              <w:t>
қамтамасыз ету жөніндегі атқарушы органы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Қызметтік
</w:t>
            </w:r>
            <w:r>
              <w:br/>
            </w:r>
            <w:r>
              <w:rPr>
                <w:rFonts w:ascii="Times New Roman"/>
                <w:b w:val="false"/>
                <w:i w:val="false"/>
                <w:color w:val="000000"/>
                <w:sz w:val="20"/>
              </w:rPr>
              <w:t>
қажеттілік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 "Қызметтілік қажеттілік
</w:t>
            </w:r>
            <w:r>
              <w:br/>
            </w:r>
            <w:r>
              <w:rPr>
                <w:rFonts w:ascii="Times New Roman"/>
                <w:b w:val="false"/>
                <w:i w:val="false"/>
                <w:color w:val="000000"/>
                <w:sz w:val="20"/>
              </w:rPr>
              <w:t>
ұстанымын" қараңыз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Көліссөздер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 термин бастапқы "қатысуға тапсырыс
</w:t>
            </w:r>
            <w:r>
              <w:br/>
            </w:r>
            <w:r>
              <w:rPr>
                <w:rFonts w:ascii="Times New Roman"/>
                <w:b w:val="false"/>
                <w:i w:val="false"/>
                <w:color w:val="000000"/>
                <w:sz w:val="20"/>
              </w:rPr>
              <w:t>
беру ниеті туралы жазбаша ескертуден"
</w:t>
            </w:r>
            <w:r>
              <w:br/>
            </w:r>
            <w:r>
              <w:rPr>
                <w:rFonts w:ascii="Times New Roman"/>
                <w:b w:val="false"/>
                <w:i w:val="false"/>
                <w:color w:val="000000"/>
                <w:sz w:val="20"/>
              </w:rPr>
              <w:t>
келісім-шартты немесе субмердігерлікті
</w:t>
            </w:r>
            <w:r>
              <w:br/>
            </w:r>
            <w:r>
              <w:rPr>
                <w:rFonts w:ascii="Times New Roman"/>
                <w:b w:val="false"/>
                <w:i w:val="false"/>
                <w:color w:val="000000"/>
                <w:sz w:val="20"/>
              </w:rPr>
              <w:t>
жасау туралы соңғы шешімге дейін шарттар
</w:t>
            </w:r>
            <w:r>
              <w:br/>
            </w:r>
            <w:r>
              <w:rPr>
                <w:rFonts w:ascii="Times New Roman"/>
                <w:b w:val="false"/>
                <w:i w:val="false"/>
                <w:color w:val="000000"/>
                <w:sz w:val="20"/>
              </w:rPr>
              <w:t>
немесе субмердігерлікті жасау барлық
</w:t>
            </w:r>
            <w:r>
              <w:br/>
            </w:r>
            <w:r>
              <w:rPr>
                <w:rFonts w:ascii="Times New Roman"/>
                <w:b w:val="false"/>
                <w:i w:val="false"/>
                <w:color w:val="000000"/>
                <w:sz w:val="20"/>
              </w:rPr>
              <w:t>
аспектілерін қамтиды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сақтау
</w:t>
            </w:r>
            <w:r>
              <w:br/>
            </w:r>
            <w:r>
              <w:rPr>
                <w:rFonts w:ascii="Times New Roman"/>
                <w:b w:val="false"/>
                <w:i w:val="false"/>
                <w:color w:val="000000"/>
                <w:sz w:val="20"/>
              </w:rPr>
              <w:t>
зонасы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 талаптарына сәйкес құрылған
</w:t>
            </w:r>
            <w:r>
              <w:br/>
            </w:r>
            <w:r>
              <w:rPr>
                <w:rFonts w:ascii="Times New Roman"/>
                <w:b w:val="false"/>
                <w:i w:val="false"/>
                <w:color w:val="000000"/>
                <w:sz w:val="20"/>
              </w:rPr>
              <w:t>
және азаматтық немесе әскери орган
</w:t>
            </w:r>
            <w:r>
              <w:br/>
            </w:r>
            <w:r>
              <w:rPr>
                <w:rFonts w:ascii="Times New Roman"/>
                <w:b w:val="false"/>
                <w:i w:val="false"/>
                <w:color w:val="000000"/>
                <w:sz w:val="20"/>
              </w:rPr>
              <w:t>
басшысының рұқсатымен құпия ақпаратты ашық
</w:t>
            </w:r>
            <w:r>
              <w:br/>
            </w:r>
            <w:r>
              <w:rPr>
                <w:rFonts w:ascii="Times New Roman"/>
                <w:b w:val="false"/>
                <w:i w:val="false"/>
                <w:color w:val="000000"/>
                <w:sz w:val="20"/>
              </w:rPr>
              <w:t>
сақтау үшін пайдалынылатын зона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көзі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басшылығымен ақпаратты әзірлеген
</w:t>
            </w:r>
            <w:r>
              <w:br/>
            </w:r>
            <w:r>
              <w:rPr>
                <w:rFonts w:ascii="Times New Roman"/>
                <w:b w:val="false"/>
                <w:i w:val="false"/>
                <w:color w:val="000000"/>
                <w:sz w:val="20"/>
              </w:rPr>
              <w:t>
немесе НАТО-ға енгізген ел немесе
</w:t>
            </w:r>
            <w:r>
              <w:br/>
            </w:r>
            <w:r>
              <w:rPr>
                <w:rFonts w:ascii="Times New Roman"/>
                <w:b w:val="false"/>
                <w:i w:val="false"/>
                <w:color w:val="000000"/>
                <w:sz w:val="20"/>
              </w:rPr>
              <w:t>
халықаралық ұйым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Азаматтығы
</w:t>
            </w:r>
            <w:r>
              <w:br/>
            </w:r>
            <w:r>
              <w:rPr>
                <w:rFonts w:ascii="Times New Roman"/>
                <w:b w:val="false"/>
                <w:i w:val="false"/>
                <w:color w:val="000000"/>
                <w:sz w:val="20"/>
              </w:rPr>
              <w:t>
берілетін ел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Индивидке штаттың қол астындағы азаматы
</w:t>
            </w:r>
            <w:r>
              <w:br/>
            </w:r>
            <w:r>
              <w:rPr>
                <w:rFonts w:ascii="Times New Roman"/>
                <w:b w:val="false"/>
                <w:i w:val="false"/>
                <w:color w:val="000000"/>
                <w:sz w:val="20"/>
              </w:rPr>
              <w:t>
немесе азаматы мәртебесін беретін мемлекет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НАТО-ға мүше
</w:t>
            </w:r>
            <w:r>
              <w:br/>
            </w:r>
            <w:r>
              <w:rPr>
                <w:rFonts w:ascii="Times New Roman"/>
                <w:b w:val="false"/>
                <w:i w:val="false"/>
                <w:color w:val="000000"/>
                <w:sz w:val="20"/>
              </w:rPr>
              <w:t>
мемлекеттің
</w:t>
            </w:r>
            <w:r>
              <w:br/>
            </w:r>
            <w:r>
              <w:rPr>
                <w:rFonts w:ascii="Times New Roman"/>
                <w:b w:val="false"/>
                <w:i w:val="false"/>
                <w:color w:val="000000"/>
                <w:sz w:val="20"/>
              </w:rPr>
              <w:t>
ұлттық
</w:t>
            </w:r>
            <w:r>
              <w:br/>
            </w:r>
            <w:r>
              <w:rPr>
                <w:rFonts w:ascii="Times New Roman"/>
                <w:b w:val="false"/>
                <w:i w:val="false"/>
                <w:color w:val="000000"/>
                <w:sz w:val="20"/>
              </w:rPr>
              <w:t>
қауіпсіздік
</w:t>
            </w:r>
            <w:r>
              <w:br/>
            </w:r>
            <w:r>
              <w:rPr>
                <w:rFonts w:ascii="Times New Roman"/>
                <w:b w:val="false"/>
                <w:i w:val="false"/>
                <w:color w:val="000000"/>
                <w:sz w:val="20"/>
              </w:rPr>
              <w:t>
органы 
</w:t>
            </w:r>
            <w:r>
              <w:rPr>
                <w:rFonts w:ascii="Times New Roman"/>
                <w:b w:val="false"/>
                <w:i/>
                <w:color w:val="000000"/>
                <w:sz w:val="20"/>
              </w:rPr>
              <w:t>
(NSА)
</w:t>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Индивидиум ұлты немесе азаматы болып
</w:t>
            </w:r>
            <w:r>
              <w:br/>
            </w:r>
            <w:r>
              <w:rPr>
                <w:rFonts w:ascii="Times New Roman"/>
                <w:b w:val="false"/>
                <w:i w:val="false"/>
                <w:color w:val="000000"/>
                <w:sz w:val="20"/>
              </w:rPr>
              <w:t>
табылатын мемлекеттің ұлттық қауіпсіздік
</w:t>
            </w:r>
            <w:r>
              <w:br/>
            </w:r>
            <w:r>
              <w:rPr>
                <w:rFonts w:ascii="Times New Roman"/>
                <w:b w:val="false"/>
                <w:i w:val="false"/>
                <w:color w:val="000000"/>
                <w:sz w:val="20"/>
              </w:rPr>
              <w:t>
органы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құпия
</w:t>
            </w:r>
            <w:r>
              <w:br/>
            </w:r>
            <w:r>
              <w:rPr>
                <w:rFonts w:ascii="Times New Roman"/>
                <w:b w:val="false"/>
                <w:i w:val="false"/>
                <w:color w:val="000000"/>
                <w:sz w:val="20"/>
              </w:rPr>
              <w:t>
ақпаратына
</w:t>
            </w:r>
            <w:r>
              <w:br/>
            </w:r>
            <w:r>
              <w:rPr>
                <w:rFonts w:ascii="Times New Roman"/>
                <w:b w:val="false"/>
                <w:i w:val="false"/>
                <w:color w:val="000000"/>
                <w:sz w:val="20"/>
              </w:rPr>
              <w:t>
рұқсат беру
</w:t>
            </w:r>
            <w:r>
              <w:br/>
            </w:r>
            <w:r>
              <w:rPr>
                <w:rFonts w:ascii="Times New Roman"/>
                <w:b w:val="false"/>
                <w:i w:val="false"/>
                <w:color w:val="000000"/>
                <w:sz w:val="20"/>
              </w:rPr>
              <w:t>
үшін жеке
</w:t>
            </w:r>
            <w:r>
              <w:br/>
            </w:r>
            <w:r>
              <w:rPr>
                <w:rFonts w:ascii="Times New Roman"/>
                <w:b w:val="false"/>
                <w:i w:val="false"/>
                <w:color w:val="000000"/>
                <w:sz w:val="20"/>
              </w:rPr>
              <w:t>
құрамның
</w:t>
            </w:r>
            <w:r>
              <w:br/>
            </w:r>
            <w:r>
              <w:rPr>
                <w:rFonts w:ascii="Times New Roman"/>
                <w:b w:val="false"/>
                <w:i w:val="false"/>
                <w:color w:val="000000"/>
                <w:sz w:val="20"/>
              </w:rPr>
              <w:t>
(персоналдың)
</w:t>
            </w:r>
            <w:r>
              <w:br/>
            </w:r>
            <w:r>
              <w:rPr>
                <w:rFonts w:ascii="Times New Roman"/>
                <w:b w:val="false"/>
                <w:i w:val="false"/>
                <w:color w:val="000000"/>
                <w:sz w:val="20"/>
              </w:rPr>
              <w:t>
сенімділігін
</w:t>
            </w:r>
            <w:r>
              <w:br/>
            </w:r>
            <w:r>
              <w:rPr>
                <w:rFonts w:ascii="Times New Roman"/>
                <w:b w:val="false"/>
                <w:i w:val="false"/>
                <w:color w:val="000000"/>
                <w:sz w:val="20"/>
              </w:rPr>
              <w:t>
тексеру 
</w:t>
            </w:r>
            <w:r>
              <w:rPr>
                <w:rFonts w:ascii="Times New Roman"/>
                <w:b w:val="false"/>
                <w:i/>
                <w:color w:val="000000"/>
                <w:sz w:val="20"/>
              </w:rPr>
              <w:t>
(РSС)
</w:t>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Индивидтің НАТО құпия ақпаратына рұқсат
</w:t>
            </w:r>
            <w:r>
              <w:br/>
            </w:r>
            <w:r>
              <w:rPr>
                <w:rFonts w:ascii="Times New Roman"/>
                <w:b w:val="false"/>
                <w:i w:val="false"/>
                <w:color w:val="000000"/>
                <w:sz w:val="20"/>
              </w:rPr>
              <w:t>
алуға сәйкес келетіндігін білдіретін ұғым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w:t>
            </w:r>
            <w:r>
              <w:br/>
            </w:r>
            <w:r>
              <w:rPr>
                <w:rFonts w:ascii="Times New Roman"/>
                <w:b w:val="false"/>
                <w:i w:val="false"/>
                <w:color w:val="000000"/>
                <w:sz w:val="20"/>
              </w:rPr>
              <w:t>
келісім-шарт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жобаларын басқару жөніндегі офис/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8793"/>
      </w:tblGrid>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бағдарламалар/жобалар үшін Агенттік/Офис
</w:t>
            </w:r>
            <w:r>
              <w:br/>
            </w:r>
            <w:r>
              <w:rPr>
                <w:rFonts w:ascii="Times New Roman"/>
                <w:b w:val="false"/>
                <w:i w:val="false"/>
                <w:color w:val="000000"/>
                <w:sz w:val="20"/>
              </w:rPr>
              <w:t>
басқаратын бастапқы келісім-шарт;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мердігер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жобаларын басқару жөніндегі
</w:t>
            </w:r>
            <w:r>
              <w:br/>
            </w:r>
            <w:r>
              <w:rPr>
                <w:rFonts w:ascii="Times New Roman"/>
                <w:b w:val="false"/>
                <w:i w:val="false"/>
                <w:color w:val="000000"/>
                <w:sz w:val="20"/>
              </w:rPr>
              <w:t>
агеттікпен/офиспен НАТО жобасы шеңберінде
</w:t>
            </w:r>
            <w:r>
              <w:br/>
            </w:r>
            <w:r>
              <w:rPr>
                <w:rFonts w:ascii="Times New Roman"/>
                <w:b w:val="false"/>
                <w:i w:val="false"/>
                <w:color w:val="000000"/>
                <w:sz w:val="20"/>
              </w:rPr>
              <w:t>
қызмет көрсету немесе өнімдерді өндіру
</w:t>
            </w:r>
            <w:r>
              <w:br/>
            </w:r>
            <w:r>
              <w:rPr>
                <w:rFonts w:ascii="Times New Roman"/>
                <w:b w:val="false"/>
                <w:i w:val="false"/>
                <w:color w:val="000000"/>
                <w:sz w:val="20"/>
              </w:rPr>
              <w:t>
үшін, және өз кезегінде, әлеуетті
</w:t>
            </w:r>
            <w:r>
              <w:br/>
            </w:r>
            <w:r>
              <w:rPr>
                <w:rFonts w:ascii="Times New Roman"/>
                <w:b w:val="false"/>
                <w:i w:val="false"/>
                <w:color w:val="000000"/>
                <w:sz w:val="20"/>
              </w:rPr>
              <w:t>
субмердігермен келісілген субшарт жасай
</w:t>
            </w:r>
            <w:r>
              <w:br/>
            </w:r>
            <w:r>
              <w:rPr>
                <w:rFonts w:ascii="Times New Roman"/>
                <w:b w:val="false"/>
                <w:i w:val="false"/>
                <w:color w:val="000000"/>
                <w:sz w:val="20"/>
              </w:rPr>
              <w:t>
алатын мүше мемлекеттің өндірістік, сауда
</w:t>
            </w:r>
            <w:r>
              <w:br/>
            </w:r>
            <w:r>
              <w:rPr>
                <w:rFonts w:ascii="Times New Roman"/>
                <w:b w:val="false"/>
                <w:i w:val="false"/>
                <w:color w:val="000000"/>
                <w:sz w:val="20"/>
              </w:rPr>
              <w:t>
немесе басқа да ұйымы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Қызметтілік
</w:t>
            </w:r>
            <w:r>
              <w:br/>
            </w:r>
            <w:r>
              <w:rPr>
                <w:rFonts w:ascii="Times New Roman"/>
                <w:b w:val="false"/>
                <w:i w:val="false"/>
                <w:color w:val="000000"/>
                <w:sz w:val="20"/>
              </w:rPr>
              <w:t>
қажеттілік
</w:t>
            </w:r>
            <w:r>
              <w:br/>
            </w:r>
            <w:r>
              <w:rPr>
                <w:rFonts w:ascii="Times New Roman"/>
                <w:b w:val="false"/>
                <w:i w:val="false"/>
                <w:color w:val="000000"/>
                <w:sz w:val="20"/>
              </w:rPr>
              <w:t>
қағидаты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Болжанатын реципиентке ресми тапсырмалар
</w:t>
            </w:r>
            <w:r>
              <w:br/>
            </w:r>
            <w:r>
              <w:rPr>
                <w:rFonts w:ascii="Times New Roman"/>
                <w:b w:val="false"/>
                <w:i w:val="false"/>
                <w:color w:val="000000"/>
                <w:sz w:val="20"/>
              </w:rPr>
              <w:t>
мен міндеттерді орындау үшін ақпаратқа
</w:t>
            </w:r>
            <w:r>
              <w:br/>
            </w:r>
            <w:r>
              <w:rPr>
                <w:rFonts w:ascii="Times New Roman"/>
                <w:b w:val="false"/>
                <w:i w:val="false"/>
                <w:color w:val="000000"/>
                <w:sz w:val="20"/>
              </w:rPr>
              <w:t>
рұқсат беру, білім алу және ақпаратты
</w:t>
            </w:r>
            <w:r>
              <w:br/>
            </w:r>
            <w:r>
              <w:rPr>
                <w:rFonts w:ascii="Times New Roman"/>
                <w:b w:val="false"/>
                <w:i w:val="false"/>
                <w:color w:val="000000"/>
                <w:sz w:val="20"/>
              </w:rPr>
              <w:t>
меңгеру талап етілетіндігі оң белгіленген
</w:t>
            </w:r>
            <w:r>
              <w:br/>
            </w:r>
            <w:r>
              <w:rPr>
                <w:rFonts w:ascii="Times New Roman"/>
                <w:b w:val="false"/>
                <w:i w:val="false"/>
                <w:color w:val="000000"/>
                <w:sz w:val="20"/>
              </w:rPr>
              <w:t>
ұстаным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жоба
</w:t>
            </w:r>
            <w:r>
              <w:br/>
            </w:r>
            <w:r>
              <w:rPr>
                <w:rFonts w:ascii="Times New Roman"/>
                <w:b w:val="false"/>
                <w:i w:val="false"/>
                <w:color w:val="000000"/>
                <w:sz w:val="20"/>
              </w:rPr>
              <w:t>
қауіпсіздігін
</w:t>
            </w:r>
            <w:r>
              <w:br/>
            </w:r>
            <w:r>
              <w:rPr>
                <w:rFonts w:ascii="Times New Roman"/>
                <w:b w:val="false"/>
                <w:i w:val="false"/>
                <w:color w:val="000000"/>
                <w:sz w:val="20"/>
              </w:rPr>
              <w:t>
сыныптау
</w:t>
            </w:r>
            <w:r>
              <w:br/>
            </w:r>
            <w:r>
              <w:rPr>
                <w:rFonts w:ascii="Times New Roman"/>
                <w:b w:val="false"/>
                <w:i w:val="false"/>
                <w:color w:val="000000"/>
                <w:sz w:val="20"/>
              </w:rPr>
              <w:t>
жөніндігі
</w:t>
            </w:r>
            <w:r>
              <w:br/>
            </w:r>
            <w:r>
              <w:rPr>
                <w:rFonts w:ascii="Times New Roman"/>
                <w:b w:val="false"/>
                <w:i w:val="false"/>
                <w:color w:val="000000"/>
                <w:sz w:val="20"/>
              </w:rPr>
              <w:t>
басшылық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 сыныптылығы деңгейін белгілей
</w:t>
            </w:r>
            <w:r>
              <w:br/>
            </w:r>
            <w:r>
              <w:rPr>
                <w:rFonts w:ascii="Times New Roman"/>
                <w:b w:val="false"/>
                <w:i w:val="false"/>
                <w:color w:val="000000"/>
                <w:sz w:val="20"/>
              </w:rPr>
              <w:t>
отырып, құпия болып табылатын бағдарлама
</w:t>
            </w:r>
            <w:r>
              <w:br/>
            </w:r>
            <w:r>
              <w:rPr>
                <w:rFonts w:ascii="Times New Roman"/>
                <w:b w:val="false"/>
                <w:i w:val="false"/>
                <w:color w:val="000000"/>
                <w:sz w:val="20"/>
              </w:rPr>
              <w:t>
элементтерін айқындайтын бағдарламаның
</w:t>
            </w:r>
            <w:r>
              <w:br/>
            </w:r>
            <w:r>
              <w:rPr>
                <w:rFonts w:ascii="Times New Roman"/>
                <w:b w:val="false"/>
                <w:i w:val="false"/>
                <w:color w:val="000000"/>
                <w:sz w:val="20"/>
              </w:rPr>
              <w:t>
(жобаның) қауіпсіздігі жөніндегі
</w:t>
            </w:r>
            <w:r>
              <w:br/>
            </w:r>
            <w:r>
              <w:rPr>
                <w:rFonts w:ascii="Times New Roman"/>
                <w:b w:val="false"/>
                <w:i w:val="false"/>
                <w:color w:val="000000"/>
                <w:sz w:val="20"/>
              </w:rPr>
              <w:t>
нұсқаулықтың бір бөлігі.
</w:t>
            </w:r>
            <w:r>
              <w:br/>
            </w:r>
            <w:r>
              <w:rPr>
                <w:rFonts w:ascii="Times New Roman"/>
                <w:b w:val="false"/>
                <w:i w:val="false"/>
                <w:color w:val="000000"/>
                <w:sz w:val="20"/>
              </w:rPr>
              <w:t>
Қауіпсіздікті сыныптау жөніндегі
</w:t>
            </w:r>
            <w:r>
              <w:br/>
            </w:r>
            <w:r>
              <w:rPr>
                <w:rFonts w:ascii="Times New Roman"/>
                <w:b w:val="false"/>
                <w:i w:val="false"/>
                <w:color w:val="000000"/>
                <w:sz w:val="20"/>
              </w:rPr>
              <w:t>
басшылықтың бағдарламаның тіршілік циклі
</w:t>
            </w:r>
            <w:r>
              <w:br/>
            </w:r>
            <w:r>
              <w:rPr>
                <w:rFonts w:ascii="Times New Roman"/>
                <w:b w:val="false"/>
                <w:i w:val="false"/>
                <w:color w:val="000000"/>
                <w:sz w:val="20"/>
              </w:rPr>
              <w:t>
бойында аумағының кеңеюі мүмкін, ал
</w:t>
            </w:r>
            <w:r>
              <w:br/>
            </w:r>
            <w:r>
              <w:rPr>
                <w:rFonts w:ascii="Times New Roman"/>
                <w:b w:val="false"/>
                <w:i w:val="false"/>
                <w:color w:val="000000"/>
                <w:sz w:val="20"/>
              </w:rPr>
              <w:t>
ақпарат элементтері құпиясыздандырылуы
</w:t>
            </w:r>
            <w:r>
              <w:br/>
            </w:r>
            <w:r>
              <w:rPr>
                <w:rFonts w:ascii="Times New Roman"/>
                <w:b w:val="false"/>
                <w:i w:val="false"/>
                <w:color w:val="000000"/>
                <w:sz w:val="20"/>
              </w:rPr>
              <w:t>
немесе анағұрлым төмен құпиялылық санатына
</w:t>
            </w:r>
            <w:r>
              <w:br/>
            </w:r>
            <w:r>
              <w:rPr>
                <w:rFonts w:ascii="Times New Roman"/>
                <w:b w:val="false"/>
                <w:i w:val="false"/>
                <w:color w:val="000000"/>
                <w:sz w:val="20"/>
              </w:rPr>
              <w:t>
көшірілуі мүмкін.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жоба
</w:t>
            </w:r>
            <w:r>
              <w:br/>
            </w:r>
            <w:r>
              <w:rPr>
                <w:rFonts w:ascii="Times New Roman"/>
                <w:b w:val="false"/>
                <w:i w:val="false"/>
                <w:color w:val="000000"/>
                <w:sz w:val="20"/>
              </w:rPr>
              <w:t>
қауіпсіздігі
</w:t>
            </w:r>
            <w:r>
              <w:br/>
            </w:r>
            <w:r>
              <w:rPr>
                <w:rFonts w:ascii="Times New Roman"/>
                <w:b w:val="false"/>
                <w:i w:val="false"/>
                <w:color w:val="000000"/>
                <w:sz w:val="20"/>
              </w:rPr>
              <w:t>
жөніндегі
</w:t>
            </w:r>
            <w:r>
              <w:br/>
            </w:r>
            <w:r>
              <w:rPr>
                <w:rFonts w:ascii="Times New Roman"/>
                <w:b w:val="false"/>
                <w:i w:val="false"/>
                <w:color w:val="000000"/>
                <w:sz w:val="20"/>
              </w:rPr>
              <w:t>
нұсқаулық
</w:t>
            </w:r>
            <w:r>
              <w:br/>
            </w:r>
            <w:r>
              <w:rPr>
                <w:rFonts w:ascii="Times New Roman"/>
                <w:b w:val="false"/>
                <w:i w:val="false"/>
                <w:color w:val="000000"/>
                <w:sz w:val="20"/>
              </w:rPr>
              <w:t>
</w:t>
            </w:r>
            <w:r>
              <w:rPr>
                <w:rFonts w:ascii="Times New Roman"/>
                <w:b w:val="false"/>
                <w:i/>
                <w:color w:val="000000"/>
                <w:sz w:val="20"/>
              </w:rPr>
              <w:t>
(РSІ)
</w:t>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 процедураларын стандарттау
</w:t>
            </w:r>
            <w:r>
              <w:br/>
            </w:r>
            <w:r>
              <w:rPr>
                <w:rFonts w:ascii="Times New Roman"/>
                <w:b w:val="false"/>
                <w:i w:val="false"/>
                <w:color w:val="000000"/>
                <w:sz w:val="20"/>
              </w:rPr>
              <w:t>
мақсатында ерекше
</w:t>
            </w:r>
            <w:r>
              <w:br/>
            </w:r>
            <w:r>
              <w:rPr>
                <w:rFonts w:ascii="Times New Roman"/>
                <w:b w:val="false"/>
                <w:i w:val="false"/>
                <w:color w:val="000000"/>
                <w:sz w:val="20"/>
              </w:rPr>
              <w:t>
жобаларда/бағдарламаларда қолданылатын
</w:t>
            </w:r>
            <w:r>
              <w:br/>
            </w:r>
            <w:r>
              <w:rPr>
                <w:rFonts w:ascii="Times New Roman"/>
                <w:b w:val="false"/>
                <w:i w:val="false"/>
                <w:color w:val="000000"/>
                <w:sz w:val="20"/>
              </w:rPr>
              <w:t>
НАТО-ның қауіпсіздік саясатына және
</w:t>
            </w:r>
            <w:r>
              <w:br/>
            </w:r>
            <w:r>
              <w:rPr>
                <w:rFonts w:ascii="Times New Roman"/>
                <w:b w:val="false"/>
                <w:i w:val="false"/>
                <w:color w:val="000000"/>
                <w:sz w:val="20"/>
              </w:rPr>
              <w:t>
қолдаушы директиваларға негізделген
</w:t>
            </w:r>
            <w:r>
              <w:br/>
            </w:r>
            <w:r>
              <w:rPr>
                <w:rFonts w:ascii="Times New Roman"/>
                <w:b w:val="false"/>
                <w:i w:val="false"/>
                <w:color w:val="000000"/>
                <w:sz w:val="20"/>
              </w:rPr>
              <w:t>
қауіпсіздік жөніндегі
</w:t>
            </w:r>
            <w:r>
              <w:br/>
            </w:r>
            <w:r>
              <w:rPr>
                <w:rFonts w:ascii="Times New Roman"/>
                <w:b w:val="false"/>
                <w:i w:val="false"/>
                <w:color w:val="000000"/>
                <w:sz w:val="20"/>
              </w:rPr>
              <w:t>
ережелер/процедуралар кешені. Нұсқаулықтар
</w:t>
            </w:r>
            <w:r>
              <w:br/>
            </w:r>
            <w:r>
              <w:rPr>
                <w:rFonts w:ascii="Times New Roman"/>
                <w:b w:val="false"/>
                <w:i w:val="false"/>
                <w:color w:val="000000"/>
                <w:sz w:val="20"/>
              </w:rPr>
              <w:t>
сонымен қатар, негізгі келісім-шарттың
</w:t>
            </w:r>
            <w:r>
              <w:br/>
            </w:r>
            <w:r>
              <w:rPr>
                <w:rFonts w:ascii="Times New Roman"/>
                <w:b w:val="false"/>
                <w:i w:val="false"/>
                <w:color w:val="000000"/>
                <w:sz w:val="20"/>
              </w:rPr>
              <w:t>
Қосымшасы болып табылады және
</w:t>
            </w:r>
            <w:r>
              <w:br/>
            </w:r>
            <w:r>
              <w:rPr>
                <w:rFonts w:ascii="Times New Roman"/>
                <w:b w:val="false"/>
                <w:i w:val="false"/>
                <w:color w:val="000000"/>
                <w:sz w:val="20"/>
              </w:rPr>
              <w:t>
бағдарламаның тіршілік циклі бойында
</w:t>
            </w:r>
            <w:r>
              <w:br/>
            </w:r>
            <w:r>
              <w:rPr>
                <w:rFonts w:ascii="Times New Roman"/>
                <w:b w:val="false"/>
                <w:i w:val="false"/>
                <w:color w:val="000000"/>
                <w:sz w:val="20"/>
              </w:rPr>
              <w:t>
өзгертілуі мүмкін. Бағдарламалар
</w:t>
            </w:r>
            <w:r>
              <w:br/>
            </w:r>
            <w:r>
              <w:rPr>
                <w:rFonts w:ascii="Times New Roman"/>
                <w:b w:val="false"/>
                <w:i w:val="false"/>
                <w:color w:val="000000"/>
                <w:sz w:val="20"/>
              </w:rPr>
              <w:t>
шеңберінде жасалатын субшарттар үшін
</w:t>
            </w:r>
            <w:r>
              <w:br/>
            </w:r>
            <w:r>
              <w:rPr>
                <w:rFonts w:ascii="Times New Roman"/>
                <w:b w:val="false"/>
                <w:i w:val="false"/>
                <w:color w:val="000000"/>
                <w:sz w:val="20"/>
              </w:rPr>
              <w:t>
бағдарлама қауіпсіздігі жөніндегі
</w:t>
            </w:r>
            <w:r>
              <w:br/>
            </w:r>
            <w:r>
              <w:rPr>
                <w:rFonts w:ascii="Times New Roman"/>
                <w:b w:val="false"/>
                <w:i w:val="false"/>
                <w:color w:val="000000"/>
                <w:sz w:val="20"/>
              </w:rPr>
              <w:t>
нұсқаулықтар қауіпсіздік аспектісі
</w:t>
            </w:r>
            <w:r>
              <w:br/>
            </w:r>
            <w:r>
              <w:rPr>
                <w:rFonts w:ascii="Times New Roman"/>
                <w:b w:val="false"/>
                <w:i w:val="false"/>
                <w:color w:val="000000"/>
                <w:sz w:val="20"/>
              </w:rPr>
              <w:t>
жөніндегі хаттың негізін құрайды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Қатермен табысты пайдаланыла отырып,
</w:t>
            </w:r>
            <w:r>
              <w:br/>
            </w:r>
            <w:r>
              <w:rPr>
                <w:rFonts w:ascii="Times New Roman"/>
                <w:b w:val="false"/>
                <w:i w:val="false"/>
                <w:color w:val="000000"/>
                <w:sz w:val="20"/>
              </w:rPr>
              <w:t>
құпиялылықтың, тұтастық және/немесе
</w:t>
            </w:r>
            <w:r>
              <w:br/>
            </w:r>
            <w:r>
              <w:rPr>
                <w:rFonts w:ascii="Times New Roman"/>
                <w:b w:val="false"/>
                <w:i w:val="false"/>
                <w:color w:val="000000"/>
                <w:sz w:val="20"/>
              </w:rPr>
              <w:t>
рұқсаттылықтың жария болуына және ұзақ
</w:t>
            </w:r>
            <w:r>
              <w:br/>
            </w:r>
            <w:r>
              <w:rPr>
                <w:rFonts w:ascii="Times New Roman"/>
                <w:b w:val="false"/>
                <w:i w:val="false"/>
                <w:color w:val="000000"/>
                <w:sz w:val="20"/>
              </w:rPr>
              <w:t>
мерзімді зиянға әкелетін осал жерлердің
</w:t>
            </w:r>
            <w:r>
              <w:br/>
            </w:r>
            <w:r>
              <w:rPr>
                <w:rFonts w:ascii="Times New Roman"/>
                <w:b w:val="false"/>
                <w:i w:val="false"/>
                <w:color w:val="000000"/>
                <w:sz w:val="20"/>
              </w:rPr>
              <w:t>
болу мүмкіндігі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Қауіптерді
</w:t>
            </w:r>
            <w:r>
              <w:br/>
            </w:r>
            <w:r>
              <w:rPr>
                <w:rFonts w:ascii="Times New Roman"/>
                <w:b w:val="false"/>
                <w:i w:val="false"/>
                <w:color w:val="000000"/>
                <w:sz w:val="20"/>
              </w:rPr>
              <w:t>
басқару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және қолдаушы қызмет көрсетулер
</w:t>
            </w:r>
            <w:r>
              <w:br/>
            </w:r>
            <w:r>
              <w:rPr>
                <w:rFonts w:ascii="Times New Roman"/>
                <w:b w:val="false"/>
                <w:i w:val="false"/>
                <w:color w:val="000000"/>
                <w:sz w:val="20"/>
              </w:rPr>
              <w:t>
мен ресурстарды қорғау үшін қажетті
</w:t>
            </w:r>
            <w:r>
              <w:br/>
            </w:r>
            <w:r>
              <w:rPr>
                <w:rFonts w:ascii="Times New Roman"/>
                <w:b w:val="false"/>
                <w:i w:val="false"/>
                <w:color w:val="000000"/>
                <w:sz w:val="20"/>
              </w:rPr>
              <w:t>
қатерлер мен осал жерлерді бағалауға
</w:t>
            </w:r>
            <w:r>
              <w:br/>
            </w:r>
            <w:r>
              <w:rPr>
                <w:rFonts w:ascii="Times New Roman"/>
                <w:b w:val="false"/>
                <w:i w:val="false"/>
                <w:color w:val="000000"/>
                <w:sz w:val="20"/>
              </w:rPr>
              <w:t>
негізделген, қауіпсіздік жөніндегі қарсы
</w:t>
            </w:r>
            <w:r>
              <w:br/>
            </w:r>
            <w:r>
              <w:rPr>
                <w:rFonts w:ascii="Times New Roman"/>
                <w:b w:val="false"/>
                <w:i w:val="false"/>
                <w:color w:val="000000"/>
                <w:sz w:val="20"/>
              </w:rPr>
              <w:t>
шараларды белгілеуге бағытталған жүйелі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8793"/>
      </w:tblGrid>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көзқарас. Қауіптерді басқару қауіптің
</w:t>
            </w:r>
            <w:r>
              <w:br/>
            </w:r>
            <w:r>
              <w:rPr>
                <w:rFonts w:ascii="Times New Roman"/>
                <w:b w:val="false"/>
                <w:i w:val="false"/>
                <w:color w:val="000000"/>
                <w:sz w:val="20"/>
              </w:rPr>
              <w:t>
белгілі бір шектен аспауын қамтамасыз
</w:t>
            </w:r>
            <w:r>
              <w:br/>
            </w:r>
            <w:r>
              <w:rPr>
                <w:rFonts w:ascii="Times New Roman"/>
                <w:b w:val="false"/>
                <w:i w:val="false"/>
                <w:color w:val="000000"/>
                <w:sz w:val="20"/>
              </w:rPr>
              <w:t>
ететін ресурстарды жоспарлауды,
</w:t>
            </w:r>
            <w:r>
              <w:br/>
            </w:r>
            <w:r>
              <w:rPr>
                <w:rFonts w:ascii="Times New Roman"/>
                <w:b w:val="false"/>
                <w:i w:val="false"/>
                <w:color w:val="000000"/>
                <w:sz w:val="20"/>
              </w:rPr>
              <w:t>
ұйымдастыруды, жіберу мен бақылауды қамтиды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
</w:t>
            </w:r>
            <w:r>
              <w:br/>
            </w:r>
            <w:r>
              <w:rPr>
                <w:rFonts w:ascii="Times New Roman"/>
                <w:b w:val="false"/>
                <w:i w:val="false"/>
                <w:color w:val="000000"/>
                <w:sz w:val="20"/>
              </w:rPr>
              <w:t>
аспекті
</w:t>
            </w:r>
            <w:r>
              <w:br/>
            </w:r>
            <w:r>
              <w:rPr>
                <w:rFonts w:ascii="Times New Roman"/>
                <w:b w:val="false"/>
                <w:i w:val="false"/>
                <w:color w:val="000000"/>
                <w:sz w:val="20"/>
              </w:rPr>
              <w:t>
жөніндегі хат
</w:t>
            </w:r>
            <w:r>
              <w:br/>
            </w:r>
            <w:r>
              <w:rPr>
                <w:rFonts w:ascii="Times New Roman"/>
                <w:b w:val="false"/>
                <w:i w:val="false"/>
                <w:color w:val="000000"/>
                <w:sz w:val="20"/>
              </w:rPr>
              <w:t>
</w:t>
            </w:r>
            <w:r>
              <w:rPr>
                <w:rFonts w:ascii="Times New Roman"/>
                <w:b w:val="false"/>
                <w:i/>
                <w:color w:val="000000"/>
                <w:sz w:val="20"/>
              </w:rPr>
              <w:t>
(SАL)
</w:t>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бағдарламадан/жобадан өзгеше, кез
</w:t>
            </w:r>
            <w:r>
              <w:br/>
            </w:r>
            <w:r>
              <w:rPr>
                <w:rFonts w:ascii="Times New Roman"/>
                <w:b w:val="false"/>
                <w:i w:val="false"/>
                <w:color w:val="000000"/>
                <w:sz w:val="20"/>
              </w:rPr>
              <w:t>
келген құпия шарттың немесе субшарттың
</w:t>
            </w:r>
            <w:r>
              <w:br/>
            </w:r>
            <w:r>
              <w:rPr>
                <w:rFonts w:ascii="Times New Roman"/>
                <w:b w:val="false"/>
                <w:i w:val="false"/>
                <w:color w:val="000000"/>
                <w:sz w:val="20"/>
              </w:rPr>
              <w:t>
бөлігі ретінде тиісті орган беретін, және
</w:t>
            </w:r>
            <w:r>
              <w:br/>
            </w:r>
            <w:r>
              <w:rPr>
                <w:rFonts w:ascii="Times New Roman"/>
                <w:b w:val="false"/>
                <w:i w:val="false"/>
                <w:color w:val="000000"/>
                <w:sz w:val="20"/>
              </w:rPr>
              <w:t>
қауіпсіздікті қамтамасыз етуді талап
</w:t>
            </w:r>
            <w:r>
              <w:br/>
            </w:r>
            <w:r>
              <w:rPr>
                <w:rFonts w:ascii="Times New Roman"/>
                <w:b w:val="false"/>
                <w:i w:val="false"/>
                <w:color w:val="000000"/>
                <w:sz w:val="20"/>
              </w:rPr>
              <w:t>
ететін қауіпсіздік талаптарын немесе одан
</w:t>
            </w:r>
            <w:r>
              <w:br/>
            </w:r>
            <w:r>
              <w:rPr>
                <w:rFonts w:ascii="Times New Roman"/>
                <w:b w:val="false"/>
                <w:i w:val="false"/>
                <w:color w:val="000000"/>
                <w:sz w:val="20"/>
              </w:rPr>
              <w:t>
туындайтын элементтерді белгілейтін құжат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
</w:t>
            </w:r>
            <w:r>
              <w:br/>
            </w:r>
            <w:r>
              <w:rPr>
                <w:rFonts w:ascii="Times New Roman"/>
                <w:b w:val="false"/>
                <w:i w:val="false"/>
                <w:color w:val="000000"/>
                <w:sz w:val="20"/>
              </w:rPr>
              <w:t>
кепілдігі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тікелей өзі немесе НАТО мемлекеті
</w:t>
            </w:r>
            <w:r>
              <w:br/>
            </w:r>
            <w:r>
              <w:rPr>
                <w:rFonts w:ascii="Times New Roman"/>
                <w:b w:val="false"/>
                <w:i w:val="false"/>
                <w:color w:val="000000"/>
                <w:sz w:val="20"/>
              </w:rPr>
              <w:t>
немесе НАТО-ның азаматтық/әскери органы
</w:t>
            </w:r>
            <w:r>
              <w:br/>
            </w:r>
            <w:r>
              <w:rPr>
                <w:rFonts w:ascii="Times New Roman"/>
                <w:b w:val="false"/>
                <w:i w:val="false"/>
                <w:color w:val="000000"/>
                <w:sz w:val="20"/>
              </w:rPr>
              <w:t>
арқылы беретін кепілдемесі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
</w:t>
            </w:r>
            <w:r>
              <w:br/>
            </w:r>
            <w:r>
              <w:rPr>
                <w:rFonts w:ascii="Times New Roman"/>
                <w:b w:val="false"/>
                <w:i w:val="false"/>
                <w:color w:val="000000"/>
                <w:sz w:val="20"/>
              </w:rPr>
              <w:t>
жөніндегі
</w:t>
            </w:r>
            <w:r>
              <w:br/>
            </w:r>
            <w:r>
              <w:rPr>
                <w:rFonts w:ascii="Times New Roman"/>
                <w:b w:val="false"/>
                <w:i w:val="false"/>
                <w:color w:val="000000"/>
                <w:sz w:val="20"/>
              </w:rPr>
              <w:t>
сыныптау
</w:t>
            </w:r>
            <w:r>
              <w:br/>
            </w:r>
            <w:r>
              <w:rPr>
                <w:rFonts w:ascii="Times New Roman"/>
                <w:b w:val="false"/>
                <w:i w:val="false"/>
                <w:color w:val="000000"/>
                <w:sz w:val="20"/>
              </w:rPr>
              <w:t>
тізбесі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Құпиялылық белгілерін көрсете отырып,
</w:t>
            </w:r>
            <w:r>
              <w:br/>
            </w:r>
            <w:r>
              <w:rPr>
                <w:rFonts w:ascii="Times New Roman"/>
                <w:b w:val="false"/>
                <w:i w:val="false"/>
                <w:color w:val="000000"/>
                <w:sz w:val="20"/>
              </w:rPr>
              <w:t>
келісім-шарттың құпия элементтерін
</w:t>
            </w:r>
            <w:r>
              <w:br/>
            </w:r>
            <w:r>
              <w:rPr>
                <w:rFonts w:ascii="Times New Roman"/>
                <w:b w:val="false"/>
                <w:i w:val="false"/>
                <w:color w:val="000000"/>
                <w:sz w:val="20"/>
              </w:rPr>
              <w:t>
сипаттайтын қауіпсіздік аспекті жөніндегі
</w:t>
            </w:r>
            <w:r>
              <w:br/>
            </w:r>
            <w:r>
              <w:rPr>
                <w:rFonts w:ascii="Times New Roman"/>
                <w:b w:val="false"/>
                <w:i w:val="false"/>
                <w:color w:val="000000"/>
                <w:sz w:val="20"/>
              </w:rPr>
              <w:t>
хаттың бір бөлігі. Шарттар бағдарлама/жоба
</w:t>
            </w:r>
            <w:r>
              <w:br/>
            </w:r>
            <w:r>
              <w:rPr>
                <w:rFonts w:ascii="Times New Roman"/>
                <w:b w:val="false"/>
                <w:i w:val="false"/>
                <w:color w:val="000000"/>
                <w:sz w:val="20"/>
              </w:rPr>
              <w:t>
шеңберінде жасалған жағдайда, мұндай
</w:t>
            </w:r>
            <w:r>
              <w:br/>
            </w:r>
            <w:r>
              <w:rPr>
                <w:rFonts w:ascii="Times New Roman"/>
                <w:b w:val="false"/>
                <w:i w:val="false"/>
                <w:color w:val="000000"/>
                <w:sz w:val="20"/>
              </w:rPr>
              <w:t>
ақпараттың элементтері осы бағдарлама үшін
</w:t>
            </w:r>
            <w:r>
              <w:br/>
            </w:r>
            <w:r>
              <w:rPr>
                <w:rFonts w:ascii="Times New Roman"/>
                <w:b w:val="false"/>
                <w:i w:val="false"/>
                <w:color w:val="000000"/>
                <w:sz w:val="20"/>
              </w:rPr>
              <w:t>
шығарылған бағдарлама/жоба қауіпсіздігі
</w:t>
            </w:r>
            <w:r>
              <w:br/>
            </w:r>
            <w:r>
              <w:rPr>
                <w:rFonts w:ascii="Times New Roman"/>
                <w:b w:val="false"/>
                <w:i w:val="false"/>
                <w:color w:val="000000"/>
                <w:sz w:val="20"/>
              </w:rPr>
              <w:t>
жөніндегі нұсқаулықтардан алынып
</w:t>
            </w:r>
            <w:r>
              <w:br/>
            </w:r>
            <w:r>
              <w:rPr>
                <w:rFonts w:ascii="Times New Roman"/>
                <w:b w:val="false"/>
                <w:i w:val="false"/>
                <w:color w:val="000000"/>
                <w:sz w:val="20"/>
              </w:rPr>
              <w:t>
тасталынады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санаттағы
</w:t>
            </w:r>
            <w:r>
              <w:br/>
            </w:r>
            <w:r>
              <w:rPr>
                <w:rFonts w:ascii="Times New Roman"/>
                <w:b w:val="false"/>
                <w:i w:val="false"/>
                <w:color w:val="000000"/>
                <w:sz w:val="20"/>
              </w:rPr>
              <w:t>
ақпарат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қару (
</w:t>
            </w:r>
            <w:r>
              <w:rPr>
                <w:rFonts w:ascii="Times New Roman"/>
                <w:b w:val="false"/>
                <w:i/>
                <w:color w:val="000000"/>
                <w:sz w:val="20"/>
              </w:rPr>
              <w:t>
АТОМАL) 
</w:t>
            </w:r>
            <w:r>
              <w:rPr>
                <w:rFonts w:ascii="Times New Roman"/>
                <w:b w:val="false"/>
                <w:i w:val="false"/>
                <w:color w:val="000000"/>
                <w:sz w:val="20"/>
              </w:rPr>
              <w:t>
туралы мәлімет
</w:t>
            </w:r>
            <w:r>
              <w:br/>
            </w:r>
            <w:r>
              <w:rPr>
                <w:rFonts w:ascii="Times New Roman"/>
                <w:b w:val="false"/>
                <w:i w:val="false"/>
                <w:color w:val="000000"/>
                <w:sz w:val="20"/>
              </w:rPr>
              <w:t>
немесе өңдеу/қорғау қосымша рәсімдері
</w:t>
            </w:r>
            <w:r>
              <w:br/>
            </w:r>
            <w:r>
              <w:rPr>
                <w:rFonts w:ascii="Times New Roman"/>
                <w:b w:val="false"/>
                <w:i w:val="false"/>
                <w:color w:val="000000"/>
                <w:sz w:val="20"/>
              </w:rPr>
              <w:t>
қолданылатын Бірыңғай кешенді жедел жоспар
</w:t>
            </w:r>
            <w:r>
              <w:br/>
            </w:r>
            <w:r>
              <w:rPr>
                <w:rFonts w:ascii="Times New Roman"/>
                <w:b w:val="false"/>
                <w:i w:val="false"/>
                <w:color w:val="000000"/>
                <w:sz w:val="20"/>
              </w:rPr>
              <w:t>
</w:t>
            </w:r>
            <w:r>
              <w:rPr>
                <w:rFonts w:ascii="Times New Roman"/>
                <w:b w:val="false"/>
                <w:i/>
                <w:color w:val="000000"/>
                <w:sz w:val="20"/>
              </w:rPr>
              <w:t>
(SІОР) 
</w:t>
            </w:r>
            <w:r>
              <w:rPr>
                <w:rFonts w:ascii="Times New Roman"/>
                <w:b w:val="false"/>
                <w:i w:val="false"/>
                <w:color w:val="000000"/>
                <w:sz w:val="20"/>
              </w:rPr>
              <w:t>
сияқты ақпарат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Субшарт/
</w:t>
            </w:r>
            <w:r>
              <w:br/>
            </w:r>
            <w:r>
              <w:rPr>
                <w:rFonts w:ascii="Times New Roman"/>
                <w:b w:val="false"/>
                <w:i w:val="false"/>
                <w:color w:val="000000"/>
                <w:sz w:val="20"/>
              </w:rPr>
              <w:t>
субмердігерлік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немесе қызмет көрсетулерді беру
</w:t>
            </w:r>
            <w:r>
              <w:br/>
            </w:r>
            <w:r>
              <w:rPr>
                <w:rFonts w:ascii="Times New Roman"/>
                <w:b w:val="false"/>
                <w:i w:val="false"/>
                <w:color w:val="000000"/>
                <w:sz w:val="20"/>
              </w:rPr>
              <w:t>
үшін бас мердігердің басқа мердігермен
</w:t>
            </w:r>
            <w:r>
              <w:br/>
            </w:r>
            <w:r>
              <w:rPr>
                <w:rFonts w:ascii="Times New Roman"/>
                <w:b w:val="false"/>
                <w:i w:val="false"/>
                <w:color w:val="000000"/>
                <w:sz w:val="20"/>
              </w:rPr>
              <w:t>
(яғни субмердігермен) жасайтын шарты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Субмердігер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мердігер субшарт жасайтын мердігер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Қатер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құпия ақпаратының немесе қолдаушы
</w:t>
            </w:r>
            <w:r>
              <w:br/>
            </w:r>
            <w:r>
              <w:rPr>
                <w:rFonts w:ascii="Times New Roman"/>
                <w:b w:val="false"/>
                <w:i w:val="false"/>
                <w:color w:val="000000"/>
                <w:sz w:val="20"/>
              </w:rPr>
              <w:t>
қызмет көрсетулер мен ресурстардың жария
</w:t>
            </w:r>
            <w:r>
              <w:br/>
            </w:r>
            <w:r>
              <w:rPr>
                <w:rFonts w:ascii="Times New Roman"/>
                <w:b w:val="false"/>
                <w:i w:val="false"/>
                <w:color w:val="000000"/>
                <w:sz w:val="20"/>
              </w:rPr>
              <w:t>
болуы, жоғалуы немесе ұрлануы мүмкін
</w:t>
            </w:r>
            <w:r>
              <w:br/>
            </w:r>
            <w:r>
              <w:rPr>
                <w:rFonts w:ascii="Times New Roman"/>
                <w:b w:val="false"/>
                <w:i w:val="false"/>
                <w:color w:val="000000"/>
                <w:sz w:val="20"/>
              </w:rPr>
              <w:t>
жайттары. Қатер оның шыққан көзі, себебі
</w:t>
            </w:r>
            <w:r>
              <w:br/>
            </w:r>
            <w:r>
              <w:rPr>
                <w:rFonts w:ascii="Times New Roman"/>
                <w:b w:val="false"/>
                <w:i w:val="false"/>
                <w:color w:val="000000"/>
                <w:sz w:val="20"/>
              </w:rPr>
              <w:t>
немесе нәтижесімен айқындалуы мүмкін, ол
</w:t>
            </w:r>
            <w:r>
              <w:br/>
            </w:r>
            <w:r>
              <w:rPr>
                <w:rFonts w:ascii="Times New Roman"/>
                <w:b w:val="false"/>
                <w:i w:val="false"/>
                <w:color w:val="000000"/>
                <w:sz w:val="20"/>
              </w:rPr>
              <w:t>
алдын ала немесе кездейсоқ, ашық немесе
</w:t>
            </w:r>
            <w:r>
              <w:br/>
            </w:r>
            <w:r>
              <w:rPr>
                <w:rFonts w:ascii="Times New Roman"/>
                <w:b w:val="false"/>
                <w:i w:val="false"/>
                <w:color w:val="000000"/>
                <w:sz w:val="20"/>
              </w:rPr>
              <w:t>
жасырын, ішкі немесе сыртқы болуы мүмкін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Осалдық
</w:t>
            </w:r>
          </w:p>
        </w:tc>
        <w:tc>
          <w:tcPr>
            <w:tcW w:w="8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құпия ақпаратына немесе қолдаушы
</w:t>
            </w:r>
            <w:r>
              <w:br/>
            </w:r>
            <w:r>
              <w:rPr>
                <w:rFonts w:ascii="Times New Roman"/>
                <w:b w:val="false"/>
                <w:i w:val="false"/>
                <w:color w:val="000000"/>
                <w:sz w:val="20"/>
              </w:rPr>
              <w:t>
қызмет керсетулер мен ресурстарға қарсы
</w:t>
            </w:r>
            <w:r>
              <w:br/>
            </w:r>
            <w:r>
              <w:rPr>
                <w:rFonts w:ascii="Times New Roman"/>
                <w:b w:val="false"/>
                <w:i w:val="false"/>
                <w:color w:val="000000"/>
                <w:sz w:val="20"/>
              </w:rPr>
              <w:t>
бағытталған қатерлердің жүзеге асуына
</w:t>
            </w:r>
            <w:r>
              <w:br/>
            </w:r>
            <w:r>
              <w:rPr>
                <w:rFonts w:ascii="Times New Roman"/>
                <w:b w:val="false"/>
                <w:i w:val="false"/>
                <w:color w:val="000000"/>
                <w:sz w:val="20"/>
              </w:rPr>
              <w:t>
әкелетін бақылаудың кемшілігі, белгілері
</w:t>
            </w:r>
            <w:r>
              <w:br/>
            </w:r>
            <w:r>
              <w:rPr>
                <w:rFonts w:ascii="Times New Roman"/>
                <w:b w:val="false"/>
                <w:i w:val="false"/>
                <w:color w:val="000000"/>
                <w:sz w:val="20"/>
              </w:rPr>
              <w:t>
 немесе жетіспеу жайттары
</w:t>
            </w:r>
          </w:p>
        </w:tc>
      </w:tr>
    </w:tbl>
    <w:p>
      <w:pPr>
        <w:spacing w:after="0"/>
        <w:ind w:left="0"/>
        <w:jc w:val="both"/>
      </w:pPr>
      <w:r>
        <w:rPr>
          <w:rFonts w:ascii="Times New Roman"/>
          <w:b w:val="false"/>
          <w:i w:val="false"/>
          <w:color w:val="000000"/>
          <w:sz w:val="28"/>
        </w:rPr>
        <w:t>
Түпнұсқаға сай қазақ тіліне аударылды.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Қарулы Күштерінің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НАТО ҚҰПИЯ ЕМЕС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17 маусым                             С-М (2002)-50
</w:t>
      </w:r>
      <w:r>
        <w:br/>
      </w:r>
      <w:r>
        <w:rPr>
          <w:rFonts w:ascii="Times New Roman"/>
          <w:b w:val="false"/>
          <w:i w:val="false"/>
          <w:color w:val="000000"/>
          <w:sz w:val="28"/>
        </w:rPr>
        <w:t>
                                                    ҚҰЖАТЫ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ТЕРРОРИЗМ ҚАУПІНЕ ҚАРСЫ НАТО-НЫҢ АЗАМАТТЫҚ ЖӘНЕ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ОРГАНДАРЫН, НАТО КЕҢЕЙТІЛГЕН КҮШТЕРІ МЕН ОБЪЕКТІЛЕРІН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Бас хатшының ескертпесі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құжат "Терроризм қаупіне қарсы НАТО-ның кеңейтілген күштері мен объектілері" үшін директиваларды дамыту жөніндегі Кеңестің алдына қойған міндеттерінің нәтижесі болып табылады. Құжат жобасын тиісті ұлттық мамандар мен әскери өкілдерден құралған НАТО-ның (NSC) қауіпсіздік мәселелері жөніндегі комитетінің қолдауымен Сарапшылар тобы әзірледі. Оған, сонымен қатар "НАТО қолбасшылығы мен агенттіктерінің қауіпсіздігін қорғау" бір бөлігінің түзетілген нұсқасы, С-М(55)15-ке(соңғы) Е қосымшасы енгізілген. Оны 2002 жылы 26 наурыздағы Үндемеу процедурасы жөніндегі Кеңес (С-М(2002)22-RЕV1 және оның шаралар тізбесі) мақұлдады.
</w:t>
      </w:r>
      <w:r>
        <w:br/>
      </w:r>
      <w:r>
        <w:rPr>
          <w:rFonts w:ascii="Times New Roman"/>
          <w:b w:val="false"/>
          <w:i w:val="false"/>
          <w:color w:val="000000"/>
          <w:sz w:val="28"/>
        </w:rPr>
        <w:t>
      2. Осы құжат С-М(55)15-ке(соңғы) "Е" қосымшаның жойылуы тиіс барлық бұрынғы нұсқаларының күшін жояды.
</w:t>
      </w:r>
      <w:r>
        <w:br/>
      </w:r>
      <w:r>
        <w:rPr>
          <w:rFonts w:ascii="Times New Roman"/>
          <w:b w:val="false"/>
          <w:i w:val="false"/>
          <w:color w:val="000000"/>
          <w:sz w:val="28"/>
        </w:rPr>
        <w:t>
      3. Осы құжаттың көшірмесі қауіпсіздік саясаты және қосымша директивалар жөніндегі 2 құжаттан тұратын жиынтық құжатқа енгізілетін болады, және жақын арада С-М(55)15(соңғы) құжатының ағымдағы барлық ұстаушыларына жіберілетін болады.
</w:t>
      </w:r>
      <w:r>
        <w:br/>
      </w:r>
      <w:r>
        <w:rPr>
          <w:rFonts w:ascii="Times New Roman"/>
          <w:b w:val="false"/>
          <w:i w:val="false"/>
          <w:color w:val="000000"/>
          <w:sz w:val="28"/>
        </w:rPr>
        <w:t>
      (қол қойған) Джордж Робертсон
</w:t>
      </w:r>
    </w:p>
    <w:p>
      <w:pPr>
        <w:spacing w:after="0"/>
        <w:ind w:left="0"/>
        <w:jc w:val="both"/>
      </w:pPr>
      <w:r>
        <w:rPr>
          <w:rFonts w:ascii="Times New Roman"/>
          <w:b w:val="false"/>
          <w:i w:val="false"/>
          <w:color w:val="000000"/>
          <w:sz w:val="28"/>
        </w:rPr>
        <w:t>
      қосымша: 3                             Түп нұсқа: ағылшын
</w:t>
      </w:r>
      <w:r>
        <w:br/>
      </w:r>
      <w:r>
        <w:rPr>
          <w:rFonts w:ascii="Times New Roman"/>
          <w:b w:val="false"/>
          <w:i w:val="false"/>
          <w:color w:val="000000"/>
          <w:sz w:val="28"/>
        </w:rPr>
        <w:t>
                                                      тілінде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ТЕРРОРИЗМ ҚАУПІНЕ ҚАРСЫ НАТО-НЫҢ АЗАМАТТЫҚ ЖӘНЕ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ОРГАНДАРЫН, НАТО КЕҢЕЙТІЛГЕН КҮШТЕРІ МЕН ОБЪЕКТІЛЕРІН (ҚҰРАЛДАРЫН) ҚОРҒАУ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С-М құжаты терроризмге қарсы шаралар жөніндегі және диверсияға қарсы саясатты құрайды, ол үшін:
</w:t>
      </w:r>
      <w:r>
        <w:br/>
      </w:r>
      <w:r>
        <w:rPr>
          <w:rFonts w:ascii="Times New Roman"/>
          <w:b w:val="false"/>
          <w:i w:val="false"/>
          <w:color w:val="000000"/>
          <w:sz w:val="28"/>
        </w:rPr>
        <w:t>
      1. БӨЛІМ: НАТО-ға мүше мемлекеттер аумағы шегіндегі НАТО-ның азаматтық және әскери органдары мен күштері. Бұл шаралар НАТО-ның азаматтық немесе әскери органдары орналасқан немесе НАТО күштері жайғастырылған қабылдаушы елдің заңнамаларына сәйкес келуі тиіс.
</w:t>
      </w:r>
      <w:r>
        <w:br/>
      </w:r>
      <w:r>
        <w:rPr>
          <w:rFonts w:ascii="Times New Roman"/>
          <w:b w:val="false"/>
          <w:i w:val="false"/>
          <w:color w:val="000000"/>
          <w:sz w:val="28"/>
        </w:rPr>
        <w:t>
      2. БӨЛІМ: мүше-мемлекеттер аумағынан тысқары орналасқан НАТО күштері мен объектілері (құралдары) (5-баптан тыс операциялар). Бұл шаралар терроризм немесе диверсия қаупіне бірдей жауап қайтаруды қамтамасыз етуде сенім артуға болатын қабылдаушы елдің шектеулі қолдауы бар немесе қолдауы жоқ НАТО персоналы мен объектілері (құралдары) орналасқан жерде қолданылады.
</w:t>
      </w:r>
      <w:r>
        <w:br/>
      </w:r>
      <w:r>
        <w:rPr>
          <w:rFonts w:ascii="Times New Roman"/>
          <w:b w:val="false"/>
          <w:i w:val="false"/>
          <w:color w:val="000000"/>
          <w:sz w:val="28"/>
        </w:rPr>
        <w:t>
      1.2. Осы С-М құжаты НАТО қауіпсіздігі саясатының бір бөлігін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1 БӨЛІМ: НАТО-ҒА МҮШЕ-МЕМЛЕКЕТТЕРДІҢ АУМАҒЫ ШЕГІНДЕ ТЕРРОРИЗМ ҚАУПІНЕ ҚАРСЫ НАТО АЗАМАТТЫҚ ЖӘНЕ ӘСКЕРИ ОРГАНДАРЫН, НАТО КЕҢЕЙТІЛГЕН КҮШТЕРІ МЕН ОБЪЕКТІЛЕРІН (ҚҰРАЛДАРЫН) ҚОРҒАУ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ҚАТЕРЛЕР МЕН ҚАУІПТЕР
</w:t>
      </w:r>
      <w:r>
        <w:rPr>
          <w:rFonts w:ascii="Times New Roman"/>
          <w:b w:val="false"/>
          <w:i w:val="false"/>
          <w:color w:val="000000"/>
          <w:sz w:val="28"/>
        </w:rPr>
        <w:t>
</w:t>
      </w:r>
    </w:p>
    <w:p>
      <w:pPr>
        <w:spacing w:after="0"/>
        <w:ind w:left="0"/>
        <w:jc w:val="both"/>
      </w:pPr>
      <w:r>
        <w:rPr>
          <w:rFonts w:ascii="Times New Roman"/>
          <w:b w:val="false"/>
          <w:i w:val="false"/>
          <w:color w:val="000000"/>
          <w:sz w:val="28"/>
        </w:rPr>
        <w:t>
      2.1.1. НАТО-ның азаматтық және әскери органдары үшін терроризм қаупінен туындайтын қатерлер 6 түрлі болуы мүмкін:
</w:t>
      </w:r>
      <w:r>
        <w:br/>
      </w:r>
      <w:r>
        <w:rPr>
          <w:rFonts w:ascii="Times New Roman"/>
          <w:b w:val="false"/>
          <w:i w:val="false"/>
          <w:color w:val="000000"/>
          <w:sz w:val="28"/>
        </w:rPr>
        <w:t>
      (а) персоналдың жалпы қауіпсіздігі;
</w:t>
      </w:r>
      <w:r>
        <w:br/>
      </w:r>
      <w:r>
        <w:rPr>
          <w:rFonts w:ascii="Times New Roman"/>
          <w:b w:val="false"/>
          <w:i w:val="false"/>
          <w:color w:val="000000"/>
          <w:sz w:val="28"/>
        </w:rPr>
        <w:t>
      (b) тапсырманы орындау мүмкіндігіне қарсы келетін немесе оны төмендететін қажетті ресурстар мен қызметтерді жеткізіп беруден бас тарту;
</w:t>
      </w:r>
      <w:r>
        <w:br/>
      </w:r>
      <w:r>
        <w:rPr>
          <w:rFonts w:ascii="Times New Roman"/>
          <w:b w:val="false"/>
          <w:i w:val="false"/>
          <w:color w:val="000000"/>
          <w:sz w:val="28"/>
        </w:rPr>
        <w:t>
      (с) денеге зиян келтіру;
</w:t>
      </w:r>
      <w:r>
        <w:br/>
      </w:r>
      <w:r>
        <w:rPr>
          <w:rFonts w:ascii="Times New Roman"/>
          <w:b w:val="false"/>
          <w:i w:val="false"/>
          <w:color w:val="000000"/>
          <w:sz w:val="28"/>
        </w:rPr>
        <w:t>
      (d) міндеттерді орындауды бұзу;
</w:t>
      </w:r>
      <w:r>
        <w:br/>
      </w:r>
      <w:r>
        <w:rPr>
          <w:rFonts w:ascii="Times New Roman"/>
          <w:b w:val="false"/>
          <w:i w:val="false"/>
          <w:color w:val="000000"/>
          <w:sz w:val="28"/>
        </w:rPr>
        <w:t>
      (е) еркін жүріп-тұру бостандығын бұзу, немесе
</w:t>
      </w:r>
      <w:r>
        <w:br/>
      </w:r>
      <w:r>
        <w:rPr>
          <w:rFonts w:ascii="Times New Roman"/>
          <w:b w:val="false"/>
          <w:i w:val="false"/>
          <w:color w:val="000000"/>
          <w:sz w:val="28"/>
        </w:rPr>
        <w:t>
      (f) НАТО-ға мүше-мемлекеттер аумағы шегінде жалпы қауіпсіздік пен тұрақтылықты бұзу.
</w:t>
      </w:r>
      <w:r>
        <w:br/>
      </w:r>
      <w:r>
        <w:rPr>
          <w:rFonts w:ascii="Times New Roman"/>
          <w:b w:val="false"/>
          <w:i w:val="false"/>
          <w:color w:val="000000"/>
          <w:sz w:val="28"/>
        </w:rPr>
        <w:t>
      2.1.2. НАТО-ң азаматтық және әскери органдары мен адамдарына террорлық қызметтен әлеуетті қатерлер төмендегілер тарапынан төнуі мүмкін:
</w:t>
      </w:r>
      <w:r>
        <w:br/>
      </w:r>
      <w:r>
        <w:rPr>
          <w:rFonts w:ascii="Times New Roman"/>
          <w:b w:val="false"/>
          <w:i w:val="false"/>
          <w:color w:val="000000"/>
          <w:sz w:val="28"/>
        </w:rPr>
        <w:t>
      (і) НАТО-ны нысан ретінде таңдап алған лаңкестік ұйымдар (олардың құрамына топтар мен индивидтер енуі мүмкін);
</w:t>
      </w:r>
      <w:r>
        <w:br/>
      </w:r>
      <w:r>
        <w:rPr>
          <w:rFonts w:ascii="Times New Roman"/>
          <w:b w:val="false"/>
          <w:i w:val="false"/>
          <w:color w:val="000000"/>
          <w:sz w:val="28"/>
        </w:rPr>
        <w:t>
      (іі) мүлікке зиян келтіретін, индивидтердің қабілетін шектейтін және/немесе қажетті ресурстар мен қызметтерді жоғалтуға себеп болатын қопару жұмыстары;
</w:t>
      </w:r>
      <w:r>
        <w:br/>
      </w:r>
      <w:r>
        <w:rPr>
          <w:rFonts w:ascii="Times New Roman"/>
          <w:b w:val="false"/>
          <w:i w:val="false"/>
          <w:color w:val="000000"/>
          <w:sz w:val="28"/>
        </w:rPr>
        <w:t>
      (ііі) ұйымдасқан қылмыс;
</w:t>
      </w:r>
      <w:r>
        <w:br/>
      </w:r>
      <w:r>
        <w:rPr>
          <w:rFonts w:ascii="Times New Roman"/>
          <w:b w:val="false"/>
          <w:i w:val="false"/>
          <w:color w:val="000000"/>
          <w:sz w:val="28"/>
        </w:rPr>
        <w:t>
      (іv) қоғамдық тәртіпсіздік.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Қатер түрлері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2.1.3. НАТО-ң азаматтық және әскери органдарына зорлық-зомбылық жасау қатеріне мыналар енуі мүмкін:
</w:t>
      </w:r>
      <w:r>
        <w:br/>
      </w:r>
      <w:r>
        <w:rPr>
          <w:rFonts w:ascii="Times New Roman"/>
          <w:b w:val="false"/>
          <w:i w:val="false"/>
          <w:color w:val="000000"/>
          <w:sz w:val="28"/>
        </w:rPr>
        <w:t>
      (а) бомбалық шабуылдар немесе атыс қаруының шабуылдары, машиналарды жару, қолға алып жүретін бомбалар, "пошталық" бомбалар және жанатын жарылғыш құрылғылар,
</w:t>
      </w:r>
      <w:r>
        <w:br/>
      </w:r>
      <w:r>
        <w:rPr>
          <w:rFonts w:ascii="Times New Roman"/>
          <w:b w:val="false"/>
          <w:i w:val="false"/>
          <w:color w:val="000000"/>
          <w:sz w:val="28"/>
        </w:rPr>
        <w:t>
      (b) НАТО персоналы мен оның отбасын өлтіру, ұрлау, кепілдікке алу немесе қорқыту,
</w:t>
      </w:r>
      <w:r>
        <w:br/>
      </w:r>
      <w:r>
        <w:rPr>
          <w:rFonts w:ascii="Times New Roman"/>
          <w:b w:val="false"/>
          <w:i w:val="false"/>
          <w:color w:val="000000"/>
          <w:sz w:val="28"/>
        </w:rPr>
        <w:t>
      (с) зорлық-зомбылық көрсету мақсатында ұйымдастырылуы мүмкін, қарсы тұру арқылы зорлыққа/залалға әкелуі мүмкін демонстрациялар,
</w:t>
      </w:r>
      <w:r>
        <w:br/>
      </w:r>
      <w:r>
        <w:rPr>
          <w:rFonts w:ascii="Times New Roman"/>
          <w:b w:val="false"/>
          <w:i w:val="false"/>
          <w:color w:val="000000"/>
          <w:sz w:val="28"/>
        </w:rPr>
        <w:t>
      (d) елшіліктер мен халықаралық миссиялармен болғандай, тіке шабуыл жасау, НАТО үй-жайларын немесе меншігін заңсыз басып алу,
</w:t>
      </w:r>
      <w:r>
        <w:br/>
      </w:r>
      <w:r>
        <w:rPr>
          <w:rFonts w:ascii="Times New Roman"/>
          <w:b w:val="false"/>
          <w:i w:val="false"/>
          <w:color w:val="000000"/>
          <w:sz w:val="28"/>
        </w:rPr>
        <w:t>
      (е) жалған дабылдар, әсіресе әбігерге салу ниетімен бомба қойылған деп ескерту,
</w:t>
      </w:r>
      <w:r>
        <w:br/>
      </w:r>
      <w:r>
        <w:rPr>
          <w:rFonts w:ascii="Times New Roman"/>
          <w:b w:val="false"/>
          <w:i w:val="false"/>
          <w:color w:val="000000"/>
          <w:sz w:val="28"/>
        </w:rPr>
        <w:t>
      (f) ақпараттық технологиялардың қажетті/тіршілікке қажет жүйелеріне қарсы операциялар, осы жүйелердің тұтастығы мен/немесе рұқсаттылығына қол сұғуды қоса,
</w:t>
      </w:r>
      <w:r>
        <w:br/>
      </w:r>
      <w:r>
        <w:rPr>
          <w:rFonts w:ascii="Times New Roman"/>
          <w:b w:val="false"/>
          <w:i w:val="false"/>
          <w:color w:val="000000"/>
          <w:sz w:val="28"/>
        </w:rPr>
        <w:t>
      (g) міндеттерге қол жеткізуге қажетті қарудың, қару-жарақ пен жабдықтардың күшімен залалсыздандыру, және
</w:t>
      </w:r>
      <w:r>
        <w:br/>
      </w:r>
      <w:r>
        <w:rPr>
          <w:rFonts w:ascii="Times New Roman"/>
          <w:b w:val="false"/>
          <w:i w:val="false"/>
          <w:color w:val="000000"/>
          <w:sz w:val="28"/>
        </w:rPr>
        <w:t>
      (h) жаппай қырып жою қаруы (ЖҚҚ), әсіресе, химиялық және биологиялық шабуылдар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 Қабылдаушы елдің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2.2.1 Қабылдаушы елдер НАТО-ның азаматтық және әскери органдарына сыртқы қорғауды қамтамасыз етуге жауап береді. Қабылдаушы ел осы қорғаудың мемлекеттік қарсы барлау қызметтері, құқық қорғау органдары немесе мемлекеттік қорғаныс күштері тарапынан көрсетілетіндігін шешеді. Талап бойынша қабылдаушы ел, НАТО-ның азаматтық және әскери органы басшысына қауіпсіздік жөніндегі қорғау жоспарларын үйлестіретін ведомстваны және оның қандай деңгейде үйлестірілетіндігін көрсетеді. Қабылдаушы ел сонымен қатар, НАТО-ның азаматтық және әскери органдарының басшыларын дұшпан барлау қызметтерден, зиянкес ұйымдардан, террорлық топтардан және өзге де осындай элементтерден туындайтын қатерлер жайлы, жағдай осыны қажет етсе, хабар беруге жауап береді.
</w:t>
      </w:r>
      <w:r>
        <w:br/>
      </w:r>
      <w:r>
        <w:rPr>
          <w:rFonts w:ascii="Times New Roman"/>
          <w:b w:val="false"/>
          <w:i w:val="false"/>
          <w:color w:val="000000"/>
          <w:sz w:val="28"/>
        </w:rPr>
        <w:t>
      (а) Қабылдаушы ел, егер басқа көзделмесе, тиісті аумақтан тыс
</w:t>
      </w:r>
      <w:r>
        <w:br/>
      </w:r>
      <w:r>
        <w:rPr>
          <w:rFonts w:ascii="Times New Roman"/>
          <w:b w:val="false"/>
          <w:i w:val="false"/>
          <w:color w:val="000000"/>
          <w:sz w:val="28"/>
        </w:rPr>
        <w:t>
          жүрген НАТО-ның азаматтық және әскери органдарына және
</w:t>
      </w:r>
      <w:r>
        <w:br/>
      </w:r>
      <w:r>
        <w:rPr>
          <w:rFonts w:ascii="Times New Roman"/>
          <w:b w:val="false"/>
          <w:i w:val="false"/>
          <w:color w:val="000000"/>
          <w:sz w:val="28"/>
        </w:rPr>
        <w:t>
          оның персоналына әсері бар қатерге қатысты ақпаратты екі
</w:t>
      </w:r>
      <w:r>
        <w:br/>
      </w:r>
      <w:r>
        <w:rPr>
          <w:rFonts w:ascii="Times New Roman"/>
          <w:b w:val="false"/>
          <w:i w:val="false"/>
          <w:color w:val="000000"/>
          <w:sz w:val="28"/>
        </w:rPr>
        <w:t>
          жақты арналар бойынша бір елден екінші елге беретіндігі
</w:t>
      </w:r>
      <w:r>
        <w:br/>
      </w:r>
      <w:r>
        <w:rPr>
          <w:rFonts w:ascii="Times New Roman"/>
          <w:b w:val="false"/>
          <w:i w:val="false"/>
          <w:color w:val="000000"/>
          <w:sz w:val="28"/>
        </w:rPr>
        <w:t>
          жөнінде кепілдеме беруі тиіс;
</w:t>
      </w:r>
      <w:r>
        <w:br/>
      </w:r>
      <w:r>
        <w:rPr>
          <w:rFonts w:ascii="Times New Roman"/>
          <w:b w:val="false"/>
          <w:i w:val="false"/>
          <w:color w:val="000000"/>
          <w:sz w:val="28"/>
        </w:rPr>
        <w:t>
      (b) қабылдаушы ел әр түрлі қатерлер деңгейі үшін НАТО-ның
</w:t>
      </w:r>
      <w:r>
        <w:br/>
      </w:r>
      <w:r>
        <w:rPr>
          <w:rFonts w:ascii="Times New Roman"/>
          <w:b w:val="false"/>
          <w:i w:val="false"/>
          <w:color w:val="000000"/>
          <w:sz w:val="28"/>
        </w:rPr>
        <w:t>
          азаматтық және әскери органдарына террорға қарсы қосымша
</w:t>
      </w:r>
      <w:r>
        <w:br/>
      </w:r>
      <w:r>
        <w:rPr>
          <w:rFonts w:ascii="Times New Roman"/>
          <w:b w:val="false"/>
          <w:i w:val="false"/>
          <w:color w:val="000000"/>
          <w:sz w:val="28"/>
        </w:rPr>
        <w:t>
          ерекше шараларға қатысты ұсынымдар беруі тиіс;
</w:t>
      </w:r>
      <w:r>
        <w:br/>
      </w:r>
      <w:r>
        <w:rPr>
          <w:rFonts w:ascii="Times New Roman"/>
          <w:b w:val="false"/>
          <w:i w:val="false"/>
          <w:color w:val="000000"/>
          <w:sz w:val="28"/>
        </w:rPr>
        <w:t>
      (с) қабылдаушы ел, өздерінің мемлекеттік қорғау стандарттары
</w:t>
      </w:r>
      <w:r>
        <w:br/>
      </w:r>
      <w:r>
        <w:rPr>
          <w:rFonts w:ascii="Times New Roman"/>
          <w:b w:val="false"/>
          <w:i w:val="false"/>
          <w:color w:val="000000"/>
          <w:sz w:val="28"/>
        </w:rPr>
        <w:t>
          мен қауіпсіздік жөніндегі процедураларына сәйкес НАТО
</w:t>
      </w:r>
      <w:r>
        <w:br/>
      </w:r>
      <w:r>
        <w:rPr>
          <w:rFonts w:ascii="Times New Roman"/>
          <w:b w:val="false"/>
          <w:i w:val="false"/>
          <w:color w:val="000000"/>
          <w:sz w:val="28"/>
        </w:rPr>
        <w:t>
          персоналын НАТО-ның азаматтық және әскери органдарының
</w:t>
      </w:r>
      <w:r>
        <w:br/>
      </w:r>
      <w:r>
        <w:rPr>
          <w:rFonts w:ascii="Times New Roman"/>
          <w:b w:val="false"/>
          <w:i w:val="false"/>
          <w:color w:val="000000"/>
          <w:sz w:val="28"/>
        </w:rPr>
        <w:t>
          үй-жайларынан тыс терроризм қаупінен қорғау үшін осындай
</w:t>
      </w:r>
      <w:r>
        <w:br/>
      </w:r>
      <w:r>
        <w:rPr>
          <w:rFonts w:ascii="Times New Roman"/>
          <w:b w:val="false"/>
          <w:i w:val="false"/>
          <w:color w:val="000000"/>
          <w:sz w:val="28"/>
        </w:rPr>
        <w:t>
          персонал мен қауіпсіздік жөніндегі жабдықтарды қамтамасыз
</w:t>
      </w:r>
      <w:r>
        <w:br/>
      </w:r>
      <w:r>
        <w:rPr>
          <w:rFonts w:ascii="Times New Roman"/>
          <w:b w:val="false"/>
          <w:i w:val="false"/>
          <w:color w:val="000000"/>
          <w:sz w:val="28"/>
        </w:rPr>
        <w:t>
          етуге жауап береді. Терроризм қаупі төнген персоналды
</w:t>
      </w:r>
      <w:r>
        <w:br/>
      </w:r>
      <w:r>
        <w:rPr>
          <w:rFonts w:ascii="Times New Roman"/>
          <w:b w:val="false"/>
          <w:i w:val="false"/>
          <w:color w:val="000000"/>
          <w:sz w:val="28"/>
        </w:rPr>
        <w:t>
          анықтауды, сондай-ақ оларды қорғау үшін қолданылатын
</w:t>
      </w:r>
      <w:r>
        <w:br/>
      </w:r>
      <w:r>
        <w:rPr>
          <w:rFonts w:ascii="Times New Roman"/>
          <w:b w:val="false"/>
          <w:i w:val="false"/>
          <w:color w:val="000000"/>
          <w:sz w:val="28"/>
        </w:rPr>
        <w:t>
          қауіпсіздік шараларын НАТО-ның мүдделі азаматтық және
</w:t>
      </w:r>
      <w:r>
        <w:br/>
      </w:r>
      <w:r>
        <w:rPr>
          <w:rFonts w:ascii="Times New Roman"/>
          <w:b w:val="false"/>
          <w:i w:val="false"/>
          <w:color w:val="000000"/>
          <w:sz w:val="28"/>
        </w:rPr>
        <w:t>
          әскери органдары (басқалардан өзге) тарапынан түскен
</w:t>
      </w:r>
      <w:r>
        <w:br/>
      </w:r>
      <w:r>
        <w:rPr>
          <w:rFonts w:ascii="Times New Roman"/>
          <w:b w:val="false"/>
          <w:i w:val="false"/>
          <w:color w:val="000000"/>
          <w:sz w:val="28"/>
        </w:rPr>
        <w:t>
          ұсыныстарды ескере отырып, қабылдаушы елдің қауіпсіздік
</w:t>
      </w:r>
      <w:r>
        <w:br/>
      </w:r>
      <w:r>
        <w:rPr>
          <w:rFonts w:ascii="Times New Roman"/>
          <w:b w:val="false"/>
          <w:i w:val="false"/>
          <w:color w:val="000000"/>
          <w:sz w:val="28"/>
        </w:rPr>
        <w:t>
          жөніндегі ведомствасы белгілейді. Берілген ұсыныстар
</w:t>
      </w:r>
      <w:r>
        <w:br/>
      </w:r>
      <w:r>
        <w:rPr>
          <w:rFonts w:ascii="Times New Roman"/>
          <w:b w:val="false"/>
          <w:i w:val="false"/>
          <w:color w:val="000000"/>
          <w:sz w:val="28"/>
        </w:rPr>
        <w:t>
          негізді болуы тиіс;
</w:t>
      </w:r>
      <w:r>
        <w:br/>
      </w:r>
      <w:r>
        <w:rPr>
          <w:rFonts w:ascii="Times New Roman"/>
          <w:b w:val="false"/>
          <w:i w:val="false"/>
          <w:color w:val="000000"/>
          <w:sz w:val="28"/>
        </w:rPr>
        <w:t>
      (d) қабылдаушы ел өз аумағында НАТО-ның азаматтық және әскери
</w:t>
      </w:r>
      <w:r>
        <w:br/>
      </w:r>
      <w:r>
        <w:rPr>
          <w:rFonts w:ascii="Times New Roman"/>
          <w:b w:val="false"/>
          <w:i w:val="false"/>
          <w:color w:val="000000"/>
          <w:sz w:val="28"/>
        </w:rPr>
        <w:t>
          органдарының әрқайсысына қатерге және қауіпсіздік
</w:t>
      </w:r>
      <w:r>
        <w:br/>
      </w:r>
      <w:r>
        <w:rPr>
          <w:rFonts w:ascii="Times New Roman"/>
          <w:b w:val="false"/>
          <w:i w:val="false"/>
          <w:color w:val="000000"/>
          <w:sz w:val="28"/>
        </w:rPr>
        <w:t>
          жөніндегі ішкі жоспарларды үйлестіруге қатысты ақпаратты
</w:t>
      </w:r>
      <w:r>
        <w:br/>
      </w:r>
      <w:r>
        <w:rPr>
          <w:rFonts w:ascii="Times New Roman"/>
          <w:b w:val="false"/>
          <w:i w:val="false"/>
          <w:color w:val="000000"/>
          <w:sz w:val="28"/>
        </w:rPr>
        <w:t>
          беру үшін байланыс арнасын белгілеуі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Жіберуші елдер
</w:t>
      </w:r>
      <w:r>
        <w:rPr>
          <w:rFonts w:ascii="Times New Roman"/>
          <w:b w:val="false"/>
          <w:i w:val="false"/>
          <w:color w:val="000000"/>
          <w:sz w:val="28"/>
        </w:rPr>
        <w:t>
</w:t>
      </w:r>
    </w:p>
    <w:p>
      <w:pPr>
        <w:spacing w:after="0"/>
        <w:ind w:left="0"/>
        <w:jc w:val="both"/>
      </w:pPr>
      <w:r>
        <w:rPr>
          <w:rFonts w:ascii="Times New Roman"/>
          <w:b w:val="false"/>
          <w:i w:val="false"/>
          <w:color w:val="000000"/>
          <w:sz w:val="28"/>
        </w:rPr>
        <w:t>
      2.2.2 Жіберуші ел төмендегілерді қамтамасыз етуі тиіс:
</w:t>
      </w:r>
      <w:r>
        <w:br/>
      </w:r>
      <w:r>
        <w:rPr>
          <w:rFonts w:ascii="Times New Roman"/>
          <w:b w:val="false"/>
          <w:i w:val="false"/>
          <w:color w:val="000000"/>
          <w:sz w:val="28"/>
        </w:rPr>
        <w:t>
      (а) Қауіпсіздік жөніндегі талдау қабылдаушы елдің қауіпсіздік
</w:t>
      </w:r>
      <w:r>
        <w:br/>
      </w:r>
      <w:r>
        <w:rPr>
          <w:rFonts w:ascii="Times New Roman"/>
          <w:b w:val="false"/>
          <w:i w:val="false"/>
          <w:color w:val="000000"/>
          <w:sz w:val="28"/>
        </w:rPr>
        <w:t>
          жөніндегі ведомстваларының тәжірибесі негізінде олардың
</w:t>
      </w:r>
      <w:r>
        <w:br/>
      </w:r>
      <w:r>
        <w:rPr>
          <w:rFonts w:ascii="Times New Roman"/>
          <w:b w:val="false"/>
          <w:i w:val="false"/>
          <w:color w:val="000000"/>
          <w:sz w:val="28"/>
        </w:rPr>
        <w:t>
          персоналы үшін тұрғылықты жерді таңдау кезінде назарға
</w:t>
      </w:r>
      <w:r>
        <w:br/>
      </w:r>
      <w:r>
        <w:rPr>
          <w:rFonts w:ascii="Times New Roman"/>
          <w:b w:val="false"/>
          <w:i w:val="false"/>
          <w:color w:val="000000"/>
          <w:sz w:val="28"/>
        </w:rPr>
        <w:t>
          алынды. Қабылдаушы елдің дене қауіпсіздігін жақсарту
</w:t>
      </w:r>
      <w:r>
        <w:br/>
      </w:r>
      <w:r>
        <w:rPr>
          <w:rFonts w:ascii="Times New Roman"/>
          <w:b w:val="false"/>
          <w:i w:val="false"/>
          <w:color w:val="000000"/>
          <w:sz w:val="28"/>
        </w:rPr>
        <w:t>
          жөніндегі шығыстары өздері ресми қаржыландыратын
</w:t>
      </w:r>
      <w:r>
        <w:br/>
      </w:r>
      <w:r>
        <w:rPr>
          <w:rFonts w:ascii="Times New Roman"/>
          <w:b w:val="false"/>
          <w:i w:val="false"/>
          <w:color w:val="000000"/>
          <w:sz w:val="28"/>
        </w:rPr>
        <w:t>
          тұрғылықты жермен шектелуі тиіс;
</w:t>
      </w:r>
      <w:r>
        <w:br/>
      </w:r>
      <w:r>
        <w:rPr>
          <w:rFonts w:ascii="Times New Roman"/>
          <w:b w:val="false"/>
          <w:i w:val="false"/>
          <w:color w:val="000000"/>
          <w:sz w:val="28"/>
        </w:rPr>
        <w:t>
      (b) қандай да болмасын террорлық немесе зиянкестік
</w:t>
      </w:r>
      <w:r>
        <w:br/>
      </w:r>
      <w:r>
        <w:rPr>
          <w:rFonts w:ascii="Times New Roman"/>
          <w:b w:val="false"/>
          <w:i w:val="false"/>
          <w:color w:val="000000"/>
          <w:sz w:val="28"/>
        </w:rPr>
        <w:t>
          қатерлермен күрес үшін жіберуші ел, қауіпсіздік жөніндегі
</w:t>
      </w:r>
      <w:r>
        <w:br/>
      </w:r>
      <w:r>
        <w:rPr>
          <w:rFonts w:ascii="Times New Roman"/>
          <w:b w:val="false"/>
          <w:i w:val="false"/>
          <w:color w:val="000000"/>
          <w:sz w:val="28"/>
        </w:rPr>
        <w:t>
          персоналды жайғастыруды және қауіпсіздік жөніндегі
</w:t>
      </w:r>
      <w:r>
        <w:br/>
      </w:r>
      <w:r>
        <w:rPr>
          <w:rFonts w:ascii="Times New Roman"/>
          <w:b w:val="false"/>
          <w:i w:val="false"/>
          <w:color w:val="000000"/>
          <w:sz w:val="28"/>
        </w:rPr>
        <w:t>
          қорғаныс жабдықтарын қамтамасыз етуді қабылдаушы елдің
</w:t>
      </w:r>
      <w:r>
        <w:br/>
      </w:r>
      <w:r>
        <w:rPr>
          <w:rFonts w:ascii="Times New Roman"/>
          <w:b w:val="false"/>
          <w:i w:val="false"/>
          <w:color w:val="000000"/>
          <w:sz w:val="28"/>
        </w:rPr>
        <w:t>
          қауіпсіздік жөніндегі ведомстваларымен және НАТО-ның
</w:t>
      </w:r>
      <w:r>
        <w:br/>
      </w:r>
      <w:r>
        <w:rPr>
          <w:rFonts w:ascii="Times New Roman"/>
          <w:b w:val="false"/>
          <w:i w:val="false"/>
          <w:color w:val="000000"/>
          <w:sz w:val="28"/>
        </w:rPr>
        <w:t>
          тиісті азаматтық немесе әскери органдарымен үйлестіреді;
</w:t>
      </w:r>
      <w:r>
        <w:br/>
      </w:r>
      <w:r>
        <w:rPr>
          <w:rFonts w:ascii="Times New Roman"/>
          <w:b w:val="false"/>
          <w:i w:val="false"/>
          <w:color w:val="000000"/>
          <w:sz w:val="28"/>
        </w:rPr>
        <w:t>
      (с) қабылдаушы елдің қауіпсіздік жөніндегі ведомстваларының
</w:t>
      </w:r>
      <w:r>
        <w:br/>
      </w:r>
      <w:r>
        <w:rPr>
          <w:rFonts w:ascii="Times New Roman"/>
          <w:b w:val="false"/>
          <w:i w:val="false"/>
          <w:color w:val="000000"/>
          <w:sz w:val="28"/>
        </w:rPr>
        <w:t>
          және НАТО-ның тиісті азаматтық немесе әскери органдарының
</w:t>
      </w:r>
      <w:r>
        <w:br/>
      </w:r>
      <w:r>
        <w:rPr>
          <w:rFonts w:ascii="Times New Roman"/>
          <w:b w:val="false"/>
          <w:i w:val="false"/>
          <w:color w:val="000000"/>
          <w:sz w:val="28"/>
        </w:rPr>
        <w:t>
          НАТО штабының немесе ұлттық делегациялардың, әскери
</w:t>
      </w:r>
      <w:r>
        <w:br/>
      </w:r>
      <w:r>
        <w:rPr>
          <w:rFonts w:ascii="Times New Roman"/>
          <w:b w:val="false"/>
          <w:i w:val="false"/>
          <w:color w:val="000000"/>
          <w:sz w:val="28"/>
        </w:rPr>
        <w:t>
          өкілдіктердің немесе НАТО-ның азаматтық немесе әскери
</w:t>
      </w:r>
      <w:r>
        <w:br/>
      </w:r>
      <w:r>
        <w:rPr>
          <w:rFonts w:ascii="Times New Roman"/>
          <w:b w:val="false"/>
          <w:i w:val="false"/>
          <w:color w:val="000000"/>
          <w:sz w:val="28"/>
        </w:rPr>
        <w:t>
          органдарымен қатар орналасқан байланыс миссияларының
</w:t>
      </w:r>
      <w:r>
        <w:br/>
      </w:r>
      <w:r>
        <w:rPr>
          <w:rFonts w:ascii="Times New Roman"/>
          <w:b w:val="false"/>
          <w:i w:val="false"/>
          <w:color w:val="000000"/>
          <w:sz w:val="28"/>
        </w:rPr>
        <w:t>
          қандай да болмасын бір азаматына қандай да болмасын
</w:t>
      </w:r>
      <w:r>
        <w:br/>
      </w:r>
      <w:r>
        <w:rPr>
          <w:rFonts w:ascii="Times New Roman"/>
          <w:b w:val="false"/>
          <w:i w:val="false"/>
          <w:color w:val="000000"/>
          <w:sz w:val="28"/>
        </w:rPr>
        <w:t>
          төнген қауіп жөніндегі хабардарлығы.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НАТО-ның қауіпсіздік офисі
</w:t>
      </w:r>
      <w:r>
        <w:rPr>
          <w:rFonts w:ascii="Times New Roman"/>
          <w:b w:val="false"/>
          <w:i w:val="false"/>
          <w:color w:val="000000"/>
          <w:sz w:val="28"/>
        </w:rPr>
        <w:t>
</w:t>
      </w:r>
    </w:p>
    <w:p>
      <w:pPr>
        <w:spacing w:after="0"/>
        <w:ind w:left="0"/>
        <w:jc w:val="both"/>
      </w:pPr>
      <w:r>
        <w:rPr>
          <w:rFonts w:ascii="Times New Roman"/>
          <w:b w:val="false"/>
          <w:i w:val="false"/>
          <w:color w:val="000000"/>
          <w:sz w:val="28"/>
        </w:rPr>
        <w:t>
      2.2.3 НАТО-ның қауіпсіздік офисі терроризмге қарсы және зиянкестік қызметпен күрес мәселелері мен процедураларына көмек көрсетуі тиіс. НАТО-ның қауіпсіздік офисі тиісті бюджеттік комитетке террорға қарсы және диверсияға қарсы бағыттағы құрылыс жұмыстары мен жабдықтарға/материалдарға қатысты техникалық бағалауды/негіздемені ұсынуы тиіс.
</w:t>
      </w:r>
      <w:r>
        <w:br/>
      </w:r>
      <w:r>
        <w:rPr>
          <w:rFonts w:ascii="Times New Roman"/>
          <w:b w:val="false"/>
          <w:i w:val="false"/>
          <w:color w:val="000000"/>
          <w:sz w:val="28"/>
        </w:rPr>
        <w:t>
      2.2.4 НАТО-ның қауіпсіздік офисі өзінің қауіпсіздікті тексеруді жүргізу 18 айлық міндетті тексеру циклі шегінде НАТО объектілерінің/бөлімшелерінің террорға қарсы бағдарламаларын тексеруі тиіс. НАТО қауіпсіздік офисінің инспекциялық тобы объектінің/бөлімшенің ішкі қауіпсіздік жоспарының террорға қарсы бөлімдерінің тепе-теңдігіне және объектінің/бөлімшенің осы террорға қарсы бөлімдерді іске асыруға қабілеттігіне қатысты тексеруді жүргізеді және кеңес береді. Орынды болған жерде, НАТО қауіпсіздік офисінің инспекциялық тобы, сонымен қатар террорға қарсы дайындық пен ішкі қауіпсіздік жоспарын іске асыратын объекті/бөлімше оқу жаттығулары бағдарламаларының тепе-теңдігіне қатысты кеңес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НАТО-ның азаматтық және әскери органдары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2.2.5 Қажет болғанда НАТО-ның азаматтық және әскери органдарының басшысы НАТО-мен және мемлекеттік органдармен кеңесе отырып және НАТО-ның жалпы мақсаттарын ескере отырып, НАТО-ң негізгі міндеттерін орындауға қажетті функцияларды жалғастыру үшін өзінің бағынысындағы маңызды негізгі мекемелер мен объектілерді белгілеуі тиіс. Ол сонымен қатар, объектілерді, НАТО қамтамасыз ететін тұрғылықты жерді және осы үй-жайларда орналасқан персоналды қоса, террорға қарсы және диверсияға қарсы қорғау қосымша шараларын жоспарлау мен іске асыру үшін жауап береді. НАТО-ның азаматтық және әскери органдары қабылдаушы және жіберуші елдерге НАТО-ның аға персоналын таныстыруы тиіс. Қатерлерді басқаруға сәйкес қанағаттанарлық және тиімді уағдаластықтыққа қол жеткізу мақсатында НАТО-ның азаматтық және әскери органдары төмендегілерді жүзеге асыруға міндеттенеді:
</w:t>
      </w:r>
      <w:r>
        <w:br/>
      </w:r>
      <w:r>
        <w:rPr>
          <w:rFonts w:ascii="Times New Roman"/>
          <w:b w:val="false"/>
          <w:i w:val="false"/>
          <w:color w:val="000000"/>
          <w:sz w:val="28"/>
        </w:rPr>
        <w:t>
      (а) НАТО мақұлдаған арналар арқылы қабылдаушы елдің тиісті
</w:t>
      </w:r>
      <w:r>
        <w:br/>
      </w:r>
      <w:r>
        <w:rPr>
          <w:rFonts w:ascii="Times New Roman"/>
          <w:b w:val="false"/>
          <w:i w:val="false"/>
          <w:color w:val="000000"/>
          <w:sz w:val="28"/>
        </w:rPr>
        <w:t>
          қауіпсіздік органдарымен ресми байланыс үшін өздерінің
</w:t>
      </w:r>
      <w:r>
        <w:br/>
      </w:r>
      <w:r>
        <w:rPr>
          <w:rFonts w:ascii="Times New Roman"/>
          <w:b w:val="false"/>
          <w:i w:val="false"/>
          <w:color w:val="000000"/>
          <w:sz w:val="28"/>
        </w:rPr>
        <w:t>
          байланыс адамдарын тағайындауға:
</w:t>
      </w:r>
      <w:r>
        <w:br/>
      </w:r>
      <w:r>
        <w:rPr>
          <w:rFonts w:ascii="Times New Roman"/>
          <w:b w:val="false"/>
          <w:i w:val="false"/>
          <w:color w:val="000000"/>
          <w:sz w:val="28"/>
        </w:rPr>
        <w:t>
      (і) террорлық қауіпті жалпы бағалауға;
</w:t>
      </w:r>
      <w:r>
        <w:br/>
      </w:r>
      <w:r>
        <w:rPr>
          <w:rFonts w:ascii="Times New Roman"/>
          <w:b w:val="false"/>
          <w:i w:val="false"/>
          <w:color w:val="000000"/>
          <w:sz w:val="28"/>
        </w:rPr>
        <w:t>
      (іі) айрықша қатерлерге қатысты ақпаратты алу немесе алмасу
</w:t>
      </w:r>
      <w:r>
        <w:br/>
      </w:r>
      <w:r>
        <w:rPr>
          <w:rFonts w:ascii="Times New Roman"/>
          <w:b w:val="false"/>
          <w:i w:val="false"/>
          <w:color w:val="000000"/>
          <w:sz w:val="28"/>
        </w:rPr>
        <w:t>
           жөнінде шараларды жүргізуге;
</w:t>
      </w:r>
      <w:r>
        <w:br/>
      </w:r>
      <w:r>
        <w:rPr>
          <w:rFonts w:ascii="Times New Roman"/>
          <w:b w:val="false"/>
          <w:i w:val="false"/>
          <w:color w:val="000000"/>
          <w:sz w:val="28"/>
        </w:rPr>
        <w:t>
      (ііі) бағаланатын қатерге тең террорға қарсы шараларды
</w:t>
      </w:r>
      <w:r>
        <w:br/>
      </w:r>
      <w:r>
        <w:rPr>
          <w:rFonts w:ascii="Times New Roman"/>
          <w:b w:val="false"/>
          <w:i w:val="false"/>
          <w:color w:val="000000"/>
          <w:sz w:val="28"/>
        </w:rPr>
        <w:t>
            үйлестіруге; және
</w:t>
      </w:r>
      <w:r>
        <w:br/>
      </w:r>
      <w:r>
        <w:rPr>
          <w:rFonts w:ascii="Times New Roman"/>
          <w:b w:val="false"/>
          <w:i w:val="false"/>
          <w:color w:val="000000"/>
          <w:sz w:val="28"/>
        </w:rPr>
        <w:t>
      (іv) төменде 2.3.1 параграфында көрсетілгендей ұсыныстар
</w:t>
      </w:r>
      <w:r>
        <w:br/>
      </w:r>
      <w:r>
        <w:rPr>
          <w:rFonts w:ascii="Times New Roman"/>
          <w:b w:val="false"/>
          <w:i w:val="false"/>
          <w:color w:val="000000"/>
          <w:sz w:val="28"/>
        </w:rPr>
        <w:t>
           беруге;
</w:t>
      </w:r>
      <w:r>
        <w:br/>
      </w:r>
      <w:r>
        <w:rPr>
          <w:rFonts w:ascii="Times New Roman"/>
          <w:b w:val="false"/>
          <w:i w:val="false"/>
          <w:color w:val="000000"/>
          <w:sz w:val="28"/>
        </w:rPr>
        <w:t>
      (b) төмендегілерге ерекше қатер төнген кезде террорға қарсы
</w:t>
      </w:r>
      <w:r>
        <w:br/>
      </w:r>
      <w:r>
        <w:rPr>
          <w:rFonts w:ascii="Times New Roman"/>
          <w:b w:val="false"/>
          <w:i w:val="false"/>
          <w:color w:val="000000"/>
          <w:sz w:val="28"/>
        </w:rPr>
        <w:t>
          шараларды үйлестіру үшін НАТО мақұлдаған арналар арқылы
</w:t>
      </w:r>
      <w:r>
        <w:br/>
      </w:r>
      <w:r>
        <w:rPr>
          <w:rFonts w:ascii="Times New Roman"/>
          <w:b w:val="false"/>
          <w:i w:val="false"/>
          <w:color w:val="000000"/>
          <w:sz w:val="28"/>
        </w:rPr>
        <w:t>
          қабылдаушы елдің қауіпсіздік органдарымен НАТО аға
</w:t>
      </w:r>
      <w:r>
        <w:br/>
      </w:r>
      <w:r>
        <w:rPr>
          <w:rFonts w:ascii="Times New Roman"/>
          <w:b w:val="false"/>
          <w:i w:val="false"/>
          <w:color w:val="000000"/>
          <w:sz w:val="28"/>
        </w:rPr>
        <w:t>
          персоналының немесе мемлекеттік персоналдың ресми
</w:t>
      </w:r>
      <w:r>
        <w:br/>
      </w:r>
      <w:r>
        <w:rPr>
          <w:rFonts w:ascii="Times New Roman"/>
          <w:b w:val="false"/>
          <w:i w:val="false"/>
          <w:color w:val="000000"/>
          <w:sz w:val="28"/>
        </w:rPr>
        <w:t>
          байланысын орнатуға:
</w:t>
      </w:r>
      <w:r>
        <w:br/>
      </w:r>
      <w:r>
        <w:rPr>
          <w:rFonts w:ascii="Times New Roman"/>
          <w:b w:val="false"/>
          <w:i w:val="false"/>
          <w:color w:val="000000"/>
          <w:sz w:val="28"/>
        </w:rPr>
        <w:t>
      (і) өздерін жіберген елдерде іс-қимыл жасайтын террорлық
</w:t>
      </w:r>
      <w:r>
        <w:br/>
      </w:r>
      <w:r>
        <w:rPr>
          <w:rFonts w:ascii="Times New Roman"/>
          <w:b w:val="false"/>
          <w:i w:val="false"/>
          <w:color w:val="000000"/>
          <w:sz w:val="28"/>
        </w:rPr>
        <w:t>
          ұйымдардың персоналына; немесе
</w:t>
      </w:r>
      <w:r>
        <w:br/>
      </w:r>
      <w:r>
        <w:rPr>
          <w:rFonts w:ascii="Times New Roman"/>
          <w:b w:val="false"/>
          <w:i w:val="false"/>
          <w:color w:val="000000"/>
          <w:sz w:val="28"/>
        </w:rPr>
        <w:t>
      (іі) белгіленген елдің азаматтарына;
</w:t>
      </w:r>
      <w:r>
        <w:br/>
      </w:r>
      <w:r>
        <w:rPr>
          <w:rFonts w:ascii="Times New Roman"/>
          <w:b w:val="false"/>
          <w:i w:val="false"/>
          <w:color w:val="000000"/>
          <w:sz w:val="28"/>
        </w:rPr>
        <w:t>
      (с) төменде 2.4.9 параграфында қөрсетілгендей хабардар ету
</w:t>
      </w:r>
      <w:r>
        <w:br/>
      </w:r>
      <w:r>
        <w:rPr>
          <w:rFonts w:ascii="Times New Roman"/>
          <w:b w:val="false"/>
          <w:i w:val="false"/>
          <w:color w:val="000000"/>
          <w:sz w:val="28"/>
        </w:rPr>
        <w:t>
          жүйесін белгілеу және, қатерлерді басқару жөнінде алдын
</w:t>
      </w:r>
      <w:r>
        <w:br/>
      </w:r>
      <w:r>
        <w:rPr>
          <w:rFonts w:ascii="Times New Roman"/>
          <w:b w:val="false"/>
          <w:i w:val="false"/>
          <w:color w:val="000000"/>
          <w:sz w:val="28"/>
        </w:rPr>
        <w:t>
          ала жоспарланған шараларды іске асыру үшін міндеттерді
</w:t>
      </w:r>
      <w:r>
        <w:br/>
      </w:r>
      <w:r>
        <w:rPr>
          <w:rFonts w:ascii="Times New Roman"/>
          <w:b w:val="false"/>
          <w:i w:val="false"/>
          <w:color w:val="000000"/>
          <w:sz w:val="28"/>
        </w:rPr>
        <w:t>
          белгілеуге;
</w:t>
      </w:r>
      <w:r>
        <w:br/>
      </w:r>
      <w:r>
        <w:rPr>
          <w:rFonts w:ascii="Times New Roman"/>
          <w:b w:val="false"/>
          <w:i w:val="false"/>
          <w:color w:val="000000"/>
          <w:sz w:val="28"/>
        </w:rPr>
        <w:t>
      (d) төменде 2.3.1 - 2.3.2 параграфтарында көрсетілгендей
</w:t>
      </w:r>
      <w:r>
        <w:br/>
      </w:r>
      <w:r>
        <w:rPr>
          <w:rFonts w:ascii="Times New Roman"/>
          <w:b w:val="false"/>
          <w:i w:val="false"/>
          <w:color w:val="000000"/>
          <w:sz w:val="28"/>
        </w:rPr>
        <w:t>
          қабылдаушы елдерге, жіберуші елдерге, НАТО-ның
</w:t>
      </w:r>
      <w:r>
        <w:br/>
      </w:r>
      <w:r>
        <w:rPr>
          <w:rFonts w:ascii="Times New Roman"/>
          <w:b w:val="false"/>
          <w:i w:val="false"/>
          <w:color w:val="000000"/>
          <w:sz w:val="28"/>
        </w:rPr>
        <w:t>
          қауіпсіздік офисіне және НАТО-ның басқа да азаматтық және
</w:t>
      </w:r>
      <w:r>
        <w:br/>
      </w:r>
      <w:r>
        <w:rPr>
          <w:rFonts w:ascii="Times New Roman"/>
          <w:b w:val="false"/>
          <w:i w:val="false"/>
          <w:color w:val="000000"/>
          <w:sz w:val="28"/>
        </w:rPr>
        <w:t>
          әскери органдарына террорлық қауіптерге және оқиғаларға
</w:t>
      </w:r>
      <w:r>
        <w:br/>
      </w:r>
      <w:r>
        <w:rPr>
          <w:rFonts w:ascii="Times New Roman"/>
          <w:b w:val="false"/>
          <w:i w:val="false"/>
          <w:color w:val="000000"/>
          <w:sz w:val="28"/>
        </w:rPr>
        <w:t>
          қатысты хабарлар мен мәліметтер беру үшін
</w:t>
      </w:r>
      <w:r>
        <w:br/>
      </w:r>
      <w:r>
        <w:rPr>
          <w:rFonts w:ascii="Times New Roman"/>
          <w:b w:val="false"/>
          <w:i w:val="false"/>
          <w:color w:val="000000"/>
          <w:sz w:val="28"/>
        </w:rPr>
        <w:t>
          процедураларды белгілеуге.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 ТЕРРОРЛЫҚ ЖӘНЕ ЗИЯНКЕСТІК ҚЫЗМЕТ ТУРАЛЫ БАЯНДАМАЛАР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2.3.1. Террорлық/зиянкестік қызмет немесе оқиғалар туралы баяндамаларда әр түрлі әскери немесе азаматтық органдар төмендегілерді көрсетуі тиіс:
</w:t>
      </w:r>
      <w:r>
        <w:br/>
      </w:r>
      <w:r>
        <w:rPr>
          <w:rFonts w:ascii="Times New Roman"/>
          <w:b w:val="false"/>
          <w:i w:val="false"/>
          <w:color w:val="000000"/>
          <w:sz w:val="28"/>
        </w:rPr>
        <w:t>
      (а) ақпаратты берген органды;
</w:t>
      </w:r>
      <w:r>
        <w:br/>
      </w:r>
      <w:r>
        <w:rPr>
          <w:rFonts w:ascii="Times New Roman"/>
          <w:b w:val="false"/>
          <w:i w:val="false"/>
          <w:color w:val="000000"/>
          <w:sz w:val="28"/>
        </w:rPr>
        <w:t>
      (b) қатерлер мен оқиғалардың сипатын және салдарын;
</w:t>
      </w:r>
      <w:r>
        <w:br/>
      </w:r>
      <w:r>
        <w:rPr>
          <w:rFonts w:ascii="Times New Roman"/>
          <w:b w:val="false"/>
          <w:i w:val="false"/>
          <w:color w:val="000000"/>
          <w:sz w:val="28"/>
        </w:rPr>
        <w:t>
      (с) қабылданған шараларды.
</w:t>
      </w:r>
      <w:r>
        <w:br/>
      </w:r>
      <w:r>
        <w:rPr>
          <w:rFonts w:ascii="Times New Roman"/>
          <w:b w:val="false"/>
          <w:i w:val="false"/>
          <w:color w:val="000000"/>
          <w:sz w:val="28"/>
        </w:rPr>
        <w:t>
      2.3.2 Баяндамалардың қайталануына жол бермеу және бірдей ақпаратпен кепілді түрде қамтамасыз ету мақсатында мүдделі өкімет органдарына қатер жағдайлары немесе нақты террорлық және зиянкестік оқиғалар мына тәртіпте хабарлануы тиіс:
</w:t>
      </w:r>
      <w:r>
        <w:br/>
      </w:r>
      <w:r>
        <w:rPr>
          <w:rFonts w:ascii="Times New Roman"/>
          <w:b w:val="false"/>
          <w:i w:val="false"/>
          <w:color w:val="000000"/>
          <w:sz w:val="28"/>
        </w:rPr>
        <w:t>
      (а) қабылдаушы елдің қауіпсіздік органынан ақпарат алынған кезде:
</w:t>
      </w:r>
      <w:r>
        <w:br/>
      </w:r>
      <w:r>
        <w:rPr>
          <w:rFonts w:ascii="Times New Roman"/>
          <w:b w:val="false"/>
          <w:i w:val="false"/>
          <w:color w:val="000000"/>
          <w:sz w:val="28"/>
        </w:rPr>
        <w:t>
      (і) НАТО-ның әскери органдары жоғарыда тұрған келесі органға
</w:t>
      </w:r>
      <w:r>
        <w:br/>
      </w:r>
      <w:r>
        <w:rPr>
          <w:rFonts w:ascii="Times New Roman"/>
          <w:b w:val="false"/>
          <w:i w:val="false"/>
          <w:color w:val="000000"/>
          <w:sz w:val="28"/>
        </w:rPr>
        <w:t>
          НАТО-ның қауіпсіздік офисіне көшірмесін бере отырып
</w:t>
      </w:r>
      <w:r>
        <w:br/>
      </w:r>
      <w:r>
        <w:rPr>
          <w:rFonts w:ascii="Times New Roman"/>
          <w:b w:val="false"/>
          <w:i w:val="false"/>
          <w:color w:val="000000"/>
          <w:sz w:val="28"/>
        </w:rPr>
        <w:t>
          ерекше қауіп немесе оқиға, ақпаратты ("ақпарат көзін")
</w:t>
      </w:r>
      <w:r>
        <w:br/>
      </w:r>
      <w:r>
        <w:rPr>
          <w:rFonts w:ascii="Times New Roman"/>
          <w:b w:val="false"/>
          <w:i w:val="false"/>
          <w:color w:val="000000"/>
          <w:sz w:val="28"/>
        </w:rPr>
        <w:t>
          берген орган және қабылдануы қажетті шаралар туралы
</w:t>
      </w:r>
      <w:r>
        <w:br/>
      </w:r>
      <w:r>
        <w:rPr>
          <w:rFonts w:ascii="Times New Roman"/>
          <w:b w:val="false"/>
          <w:i w:val="false"/>
          <w:color w:val="000000"/>
          <w:sz w:val="28"/>
        </w:rPr>
        <w:t>
          баяндауы тиіс;
</w:t>
      </w:r>
      <w:r>
        <w:br/>
      </w:r>
      <w:r>
        <w:rPr>
          <w:rFonts w:ascii="Times New Roman"/>
          <w:b w:val="false"/>
          <w:i w:val="false"/>
          <w:color w:val="000000"/>
          <w:sz w:val="28"/>
        </w:rPr>
        <w:t>
      (іі) ұлттық контингент командирлері (әскерлерін жіберетін,
</w:t>
      </w:r>
      <w:r>
        <w:br/>
      </w:r>
      <w:r>
        <w:rPr>
          <w:rFonts w:ascii="Times New Roman"/>
          <w:b w:val="false"/>
          <w:i w:val="false"/>
          <w:color w:val="000000"/>
          <w:sz w:val="28"/>
        </w:rPr>
        <w:t>
          бірақ НАТО-ға мүше емес елдерді қоса) командалық
</w:t>
      </w:r>
      <w:r>
        <w:br/>
      </w:r>
      <w:r>
        <w:rPr>
          <w:rFonts w:ascii="Times New Roman"/>
          <w:b w:val="false"/>
          <w:i w:val="false"/>
          <w:color w:val="000000"/>
          <w:sz w:val="28"/>
        </w:rPr>
        <w:t>
          орындарға өз астаналары туралы баяндауы тиіс;
</w:t>
      </w:r>
      <w:r>
        <w:br/>
      </w:r>
      <w:r>
        <w:rPr>
          <w:rFonts w:ascii="Times New Roman"/>
          <w:b w:val="false"/>
          <w:i w:val="false"/>
          <w:color w:val="000000"/>
          <w:sz w:val="28"/>
        </w:rPr>
        <w:t>
      (ііі) НАТО-ның азаматтық органдары (і) тармағына сәйкес
</w:t>
      </w:r>
      <w:r>
        <w:br/>
      </w:r>
      <w:r>
        <w:rPr>
          <w:rFonts w:ascii="Times New Roman"/>
          <w:b w:val="false"/>
          <w:i w:val="false"/>
          <w:color w:val="000000"/>
          <w:sz w:val="28"/>
        </w:rPr>
        <w:t>
            тікелей жоғары НАТО қауіпсіздік офисіне баяндауы тиіс;
</w:t>
      </w:r>
      <w:r>
        <w:br/>
      </w:r>
      <w:r>
        <w:rPr>
          <w:rFonts w:ascii="Times New Roman"/>
          <w:b w:val="false"/>
          <w:i w:val="false"/>
          <w:color w:val="000000"/>
          <w:sz w:val="28"/>
        </w:rPr>
        <w:t>
      (b) ақпарат қашан НАТО-ның азаматтық немесе әскери органдары
</w:t>
      </w:r>
      <w:r>
        <w:br/>
      </w:r>
      <w:r>
        <w:rPr>
          <w:rFonts w:ascii="Times New Roman"/>
          <w:b w:val="false"/>
          <w:i w:val="false"/>
          <w:color w:val="000000"/>
          <w:sz w:val="28"/>
        </w:rPr>
        <w:t>
          шегінде алынды:
</w:t>
      </w:r>
      <w:r>
        <w:br/>
      </w:r>
      <w:r>
        <w:rPr>
          <w:rFonts w:ascii="Times New Roman"/>
          <w:b w:val="false"/>
          <w:i w:val="false"/>
          <w:color w:val="000000"/>
          <w:sz w:val="28"/>
        </w:rPr>
        <w:t>
      (і) НАТО-ның әскери органдары қабылдаушы елдің қауіпсіздік
</w:t>
      </w:r>
      <w:r>
        <w:br/>
      </w:r>
      <w:r>
        <w:rPr>
          <w:rFonts w:ascii="Times New Roman"/>
          <w:b w:val="false"/>
          <w:i w:val="false"/>
          <w:color w:val="000000"/>
          <w:sz w:val="28"/>
        </w:rPr>
        <w:t>
          органына және, жоғарыда 2.2.5-параграфтағы шараларға
</w:t>
      </w:r>
      <w:r>
        <w:br/>
      </w:r>
      <w:r>
        <w:rPr>
          <w:rFonts w:ascii="Times New Roman"/>
          <w:b w:val="false"/>
          <w:i w:val="false"/>
          <w:color w:val="000000"/>
          <w:sz w:val="28"/>
        </w:rPr>
        <w:t>
          сәйкес НАТО-ның тиісті жоғарыда тұрған немесе бағынысты
</w:t>
      </w:r>
      <w:r>
        <w:br/>
      </w:r>
      <w:r>
        <w:rPr>
          <w:rFonts w:ascii="Times New Roman"/>
          <w:b w:val="false"/>
          <w:i w:val="false"/>
          <w:color w:val="000000"/>
          <w:sz w:val="28"/>
        </w:rPr>
        <w:t>
          штабына, тікелей басқару бойынша НАТО қауіпсіздік офисіне
</w:t>
      </w:r>
      <w:r>
        <w:br/>
      </w:r>
      <w:r>
        <w:rPr>
          <w:rFonts w:ascii="Times New Roman"/>
          <w:b w:val="false"/>
          <w:i w:val="false"/>
          <w:color w:val="000000"/>
          <w:sz w:val="28"/>
        </w:rPr>
        <w:t>
          көшіремесін бере отырып, ерекше қатер немесе оқиға,
</w:t>
      </w:r>
      <w:r>
        <w:br/>
      </w:r>
      <w:r>
        <w:rPr>
          <w:rFonts w:ascii="Times New Roman"/>
          <w:b w:val="false"/>
          <w:i w:val="false"/>
          <w:color w:val="000000"/>
          <w:sz w:val="28"/>
        </w:rPr>
        <w:t>
          ақпарат көздері жайлы және қабылданатын шаралар туралы
</w:t>
      </w:r>
      <w:r>
        <w:br/>
      </w:r>
      <w:r>
        <w:rPr>
          <w:rFonts w:ascii="Times New Roman"/>
          <w:b w:val="false"/>
          <w:i w:val="false"/>
          <w:color w:val="000000"/>
          <w:sz w:val="28"/>
        </w:rPr>
        <w:t>
          баяндауы тиіс;
</w:t>
      </w:r>
      <w:r>
        <w:br/>
      </w:r>
      <w:r>
        <w:rPr>
          <w:rFonts w:ascii="Times New Roman"/>
          <w:b w:val="false"/>
          <w:i w:val="false"/>
          <w:color w:val="000000"/>
          <w:sz w:val="28"/>
        </w:rPr>
        <w:t>
      (іі) НАТО-ның азаматтық органдары жоғарыдағы (і) тармағына
</w:t>
      </w:r>
      <w:r>
        <w:br/>
      </w:r>
      <w:r>
        <w:rPr>
          <w:rFonts w:ascii="Times New Roman"/>
          <w:b w:val="false"/>
          <w:i w:val="false"/>
          <w:color w:val="000000"/>
          <w:sz w:val="28"/>
        </w:rPr>
        <w:t>
           сәйкес қабылдаушы елдің қауіпсіздік органдарына және
</w:t>
      </w:r>
      <w:r>
        <w:br/>
      </w:r>
      <w:r>
        <w:rPr>
          <w:rFonts w:ascii="Times New Roman"/>
          <w:b w:val="false"/>
          <w:i w:val="false"/>
          <w:color w:val="000000"/>
          <w:sz w:val="28"/>
        </w:rPr>
        <w:t>
           НАТО қауіпсіздік офисіне баяндауы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2.4 ҚАУІПСІЗДІКТІ ЖОСПАРЛАУ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объектілерін жобалау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2.4.1 НАТО объектілерін жобалау кезінде қауіпсіздікті талдау назарға алынуы тиіс; оған төмендегілерге қажетті материалдар мен резервтік жабдықтарды қорғау енуі тиіс:
</w:t>
      </w:r>
      <w:r>
        <w:br/>
      </w:r>
      <w:r>
        <w:rPr>
          <w:rFonts w:ascii="Times New Roman"/>
          <w:b w:val="false"/>
          <w:i w:val="false"/>
          <w:color w:val="000000"/>
          <w:sz w:val="28"/>
        </w:rPr>
        <w:t>
      (а) қажетті жедел функцияларды орындауды жалғастыру;
</w:t>
      </w:r>
      <w:r>
        <w:br/>
      </w:r>
      <w:r>
        <w:rPr>
          <w:rFonts w:ascii="Times New Roman"/>
          <w:b w:val="false"/>
          <w:i w:val="false"/>
          <w:color w:val="000000"/>
          <w:sz w:val="28"/>
        </w:rPr>
        <w:t>
      (b) НАТО құралдарын қорғау; және
</w:t>
      </w:r>
      <w:r>
        <w:br/>
      </w:r>
      <w:r>
        <w:rPr>
          <w:rFonts w:ascii="Times New Roman"/>
          <w:b w:val="false"/>
          <w:i w:val="false"/>
          <w:color w:val="000000"/>
          <w:sz w:val="28"/>
        </w:rPr>
        <w:t>
      (с) бүкіл персоналдың жалпы қауіпсіздігі.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Ішкі қауіпсіздік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2.4.2 НАТО объектілерінің/бөлімшелерінің командирлері террорлық шабуылдардан объектілердің/бөлімшелердің қауіпсіздігін қорғауды қамтамасыз ету мақсатында ішкі қауіпсіздік жоспарын әзірлеуі тиіс. Ішкі қауіпсіздік жоспары НАТО персоналын, олардың отбасы мүшелері мен басқа да құралдарды қорғау үшін пайдаланылады.
</w:t>
      </w:r>
      <w:r>
        <w:br/>
      </w:r>
      <w:r>
        <w:rPr>
          <w:rFonts w:ascii="Times New Roman"/>
          <w:b w:val="false"/>
          <w:i w:val="false"/>
          <w:color w:val="000000"/>
          <w:sz w:val="28"/>
        </w:rPr>
        <w:t>
      2.4.3 Ішкі қауіпсіздік жоспарының мақсаты шабуылды тоқтату немесе анықтау немесе террорлық шабуылдар немесе диверсиялық актілердің салдарын жеңілдету жолымен осал жерлерді азайту болып табылады. Ішкі қауіпсіздік жоспары төмендегілерді қоса, әскерге бөлінетін тапсырыстан құралатын әдістемені пайдалана отырып әзірленеді:
</w:t>
      </w:r>
      <w:r>
        <w:br/>
      </w:r>
      <w:r>
        <w:rPr>
          <w:rFonts w:ascii="Times New Roman"/>
          <w:b w:val="false"/>
          <w:i w:val="false"/>
          <w:color w:val="000000"/>
          <w:sz w:val="28"/>
        </w:rPr>
        <w:t>
      (а) объекті немесе мекеме құралдарын анықтау;
</w:t>
      </w:r>
      <w:r>
        <w:br/>
      </w:r>
      <w:r>
        <w:rPr>
          <w:rFonts w:ascii="Times New Roman"/>
          <w:b w:val="false"/>
          <w:i w:val="false"/>
          <w:color w:val="000000"/>
          <w:sz w:val="28"/>
        </w:rPr>
        <w:t>
      (b) НАТО-ның негізгі міндеттерін орындауға қажетті функцияларды жалғастыруға ықпал ететін осындай құралдарды жоғалтудың салдарларын бағалау;
</w:t>
      </w:r>
      <w:r>
        <w:br/>
      </w:r>
      <w:r>
        <w:rPr>
          <w:rFonts w:ascii="Times New Roman"/>
          <w:b w:val="false"/>
          <w:i w:val="false"/>
          <w:color w:val="000000"/>
          <w:sz w:val="28"/>
        </w:rPr>
        <w:t>
      (с) объектінің осал жерін жете талдау, оған қандай шабуыл тәсілдеріне осал екендігін бағалау қоса енеді.
</w:t>
      </w:r>
      <w:r>
        <w:br/>
      </w:r>
      <w:r>
        <w:rPr>
          <w:rFonts w:ascii="Times New Roman"/>
          <w:b w:val="false"/>
          <w:i w:val="false"/>
          <w:color w:val="000000"/>
          <w:sz w:val="28"/>
        </w:rPr>
        <w:t>
      2.4.4 Осы талаптар негізінде маңызды құралдардың осал жерін азайтатын қауіпсіздік шараларының жиынтығын әзірлеу қажет. Шараларға физикалық шаралар (тосқауылдар, қақпалар, есіктер, торлар), электрондық шаралар (кабельді теледидар, ішкі немесе сыртқы дабылдар) немесе адам ресурстары (күзет қызметі және ықпал етуші күштер) енуі мүмкін. Қауіпсіздік жоспары сондай-ақ, қолданылуы қырағылықты күшейту кезінде ұлғайатын және қырағылықты төмендету кезінде азайатын мүмкін болар қосымша шараларды немесе қауіпсіздік процедураларын (мысалы, келушілерді тінту) белгілейді.
</w:t>
      </w:r>
      <w:r>
        <w:br/>
      </w:r>
      <w:r>
        <w:rPr>
          <w:rFonts w:ascii="Times New Roman"/>
          <w:b w:val="false"/>
          <w:i w:val="false"/>
          <w:color w:val="000000"/>
          <w:sz w:val="28"/>
        </w:rPr>
        <w:t>
      2.4.5 Қауіпсіздік жоспары толық қорғауды қамтамасыз ету мақсатында қабылдаушы елдің тиісті органдарымен өзара тығыз байланыста әзірленуі тиіс. Көптеген ішкі қорғау шаралары қабылдаушы ел қабылдайтын қосымша сыртқы шаралардың күштілігі мен әлсіздігіне байланысты. Көбіне жақсы қорғаныс тек бір қорғау түріне толық сенім артпай, үйлестірілген және қосымша шаралардың белгіленген санымен қамтамасыз етіледі.
</w:t>
      </w:r>
      <w:r>
        <w:br/>
      </w:r>
      <w:r>
        <w:rPr>
          <w:rFonts w:ascii="Times New Roman"/>
          <w:b w:val="false"/>
          <w:i w:val="false"/>
          <w:color w:val="000000"/>
          <w:sz w:val="28"/>
        </w:rPr>
        <w:t>
      2.4.6 Ішкі қауіпсіздік жоспары мыналарды қамтиды:
</w:t>
      </w:r>
      <w:r>
        <w:br/>
      </w:r>
      <w:r>
        <w:rPr>
          <w:rFonts w:ascii="Times New Roman"/>
          <w:b w:val="false"/>
          <w:i w:val="false"/>
          <w:color w:val="000000"/>
          <w:sz w:val="28"/>
        </w:rPr>
        <w:t>
      (а) террорлық/зиянкестік қатерлерді бағалау;
</w:t>
      </w:r>
      <w:r>
        <w:br/>
      </w:r>
      <w:r>
        <w:rPr>
          <w:rFonts w:ascii="Times New Roman"/>
          <w:b w:val="false"/>
          <w:i w:val="false"/>
          <w:color w:val="000000"/>
          <w:sz w:val="28"/>
        </w:rPr>
        <w:t>
      (b) қатерлерді бағалауды басқару. Ол кем дегенде жағдайдың қауіптілігі мен осалдығын бағалауды қамтуы тиіс;
</w:t>
      </w:r>
      <w:r>
        <w:br/>
      </w:r>
      <w:r>
        <w:rPr>
          <w:rFonts w:ascii="Times New Roman"/>
          <w:b w:val="false"/>
          <w:i w:val="false"/>
          <w:color w:val="000000"/>
          <w:sz w:val="28"/>
        </w:rPr>
        <w:t>
      (с) қауіпсіздік шаралары, дене қауіпсіздігін қоса;
</w:t>
      </w:r>
      <w:r>
        <w:br/>
      </w:r>
      <w:r>
        <w:rPr>
          <w:rFonts w:ascii="Times New Roman"/>
          <w:b w:val="false"/>
          <w:i w:val="false"/>
          <w:color w:val="000000"/>
          <w:sz w:val="28"/>
        </w:rPr>
        <w:t>
      (d) оқиғаға жауап қайтару жоспары, оған мыналар енуі тиіс:
</w:t>
      </w:r>
      <w:r>
        <w:br/>
      </w:r>
      <w:r>
        <w:rPr>
          <w:rFonts w:ascii="Times New Roman"/>
          <w:b w:val="false"/>
          <w:i w:val="false"/>
          <w:color w:val="000000"/>
          <w:sz w:val="28"/>
        </w:rPr>
        <w:t>
      (і) жоспардың бір бөлігін жүзеге асыруға бұйрық беретін
</w:t>
      </w:r>
      <w:r>
        <w:br/>
      </w:r>
      <w:r>
        <w:rPr>
          <w:rFonts w:ascii="Times New Roman"/>
          <w:b w:val="false"/>
          <w:i w:val="false"/>
          <w:color w:val="000000"/>
          <w:sz w:val="28"/>
        </w:rPr>
        <w:t>
          жауапты органды, және жоспарда аталған ерекше шараларды
</w:t>
      </w:r>
      <w:r>
        <w:br/>
      </w:r>
      <w:r>
        <w:rPr>
          <w:rFonts w:ascii="Times New Roman"/>
          <w:b w:val="false"/>
          <w:i w:val="false"/>
          <w:color w:val="000000"/>
          <w:sz w:val="28"/>
        </w:rPr>
        <w:t>
          іске асыруға жауапты ресми адамдарды белгілеу;
</w:t>
      </w:r>
      <w:r>
        <w:br/>
      </w:r>
      <w:r>
        <w:rPr>
          <w:rFonts w:ascii="Times New Roman"/>
          <w:b w:val="false"/>
          <w:i w:val="false"/>
          <w:color w:val="000000"/>
          <w:sz w:val="28"/>
        </w:rPr>
        <w:t>
      (іі) басшылық және басқарма бойынша міндеттерді бөлу;
</w:t>
      </w:r>
      <w:r>
        <w:br/>
      </w:r>
      <w:r>
        <w:rPr>
          <w:rFonts w:ascii="Times New Roman"/>
          <w:b w:val="false"/>
          <w:i w:val="false"/>
          <w:color w:val="000000"/>
          <w:sz w:val="28"/>
        </w:rPr>
        <w:t>
      (ііі) қолдау күштері мен резервтік күштер үшін төтенше жағдай
</w:t>
      </w:r>
      <w:r>
        <w:br/>
      </w:r>
      <w:r>
        <w:rPr>
          <w:rFonts w:ascii="Times New Roman"/>
          <w:b w:val="false"/>
          <w:i w:val="false"/>
          <w:color w:val="000000"/>
          <w:sz w:val="28"/>
        </w:rPr>
        <w:t>
            кезіндегі шаралар;
</w:t>
      </w:r>
      <w:r>
        <w:br/>
      </w:r>
      <w:r>
        <w:rPr>
          <w:rFonts w:ascii="Times New Roman"/>
          <w:b w:val="false"/>
          <w:i w:val="false"/>
          <w:color w:val="000000"/>
          <w:sz w:val="28"/>
        </w:rPr>
        <w:t>
      (іv) қабылдаушы елдің заңнамасына сәйкес НАТО қауіпсіздік
</w:t>
      </w:r>
      <w:r>
        <w:br/>
      </w:r>
      <w:r>
        <w:rPr>
          <w:rFonts w:ascii="Times New Roman"/>
          <w:b w:val="false"/>
          <w:i w:val="false"/>
          <w:color w:val="000000"/>
          <w:sz w:val="28"/>
        </w:rPr>
        <w:t>
           күштерінің НАТО үй-жайларындағы және одан тыс іс-қимылын
</w:t>
      </w:r>
      <w:r>
        <w:br/>
      </w:r>
      <w:r>
        <w:rPr>
          <w:rFonts w:ascii="Times New Roman"/>
          <w:b w:val="false"/>
          <w:i w:val="false"/>
          <w:color w:val="000000"/>
          <w:sz w:val="28"/>
        </w:rPr>
        <w:t>
           сипаттау;
</w:t>
      </w:r>
      <w:r>
        <w:br/>
      </w:r>
      <w:r>
        <w:rPr>
          <w:rFonts w:ascii="Times New Roman"/>
          <w:b w:val="false"/>
          <w:i w:val="false"/>
          <w:color w:val="000000"/>
          <w:sz w:val="28"/>
        </w:rPr>
        <w:t>
      (v) қауіпсіздік күштері үшін балама байланыс құралдары;
</w:t>
      </w:r>
      <w:r>
        <w:br/>
      </w:r>
      <w:r>
        <w:rPr>
          <w:rFonts w:ascii="Times New Roman"/>
          <w:b w:val="false"/>
          <w:i w:val="false"/>
          <w:color w:val="000000"/>
          <w:sz w:val="28"/>
        </w:rPr>
        <w:t>
      (vі) қырағылықты күшейту жөніндегі әр шараны қолдануға
</w:t>
      </w:r>
      <w:r>
        <w:br/>
      </w:r>
      <w:r>
        <w:rPr>
          <w:rFonts w:ascii="Times New Roman"/>
          <w:b w:val="false"/>
          <w:i w:val="false"/>
          <w:color w:val="000000"/>
          <w:sz w:val="28"/>
        </w:rPr>
        <w:t>
           байланысты ерекше іс-қимылдар мен міндеттер;
</w:t>
      </w:r>
      <w:r>
        <w:br/>
      </w:r>
      <w:r>
        <w:rPr>
          <w:rFonts w:ascii="Times New Roman"/>
          <w:b w:val="false"/>
          <w:i w:val="false"/>
          <w:color w:val="000000"/>
          <w:sz w:val="28"/>
        </w:rPr>
        <w:t>
      (е) төмендегілерді қамтитын зардаптарды жою жоспары:
</w:t>
      </w:r>
      <w:r>
        <w:br/>
      </w:r>
      <w:r>
        <w:rPr>
          <w:rFonts w:ascii="Times New Roman"/>
          <w:b w:val="false"/>
          <w:i w:val="false"/>
          <w:color w:val="000000"/>
          <w:sz w:val="28"/>
        </w:rPr>
        <w:t>
      (і) міндеті персоналдың шығынға ұшырауын/жарақаттануын және
</w:t>
      </w:r>
      <w:r>
        <w:br/>
      </w:r>
      <w:r>
        <w:rPr>
          <w:rFonts w:ascii="Times New Roman"/>
          <w:b w:val="false"/>
          <w:i w:val="false"/>
          <w:color w:val="000000"/>
          <w:sz w:val="28"/>
        </w:rPr>
        <w:t>
          құрылымдарға/құралдарға залал келтіруді жеңілдету болып
</w:t>
      </w:r>
      <w:r>
        <w:br/>
      </w:r>
      <w:r>
        <w:rPr>
          <w:rFonts w:ascii="Times New Roman"/>
          <w:b w:val="false"/>
          <w:i w:val="false"/>
          <w:color w:val="000000"/>
          <w:sz w:val="28"/>
        </w:rPr>
        <w:t>
          табылатын "бірінші жауап қайтару" тиісті персоналы.
</w:t>
      </w:r>
      <w:r>
        <w:br/>
      </w:r>
      <w:r>
        <w:rPr>
          <w:rFonts w:ascii="Times New Roman"/>
          <w:b w:val="false"/>
          <w:i w:val="false"/>
          <w:color w:val="000000"/>
          <w:sz w:val="28"/>
        </w:rPr>
        <w:t>
          Жылдам жауап қайтару персоналына мыналар енеді, бірақ
</w:t>
      </w:r>
      <w:r>
        <w:br/>
      </w:r>
      <w:r>
        <w:rPr>
          <w:rFonts w:ascii="Times New Roman"/>
          <w:b w:val="false"/>
          <w:i w:val="false"/>
          <w:color w:val="000000"/>
          <w:sz w:val="28"/>
        </w:rPr>
        <w:t>
          олармен шектелмейді: медицина персоналы, өрттен қорғау
</w:t>
      </w:r>
      <w:r>
        <w:br/>
      </w:r>
      <w:r>
        <w:rPr>
          <w:rFonts w:ascii="Times New Roman"/>
          <w:b w:val="false"/>
          <w:i w:val="false"/>
          <w:color w:val="000000"/>
          <w:sz w:val="28"/>
        </w:rPr>
        <w:t>
          және құтқару топтары, жаппай қырып-жою қаруларын (ЖҚЖ)
</w:t>
      </w:r>
      <w:r>
        <w:br/>
      </w:r>
      <w:r>
        <w:rPr>
          <w:rFonts w:ascii="Times New Roman"/>
          <w:b w:val="false"/>
          <w:i w:val="false"/>
          <w:color w:val="000000"/>
          <w:sz w:val="28"/>
        </w:rPr>
        <w:t>
          деконтаминациялау жөніндегі бөлімшелер және қауіпсіздік
</w:t>
      </w:r>
      <w:r>
        <w:br/>
      </w:r>
      <w:r>
        <w:rPr>
          <w:rFonts w:ascii="Times New Roman"/>
          <w:b w:val="false"/>
          <w:i w:val="false"/>
          <w:color w:val="000000"/>
          <w:sz w:val="28"/>
        </w:rPr>
        <w:t>
          персоналы.
</w:t>
      </w:r>
      <w:r>
        <w:br/>
      </w:r>
      <w:r>
        <w:rPr>
          <w:rFonts w:ascii="Times New Roman"/>
          <w:b w:val="false"/>
          <w:i w:val="false"/>
          <w:color w:val="000000"/>
          <w:sz w:val="28"/>
        </w:rPr>
        <w:t>
      (іі) Қылмыс көрінісін тексеруді тиісті жоспарлау, сондай-ақ
</w:t>
      </w:r>
      <w:r>
        <w:br/>
      </w:r>
      <w:r>
        <w:rPr>
          <w:rFonts w:ascii="Times New Roman"/>
          <w:b w:val="false"/>
          <w:i w:val="false"/>
          <w:color w:val="000000"/>
          <w:sz w:val="28"/>
        </w:rPr>
        <w:t>
           персонал шығынын/меншік залалын жеңілдетуге ықпал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жөніндегі персонал
</w:t>
      </w:r>
      <w:r>
        <w:rPr>
          <w:rFonts w:ascii="Times New Roman"/>
          <w:b w:val="false"/>
          <w:i w:val="false"/>
          <w:color w:val="000000"/>
          <w:sz w:val="28"/>
        </w:rPr>
        <w:t>
</w:t>
      </w:r>
    </w:p>
    <w:p>
      <w:pPr>
        <w:spacing w:after="0"/>
        <w:ind w:left="0"/>
        <w:jc w:val="both"/>
      </w:pPr>
      <w:r>
        <w:rPr>
          <w:rFonts w:ascii="Times New Roman"/>
          <w:b w:val="false"/>
          <w:i w:val="false"/>
          <w:color w:val="000000"/>
          <w:sz w:val="28"/>
        </w:rPr>
        <w:t>
      2.4.7 НАТО-ның азаматтық және әскери органдары өз мекемелерін күзету жөніндегі шараларды белгілеу мен тексеру кезінде террорға қарсы және диверсияға қарсы талдауды назарға алуы тиіс. НАТО-ның жетекші лауазымды адамдарын қорғау жөніндегі персонал басқа да қауіпсіздік күштерінен бөлек ұсталуы тиіс, ал оны жайғастыру қабылдаушы елдің қауіпсіздік органдарымен үйлестірілуі тиіс.
</w:t>
      </w:r>
      <w:r>
        <w:br/>
      </w:r>
      <w:r>
        <w:rPr>
          <w:rFonts w:ascii="Times New Roman"/>
          <w:b w:val="false"/>
          <w:i w:val="false"/>
          <w:color w:val="000000"/>
          <w:sz w:val="28"/>
        </w:rPr>
        <w:t>
      2.4.8 НАТО-ның азаматтық және әскери органдары ресми нұсқаулар беру және қабылдаушы елдің органдарымен оқу жаттығуларын өткізу жолымен өз персоналын әртүрлі жағдайларда өз міндеттерін орындау үшін даярлауды жүргізуі тиіс. Оқу жаттығулары персоналды жұмыстан тыс уақытта хабарландыруды қамтиды. Қажет болғанда, қауіпсіздік жоспарын тиімді іске асыруды қамтамасыз ету мақсатында даярлықты болжанатын төтенше жағдайға дейін жүргізу өте маңызды.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Хабарлаудың стандарттық жүйесі
</w:t>
      </w:r>
      <w:r>
        <w:rPr>
          <w:rFonts w:ascii="Times New Roman"/>
          <w:b w:val="false"/>
          <w:i w:val="false"/>
          <w:color w:val="000000"/>
          <w:sz w:val="28"/>
        </w:rPr>
        <w:t>
</w:t>
      </w:r>
    </w:p>
    <w:p>
      <w:pPr>
        <w:spacing w:after="0"/>
        <w:ind w:left="0"/>
        <w:jc w:val="both"/>
      </w:pPr>
      <w:r>
        <w:rPr>
          <w:rFonts w:ascii="Times New Roman"/>
          <w:b w:val="false"/>
          <w:i w:val="false"/>
          <w:color w:val="000000"/>
          <w:sz w:val="28"/>
        </w:rPr>
        <w:t>
      2.4.9 Хабарлаудың стандарттық жүйесі НАТО-ның азаматтық және әскери органдарының барлық штабтарында қондырылуы тиіс. Осы хабарлау жүйесі стандарттық жүйелерден басқа, бөлек төрт кезеңнен құрылуы тиіс және НАТО-ның барлық азаматтық және әскери органдарында қолданылатын негізгі ең аз шараларды қамтуы тиіс. Хабарлау жүйесі мен тиісті байланыс жүйесіне және әр кезеңге арналған негізгі ең аз шараларға қатысты толық мәліметтерді, сондай-ақ басқа да қажетті немесе ұсынылатын шараларды НАТО қауіпсіздік комитетінің басшылығы әзірлейді (1-қосымшаны "НАТО хабарлау жүйесінің жай-күйі" және 2-қосымшаны "НАТО хабарлау жүйесінің жай-күйі - ең аз шаралар"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Дене қорғанысына және басқа да қорғаныс материалдарына арналған бюджетті жасау
</w:t>
      </w:r>
      <w:r>
        <w:rPr>
          <w:rFonts w:ascii="Times New Roman"/>
          <w:b w:val="false"/>
          <w:i w:val="false"/>
          <w:color w:val="000000"/>
          <w:sz w:val="28"/>
        </w:rPr>
        <w:t>
</w:t>
      </w:r>
    </w:p>
    <w:p>
      <w:pPr>
        <w:spacing w:after="0"/>
        <w:ind w:left="0"/>
        <w:jc w:val="both"/>
      </w:pPr>
      <w:r>
        <w:rPr>
          <w:rFonts w:ascii="Times New Roman"/>
          <w:b w:val="false"/>
          <w:i w:val="false"/>
          <w:color w:val="000000"/>
          <w:sz w:val="28"/>
        </w:rPr>
        <w:t>
      2.4.10 (а) НАТО-ның азаматтық және әскери органдары өз объектілерінің дене (НАТО-ның ресми резиденцияларын қоса) қорғанысын қамтамасыз ету үшін НАТО-ның азаматтық және әскери бюджетінен қаражат бөлуге тапсырыс беруі тиіс. Бюджеттік тапсырысқа қабылдаушы елдің қауіпсіздік органының НАТО-ның азаматтық және әскери органдарымен өзара іс-қимыл жасай отырып жүргізген қатерді бағалауы қоса берілуі тиіс.
</w:t>
      </w:r>
      <w:r>
        <w:br/>
      </w:r>
      <w:r>
        <w:rPr>
          <w:rFonts w:ascii="Times New Roman"/>
          <w:b w:val="false"/>
          <w:i w:val="false"/>
          <w:color w:val="000000"/>
          <w:sz w:val="28"/>
        </w:rPr>
        <w:t>
      (b) Террорға қарсы немесе диверсияға қарсы шаралардың бір
</w:t>
      </w:r>
      <w:r>
        <w:br/>
      </w:r>
      <w:r>
        <w:rPr>
          <w:rFonts w:ascii="Times New Roman"/>
          <w:b w:val="false"/>
          <w:i w:val="false"/>
          <w:color w:val="000000"/>
          <w:sz w:val="28"/>
        </w:rPr>
        <w:t>
          бөлігі болып табылатын НАТО объектілерінен тыс
</w:t>
      </w:r>
      <w:r>
        <w:br/>
      </w:r>
      <w:r>
        <w:rPr>
          <w:rFonts w:ascii="Times New Roman"/>
          <w:b w:val="false"/>
          <w:i w:val="false"/>
          <w:color w:val="000000"/>
          <w:sz w:val="28"/>
        </w:rPr>
        <w:t>
          пайдаланылатын арнайы байланыс жүйелерін қамтамасыз ету
</w:t>
      </w:r>
      <w:r>
        <w:br/>
      </w:r>
      <w:r>
        <w:rPr>
          <w:rFonts w:ascii="Times New Roman"/>
          <w:b w:val="false"/>
          <w:i w:val="false"/>
          <w:color w:val="000000"/>
          <w:sz w:val="28"/>
        </w:rPr>
        <w:t>
          үшін НАТО-ның ақшалай қаражатын бөлуге тапсырыс,
</w:t>
      </w:r>
      <w:r>
        <w:br/>
      </w:r>
      <w:r>
        <w:rPr>
          <w:rFonts w:ascii="Times New Roman"/>
          <w:b w:val="false"/>
          <w:i w:val="false"/>
          <w:color w:val="000000"/>
          <w:sz w:val="28"/>
        </w:rPr>
        <w:t>
          қабылдаушы елдің қауіпсіздік органдарымен өзара толық
</w:t>
      </w:r>
      <w:r>
        <w:br/>
      </w:r>
      <w:r>
        <w:rPr>
          <w:rFonts w:ascii="Times New Roman"/>
          <w:b w:val="false"/>
          <w:i w:val="false"/>
          <w:color w:val="000000"/>
          <w:sz w:val="28"/>
        </w:rPr>
        <w:t>
          іс-қимылды көрсететін негіздемелерді талап етеді;
</w:t>
      </w:r>
      <w:r>
        <w:br/>
      </w:r>
      <w:r>
        <w:rPr>
          <w:rFonts w:ascii="Times New Roman"/>
          <w:b w:val="false"/>
          <w:i w:val="false"/>
          <w:color w:val="000000"/>
          <w:sz w:val="28"/>
        </w:rPr>
        <w:t>
      (с) НАТО бюджетінен брондалған көлік құралдарын бөлуді Бас
</w:t>
      </w:r>
      <w:r>
        <w:br/>
      </w:r>
      <w:r>
        <w:rPr>
          <w:rFonts w:ascii="Times New Roman"/>
          <w:b w:val="false"/>
          <w:i w:val="false"/>
          <w:color w:val="000000"/>
          <w:sz w:val="28"/>
        </w:rPr>
        <w:t>
          хатшы және НАТО-ның Еуропадағы біріккен қарулы күштерінің
</w:t>
      </w:r>
      <w:r>
        <w:br/>
      </w:r>
      <w:r>
        <w:rPr>
          <w:rFonts w:ascii="Times New Roman"/>
          <w:b w:val="false"/>
          <w:i w:val="false"/>
          <w:color w:val="000000"/>
          <w:sz w:val="28"/>
        </w:rPr>
        <w:t>
          Жоғары бас қолбасшысы шектеуі мүмкін. Қабылдаушы елдің
</w:t>
      </w:r>
      <w:r>
        <w:br/>
      </w:r>
      <w:r>
        <w:rPr>
          <w:rFonts w:ascii="Times New Roman"/>
          <w:b w:val="false"/>
          <w:i w:val="false"/>
          <w:color w:val="000000"/>
          <w:sz w:val="28"/>
        </w:rPr>
        <w:t>
          қауіпсіздік органдарының пікірі бойынша, нақты
</w:t>
      </w:r>
      <w:r>
        <w:br/>
      </w:r>
      <w:r>
        <w:rPr>
          <w:rFonts w:ascii="Times New Roman"/>
          <w:b w:val="false"/>
          <w:i w:val="false"/>
          <w:color w:val="000000"/>
          <w:sz w:val="28"/>
        </w:rPr>
        <w:t>
          қауіп-қатерге қарсы тұру үшін брондалған автомобиль қажет
</w:t>
      </w:r>
      <w:r>
        <w:br/>
      </w:r>
      <w:r>
        <w:rPr>
          <w:rFonts w:ascii="Times New Roman"/>
          <w:b w:val="false"/>
          <w:i w:val="false"/>
          <w:color w:val="000000"/>
          <w:sz w:val="28"/>
        </w:rPr>
        <w:t>
          болған төтенше жағдайларда және оны қабылдаушы ел немесе
</w:t>
      </w:r>
      <w:r>
        <w:br/>
      </w:r>
      <w:r>
        <w:rPr>
          <w:rFonts w:ascii="Times New Roman"/>
          <w:b w:val="false"/>
          <w:i w:val="false"/>
          <w:color w:val="000000"/>
          <w:sz w:val="28"/>
        </w:rPr>
        <w:t>
          жіберуші ел бере алмаса, брондалған көлік құралы
</w:t>
      </w:r>
      <w:r>
        <w:br/>
      </w:r>
      <w:r>
        <w:rPr>
          <w:rFonts w:ascii="Times New Roman"/>
          <w:b w:val="false"/>
          <w:i w:val="false"/>
          <w:color w:val="000000"/>
          <w:sz w:val="28"/>
        </w:rPr>
        <w:t>
          қауіп-қатер төнген барлық кезеңге тиісті қаржы
</w:t>
      </w:r>
      <w:r>
        <w:br/>
      </w:r>
      <w:r>
        <w:rPr>
          <w:rFonts w:ascii="Times New Roman"/>
          <w:b w:val="false"/>
          <w:i w:val="false"/>
          <w:color w:val="000000"/>
          <w:sz w:val="28"/>
        </w:rPr>
        <w:t>
          комитеттері алдын ала белгілеген рәсімдерге сәйкес
</w:t>
      </w:r>
      <w:r>
        <w:br/>
      </w:r>
      <w:r>
        <w:rPr>
          <w:rFonts w:ascii="Times New Roman"/>
          <w:b w:val="false"/>
          <w:i w:val="false"/>
          <w:color w:val="000000"/>
          <w:sz w:val="28"/>
        </w:rPr>
        <w:t>
          НАТО-ның қорынан жалға алынуы мүмкін;
</w:t>
      </w:r>
      <w:r>
        <w:br/>
      </w:r>
      <w:r>
        <w:rPr>
          <w:rFonts w:ascii="Times New Roman"/>
          <w:b w:val="false"/>
          <w:i w:val="false"/>
          <w:color w:val="000000"/>
          <w:sz w:val="28"/>
        </w:rPr>
        <w:t>
      (d) Жеке басын қорғауға арналған басқа да жабдықтар, оқ
</w:t>
      </w:r>
      <w:r>
        <w:br/>
      </w:r>
      <w:r>
        <w:rPr>
          <w:rFonts w:ascii="Times New Roman"/>
          <w:b w:val="false"/>
          <w:i w:val="false"/>
          <w:color w:val="000000"/>
          <w:sz w:val="28"/>
        </w:rPr>
        <w:t>
          өтпейтін киім немесе арнайы қару сияқты жабдықтар,
</w:t>
      </w:r>
      <w:r>
        <w:br/>
      </w:r>
      <w:r>
        <w:rPr>
          <w:rFonts w:ascii="Times New Roman"/>
          <w:b w:val="false"/>
          <w:i w:val="false"/>
          <w:color w:val="000000"/>
          <w:sz w:val="28"/>
        </w:rPr>
        <w:t>
          НАТО-ның қауіпсіздік персоналы пайдалану үшін қажетті
</w:t>
      </w:r>
      <w:r>
        <w:br/>
      </w:r>
      <w:r>
        <w:rPr>
          <w:rFonts w:ascii="Times New Roman"/>
          <w:b w:val="false"/>
          <w:i w:val="false"/>
          <w:color w:val="000000"/>
          <w:sz w:val="28"/>
        </w:rPr>
        <w:t>
          мөлшерде НАТО-ның қорынан алынуы мүмкін. Осындай
</w:t>
      </w:r>
      <w:r>
        <w:br/>
      </w:r>
      <w:r>
        <w:rPr>
          <w:rFonts w:ascii="Times New Roman"/>
          <w:b w:val="false"/>
          <w:i w:val="false"/>
          <w:color w:val="000000"/>
          <w:sz w:val="28"/>
        </w:rPr>
        <w:t>
          жабдықтарды алуға берілетін тапсырыс-негіздемеде
</w:t>
      </w:r>
      <w:r>
        <w:br/>
      </w:r>
      <w:r>
        <w:rPr>
          <w:rFonts w:ascii="Times New Roman"/>
          <w:b w:val="false"/>
          <w:i w:val="false"/>
          <w:color w:val="000000"/>
          <w:sz w:val="28"/>
        </w:rPr>
        <w:t>
          жабдықтарды пайдалану сипаты көрсетілуі тиіс.
</w:t>
      </w:r>
      <w:r>
        <w:br/>
      </w:r>
      <w:r>
        <w:rPr>
          <w:rFonts w:ascii="Times New Roman"/>
          <w:b w:val="false"/>
          <w:i w:val="false"/>
          <w:color w:val="000000"/>
          <w:sz w:val="28"/>
        </w:rPr>
        <w:t>
          НАТО-ның қоры НАТО-да белгіленген бір лауазымды
</w:t>
      </w:r>
      <w:r>
        <w:br/>
      </w:r>
      <w:r>
        <w:rPr>
          <w:rFonts w:ascii="Times New Roman"/>
          <w:b w:val="false"/>
          <w:i w:val="false"/>
          <w:color w:val="000000"/>
          <w:sz w:val="28"/>
        </w:rPr>
        <w:t>
          атқармайтын персоналға жеке қорғау жабдықтарын беру үшін
</w:t>
      </w:r>
      <w:r>
        <w:br/>
      </w:r>
      <w:r>
        <w:rPr>
          <w:rFonts w:ascii="Times New Roman"/>
          <w:b w:val="false"/>
          <w:i w:val="false"/>
          <w:color w:val="000000"/>
          <w:sz w:val="28"/>
        </w:rPr>
        <w:t>
          пайдаланылмауы тиіс, және тек ерекше жағдайларда ғана,
</w:t>
      </w:r>
      <w:r>
        <w:br/>
      </w:r>
      <w:r>
        <w:rPr>
          <w:rFonts w:ascii="Times New Roman"/>
          <w:b w:val="false"/>
          <w:i w:val="false"/>
          <w:color w:val="000000"/>
          <w:sz w:val="28"/>
        </w:rPr>
        <w:t>
          осындай жабдықтарды НАТО-ның қауіпсіздік персоналынан
</w:t>
      </w:r>
      <w:r>
        <w:br/>
      </w:r>
      <w:r>
        <w:rPr>
          <w:rFonts w:ascii="Times New Roman"/>
          <w:b w:val="false"/>
          <w:i w:val="false"/>
          <w:color w:val="000000"/>
          <w:sz w:val="28"/>
        </w:rPr>
        <w:t>
          басқа персонал пайдалану үшін алуға қаражат бөлу
</w:t>
      </w:r>
      <w:r>
        <w:br/>
      </w:r>
      <w:r>
        <w:rPr>
          <w:rFonts w:ascii="Times New Roman"/>
          <w:b w:val="false"/>
          <w:i w:val="false"/>
          <w:color w:val="000000"/>
          <w:sz w:val="28"/>
        </w:rPr>
        <w:t>
          мақұлдануы мүмкін.
</w:t>
      </w:r>
      <w:r>
        <w:br/>
      </w:r>
      <w:r>
        <w:rPr>
          <w:rFonts w:ascii="Times New Roman"/>
          <w:b w:val="false"/>
          <w:i w:val="false"/>
          <w:color w:val="000000"/>
          <w:sz w:val="28"/>
        </w:rPr>
        <w:t>
      2.4.11 Террорға қарсы және диверсияға қарсы шараларды және НАТО-ның азаматтық және әскери органдарына қатысты қызметтерді НАТО-ң қауіпсіздік офисі бақылауы тиіс. Осыған байланысты НАТО-ның қауіпсіздік офисі әр штаб немесе штаб топтарына арналған қатерлерді жалпы бағалау көшірмесін алуы тиіс. НАТО-ның азаматтық және әскери органдары НАТО-ң қауіпсіздік офисіне өздерінің террорға қарсы жоспарларының екі көшірмесін жіберуі тиіс. НАТО-ң қауіпсіздік офисін ерекше қызмет туралы жоғарыдағы 2.3.1 және 2.3.2 параграфтарда көрсетілген баяндама жүйесі арқылы хабардар ету қажет.
</w:t>
      </w:r>
      <w:r>
        <w:br/>
      </w:r>
      <w:r>
        <w:rPr>
          <w:rFonts w:ascii="Times New Roman"/>
          <w:b w:val="false"/>
          <w:i w:val="false"/>
          <w:color w:val="000000"/>
          <w:sz w:val="28"/>
        </w:rPr>
        <w:t>
      2.4.12 Террорға қарсы және диверсияға қарсы шаралар, ішкі қауіпсіздік жоспарын қоса, НАТО-ның азаматтық және әскери органдары үшін қауіпсіздікті тексеру бағдарламасы кезінде зерделенуі тиіс. Осы тексеру кезінде алынған мәліметтер тексеру туралы есепке қоса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2-БӨЛІМ: НАТО-ҒА МҮШЕ-МЕМЛЕКЕТТЕРДІҢ АУМАҒЫ ШЕГІНДЕ ТЕРРОРИЗМ ҚАУПІНЕ ҚАРСЫ НАТО АЗАМАТТЫҚ ЖӘНЕ ӘСКЕРИ ОРГАНДАРЫН, НАТО КЕҢЕЙТІЛГЕН КҮШТЕРІ МЕН ОБЪЕКТІЛЕРІН (ҚҰРАЛДАРЫН) ҚОРҒАУ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3.0. Осы Бөлім НАТО-ға мүше-мемлекеттердің аумағынан тыс жайғастырылатын НАТО күштері мен объектілері (құралдары) үшін террорға қарсы шаралар саясатын белгілейді (5-баптан тыс операциялар). Осы шаралар террорлық/зиянкестік қатерлерге бірдей жауап қайтаруды қамтамасыз етуде қолдауы жеткіліксіз, сенуге болатын НАТО персоналы мен объектілері (құралдары) орналасқан зоналарда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НАТО-ҒА МҮШЕ МЕМЛЕКЕТТЕРДІҢ АУМАҒЫНАН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ТЕРРОРҒА ҚАРСЫ ҚОРҒАУ ЖӨНІНДЕГІ ШАРАЛАРДЫ ҚОЛДАНУ
</w:t>
      </w:r>
      <w:r>
        <w:rPr>
          <w:rFonts w:ascii="Times New Roman"/>
          <w:b w:val="false"/>
          <w:i w:val="false"/>
          <w:color w:val="000000"/>
          <w:sz w:val="28"/>
        </w:rPr>
        <w:t>
</w:t>
      </w:r>
    </w:p>
    <w:p>
      <w:pPr>
        <w:spacing w:after="0"/>
        <w:ind w:left="0"/>
        <w:jc w:val="both"/>
      </w:pPr>
      <w:r>
        <w:rPr>
          <w:rFonts w:ascii="Times New Roman"/>
          <w:b w:val="false"/>
          <w:i w:val="false"/>
          <w:color w:val="000000"/>
          <w:sz w:val="28"/>
        </w:rPr>
        <w:t>
      3.1.1 2-Бөлімде көрсетілген террорға қарсы қорғау жөніндегі шаралар, тек 5-баптан тыс НАТО жүргізетін операцияларына ғана, және қабылдаушы елдің құрылымы, егер ондай болса, НАТО-ға мүше мемлекеттің заңды құқығынан шығарылған жерде қолданылады.
</w:t>
      </w:r>
      <w:r>
        <w:br/>
      </w:r>
      <w:r>
        <w:rPr>
          <w:rFonts w:ascii="Times New Roman"/>
          <w:b w:val="false"/>
          <w:i w:val="false"/>
          <w:color w:val="000000"/>
          <w:sz w:val="28"/>
        </w:rPr>
        <w:t>
      3.1.2 Осы бөлімде баяндалған шаралар НАТО күштері мен объектілеріне террорлық қатер төнген кезде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ҚАТЕРЛЕР МЕН ҚАУІПТЕР
</w:t>
      </w:r>
      <w:r>
        <w:rPr>
          <w:rFonts w:ascii="Times New Roman"/>
          <w:b w:val="false"/>
          <w:i w:val="false"/>
          <w:color w:val="000000"/>
          <w:sz w:val="28"/>
        </w:rPr>
        <w:t>
</w:t>
      </w:r>
    </w:p>
    <w:p>
      <w:pPr>
        <w:spacing w:after="0"/>
        <w:ind w:left="0"/>
        <w:jc w:val="both"/>
      </w:pPr>
      <w:r>
        <w:rPr>
          <w:rFonts w:ascii="Times New Roman"/>
          <w:b w:val="false"/>
          <w:i w:val="false"/>
          <w:color w:val="000000"/>
          <w:sz w:val="28"/>
        </w:rPr>
        <w:t>
      3.2.1 Терроризм қаупінен туындайтын НАТО-ның азаматтық және әскери органдары үшін қатерлер 6 түрлі болуы мүмкін:
</w:t>
      </w:r>
      <w:r>
        <w:br/>
      </w:r>
      <w:r>
        <w:rPr>
          <w:rFonts w:ascii="Times New Roman"/>
          <w:b w:val="false"/>
          <w:i w:val="false"/>
          <w:color w:val="000000"/>
          <w:sz w:val="28"/>
        </w:rPr>
        <w:t>
      (а) персоналдың жалпы қауіпсіздігі;
</w:t>
      </w:r>
      <w:r>
        <w:br/>
      </w:r>
      <w:r>
        <w:rPr>
          <w:rFonts w:ascii="Times New Roman"/>
          <w:b w:val="false"/>
          <w:i w:val="false"/>
          <w:color w:val="000000"/>
          <w:sz w:val="28"/>
        </w:rPr>
        <w:t>
      (b) тапсырманы орындау мүмкіншілігін төмендететін және кедергі келтіретін қажетті ресурстар мен қызметтерді жеткізіп беруден бас тарту;
</w:t>
      </w:r>
      <w:r>
        <w:br/>
      </w:r>
      <w:r>
        <w:rPr>
          <w:rFonts w:ascii="Times New Roman"/>
          <w:b w:val="false"/>
          <w:i w:val="false"/>
          <w:color w:val="000000"/>
          <w:sz w:val="28"/>
        </w:rPr>
        <w:t>
      (с) денеге зиян келтіру;
</w:t>
      </w:r>
      <w:r>
        <w:br/>
      </w:r>
      <w:r>
        <w:rPr>
          <w:rFonts w:ascii="Times New Roman"/>
          <w:b w:val="false"/>
          <w:i w:val="false"/>
          <w:color w:val="000000"/>
          <w:sz w:val="28"/>
        </w:rPr>
        <w:t>
      (d) міндеттерді орындауды бұзу;
</w:t>
      </w:r>
      <w:r>
        <w:br/>
      </w:r>
      <w:r>
        <w:rPr>
          <w:rFonts w:ascii="Times New Roman"/>
          <w:b w:val="false"/>
          <w:i w:val="false"/>
          <w:color w:val="000000"/>
          <w:sz w:val="28"/>
        </w:rPr>
        <w:t>
      (е) еркін жүріп-тұру бостандығын бұзу, немесе
</w:t>
      </w:r>
      <w:r>
        <w:br/>
      </w:r>
      <w:r>
        <w:rPr>
          <w:rFonts w:ascii="Times New Roman"/>
          <w:b w:val="false"/>
          <w:i w:val="false"/>
          <w:color w:val="000000"/>
          <w:sz w:val="28"/>
        </w:rPr>
        <w:t>
      (f) НАТО-ға мүше-мемлекеттер аумағы шегінде жалпы қауіпсіздік пен тұрақтылықты бұзу.
</w:t>
      </w:r>
      <w:r>
        <w:br/>
      </w:r>
      <w:r>
        <w:rPr>
          <w:rFonts w:ascii="Times New Roman"/>
          <w:b w:val="false"/>
          <w:i w:val="false"/>
          <w:color w:val="000000"/>
          <w:sz w:val="28"/>
        </w:rPr>
        <w:t>
      3.2.2 НАТО-ға мүше мемлекеттер аумағында және одан тыс, өз ниеттерін жүзеге асыру үшін НАТО персоналы мен объектілерін (құралдарын) нысана ретінде таңдап алған ұйымдардан, топтар мен индивидтерден НАТО-ға мүше мемлекеттердің аумағынан тыс орналасқан НАТО күштері мен объектілеріне төнетін терроризм қаупі мыналарды қамтиды:
</w:t>
      </w:r>
      <w:r>
        <w:br/>
      </w:r>
      <w:r>
        <w:rPr>
          <w:rFonts w:ascii="Times New Roman"/>
          <w:b w:val="false"/>
          <w:i w:val="false"/>
          <w:color w:val="000000"/>
          <w:sz w:val="28"/>
        </w:rPr>
        <w:t>
      (а) бомбалық шабуылдар немесе атыс қаруының шабуылдары, машиналарды жару, қолға алып жүретін бомбалар, "пошталық" бомбалар және жанатын жарылғыш құрылғылар,
</w:t>
      </w:r>
      <w:r>
        <w:br/>
      </w:r>
      <w:r>
        <w:rPr>
          <w:rFonts w:ascii="Times New Roman"/>
          <w:b w:val="false"/>
          <w:i w:val="false"/>
          <w:color w:val="000000"/>
          <w:sz w:val="28"/>
        </w:rPr>
        <w:t>
      (b) НАТО персоналы мен оның отбасын өлтіру, ұрлау, кепілдікке алу немесе қорқыту,
</w:t>
      </w:r>
      <w:r>
        <w:br/>
      </w:r>
      <w:r>
        <w:rPr>
          <w:rFonts w:ascii="Times New Roman"/>
          <w:b w:val="false"/>
          <w:i w:val="false"/>
          <w:color w:val="000000"/>
          <w:sz w:val="28"/>
        </w:rPr>
        <w:t>
      (с) зорлық-зомбылық көрсету мақсатында ұйымдастырылуы және қарсы тұру арқылы зорлыққа/залалға әкелуі мүмкін демонстрациялар,
</w:t>
      </w:r>
      <w:r>
        <w:br/>
      </w:r>
      <w:r>
        <w:rPr>
          <w:rFonts w:ascii="Times New Roman"/>
          <w:b w:val="false"/>
          <w:i w:val="false"/>
          <w:color w:val="000000"/>
          <w:sz w:val="28"/>
        </w:rPr>
        <w:t>
      (d) елшіліктер мен халықаралық миссиялармен болғандай, НАТО үй-жайларына немесе оның меншігіне тіке шабуыл жасау және заңсыз басып алу,
</w:t>
      </w:r>
      <w:r>
        <w:br/>
      </w:r>
      <w:r>
        <w:rPr>
          <w:rFonts w:ascii="Times New Roman"/>
          <w:b w:val="false"/>
          <w:i w:val="false"/>
          <w:color w:val="000000"/>
          <w:sz w:val="28"/>
        </w:rPr>
        <w:t>
      (е) жалған дабылдар, әсіресе әбігерге салу ниетімен бомба салынған деп ескерту,
</w:t>
      </w:r>
      <w:r>
        <w:br/>
      </w:r>
      <w:r>
        <w:rPr>
          <w:rFonts w:ascii="Times New Roman"/>
          <w:b w:val="false"/>
          <w:i w:val="false"/>
          <w:color w:val="000000"/>
          <w:sz w:val="28"/>
        </w:rPr>
        <w:t>
      (f) ақпараттық технологиялардың қажетті/тіршілікке маңызды жүйелеріне қарсы операциялар, осы жүйелердің тұтастығы мен/немесе рұқсаттылығына қол сұғуды қоса,
</w:t>
      </w:r>
      <w:r>
        <w:br/>
      </w:r>
      <w:r>
        <w:rPr>
          <w:rFonts w:ascii="Times New Roman"/>
          <w:b w:val="false"/>
          <w:i w:val="false"/>
          <w:color w:val="000000"/>
          <w:sz w:val="28"/>
        </w:rPr>
        <w:t>
      (g) міндеттерге қол жеткізуге қажетті қарудың, қару-жарақ пен жабдықтардың күшімен зазалсыздандыру, және
</w:t>
      </w:r>
      <w:r>
        <w:br/>
      </w:r>
      <w:r>
        <w:rPr>
          <w:rFonts w:ascii="Times New Roman"/>
          <w:b w:val="false"/>
          <w:i w:val="false"/>
          <w:color w:val="000000"/>
          <w:sz w:val="28"/>
        </w:rPr>
        <w:t>
      (h) жаппай қырып жою қаруы (ЖҚҚ), әсіресе, химиялық және биологиялық шабуылдар.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Қатерлерді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3.2.3 НАТО-ға мүше мемлекеттердің аумағынан тыс НАТО операцияларын орындаушы НАТО күштеріне және персоналға қарсы жасалған террорлық қызметтің нақты қаупі, қарсы шараларды қабылдағанға дейін бағалануы тиіс. Жағдаяттар мен жағдайлардың операцияға байланыстылығына қарамастан, бағалау үрдісі кем дегенде мыналарды қамтамасыз етуі тиіс:
</w:t>
      </w:r>
      <w:r>
        <w:br/>
      </w:r>
      <w:r>
        <w:rPr>
          <w:rFonts w:ascii="Times New Roman"/>
          <w:b w:val="false"/>
          <w:i w:val="false"/>
          <w:color w:val="000000"/>
          <w:sz w:val="28"/>
        </w:rPr>
        <w:t>
      (а) Қауіп-қатер туралы ақпарат көздері, мүмкіндігінше, сенімділігіне қатысты бағаланады,
</w:t>
      </w:r>
      <w:r>
        <w:br/>
      </w:r>
      <w:r>
        <w:rPr>
          <w:rFonts w:ascii="Times New Roman"/>
          <w:b w:val="false"/>
          <w:i w:val="false"/>
          <w:color w:val="000000"/>
          <w:sz w:val="28"/>
        </w:rPr>
        <w:t>
      (b) Қауіп-қатер туралы ақпаратты талдау террорға қарсы шараларды қолданудың дұрыстығын көрсетеді,
</w:t>
      </w:r>
      <w:r>
        <w:br/>
      </w:r>
      <w:r>
        <w:rPr>
          <w:rFonts w:ascii="Times New Roman"/>
          <w:b w:val="false"/>
          <w:i w:val="false"/>
          <w:color w:val="000000"/>
          <w:sz w:val="28"/>
        </w:rPr>
        <w:t>
      (с) Қауіп-қатерді бағалау дер кезінде және ағымдағы болып табылады, және
</w:t>
      </w:r>
      <w:r>
        <w:br/>
      </w:r>
      <w:r>
        <w:rPr>
          <w:rFonts w:ascii="Times New Roman"/>
          <w:b w:val="false"/>
          <w:i w:val="false"/>
          <w:color w:val="000000"/>
          <w:sz w:val="28"/>
        </w:rPr>
        <w:t>
      (d) Қауіптерді жергілікті басқару стратегиясы әзірленеді.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МІНДЕТТЕР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3.3.1  Жалпы
</w:t>
      </w:r>
      <w:r>
        <w:br/>
      </w:r>
      <w:r>
        <w:rPr>
          <w:rFonts w:ascii="Times New Roman"/>
          <w:b w:val="false"/>
          <w:i w:val="false"/>
          <w:color w:val="000000"/>
          <w:sz w:val="28"/>
        </w:rPr>
        <w:t>
      Террорға қарсы міндеттерді және тапсырмаларды бөлу НАТО күштерінің НАТО-ға мүше мемлекеттердің аумағынан тыс іс-қимыл жасауы мүмкін 4 әр түрлі жағдайлармен айқындалады:
</w:t>
      </w:r>
      <w:r>
        <w:br/>
      </w:r>
      <w:r>
        <w:rPr>
          <w:rFonts w:ascii="Times New Roman"/>
          <w:b w:val="false"/>
          <w:i w:val="false"/>
          <w:color w:val="000000"/>
          <w:sz w:val="28"/>
        </w:rPr>
        <w:t>
      (а) Толеранттық, қабылдаушы елдің толық қолдауымен;
</w:t>
      </w:r>
      <w:r>
        <w:br/>
      </w:r>
      <w:r>
        <w:rPr>
          <w:rFonts w:ascii="Times New Roman"/>
          <w:b w:val="false"/>
          <w:i w:val="false"/>
          <w:color w:val="000000"/>
          <w:sz w:val="28"/>
        </w:rPr>
        <w:t>
      (b) Жартылай толеранттық, қабылдаушы елдің органдары жалпы ынтымақтастық көрсетеді, алайда қажетті құралдарды бөлмейді немесе қолдау тиімділігін қамтамасыз ету үшін бақылауды жүзеге асырмайды;
</w:t>
      </w:r>
      <w:r>
        <w:br/>
      </w:r>
      <w:r>
        <w:rPr>
          <w:rFonts w:ascii="Times New Roman"/>
          <w:b w:val="false"/>
          <w:i w:val="false"/>
          <w:color w:val="000000"/>
          <w:sz w:val="28"/>
        </w:rPr>
        <w:t>
      (с) Төзуге болмайтын, жергілікті өкімет пен халық қарсы көз қараста болған кезде немесе қолдау көрсетпеген кезде;
</w:t>
      </w:r>
      <w:r>
        <w:br/>
      </w:r>
      <w:r>
        <w:rPr>
          <w:rFonts w:ascii="Times New Roman"/>
          <w:b w:val="false"/>
          <w:i w:val="false"/>
          <w:color w:val="000000"/>
          <w:sz w:val="28"/>
        </w:rPr>
        <w:t>
      (d)  Халықаралық су және/немесе әуе кеңістігі шегінде.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3.3.2 НАТО-ға мүше емес қабылдаушы елдер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НАТО, толеранттық жағдайда НАТО-ның азаматтық және әскери органдарының сыртқы қорғанысын көздейтін қабылдаушы елмен келісімге қол жеткізуге мүдделі. Осы келісім, осы құжаттың бірінші бөлігінде көрсетілген НАТО-ның жауапкершілік аумағында қабылдаушы елмен келісілген жағдайлар мен қолдауды қамтитын болады.
</w:t>
      </w:r>
      <w:r>
        <w:br/>
      </w:r>
      <w:r>
        <w:rPr>
          <w:rFonts w:ascii="Times New Roman"/>
          <w:b w:val="false"/>
          <w:i w:val="false"/>
          <w:color w:val="000000"/>
          <w:sz w:val="28"/>
        </w:rPr>
        <w:t>
      (b) Жартылай толеранттық ортада қабылдаушы елмен осындай келісімдер жасалуы тиіс. Алайда, қабылдаушы елге келісілген жағдайларды/қолдауды қамтамасыз ету/жасау үшін құралдар мен мүмкіндіктер қажет болуы мүмкін.
</w:t>
      </w:r>
      <w:r>
        <w:br/>
      </w:r>
      <w:r>
        <w:rPr>
          <w:rFonts w:ascii="Times New Roman"/>
          <w:b w:val="false"/>
          <w:i w:val="false"/>
          <w:color w:val="000000"/>
          <w:sz w:val="28"/>
        </w:rPr>
        <w:t>
      (с) Төзуге болмайтын ортада қабылдаушы ел тарапынан қолдау күтудің қажеттілігі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3.3.3 НАТО-ның бастықтары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НАТО-ның бастықтары мыналарға жауап береді:
</w:t>
      </w:r>
      <w:r>
        <w:br/>
      </w:r>
      <w:r>
        <w:rPr>
          <w:rFonts w:ascii="Times New Roman"/>
          <w:b w:val="false"/>
          <w:i w:val="false"/>
          <w:color w:val="000000"/>
          <w:sz w:val="28"/>
        </w:rPr>
        <w:t>
      (а) Жоспарлауға, қатерлерді бағалауды қоса, шешімдерді
</w:t>
      </w:r>
      <w:r>
        <w:br/>
      </w:r>
      <w:r>
        <w:rPr>
          <w:rFonts w:ascii="Times New Roman"/>
          <w:b w:val="false"/>
          <w:i w:val="false"/>
          <w:color w:val="000000"/>
          <w:sz w:val="28"/>
        </w:rPr>
        <w:t>
          қабылдау үрдісіне, террорға қарсы шараларды үйлестіру мен
</w:t>
      </w:r>
      <w:r>
        <w:br/>
      </w:r>
      <w:r>
        <w:rPr>
          <w:rFonts w:ascii="Times New Roman"/>
          <w:b w:val="false"/>
          <w:i w:val="false"/>
          <w:color w:val="000000"/>
          <w:sz w:val="28"/>
        </w:rPr>
        <w:t>
          іске асыруға,
</w:t>
      </w:r>
      <w:r>
        <w:br/>
      </w:r>
      <w:r>
        <w:rPr>
          <w:rFonts w:ascii="Times New Roman"/>
          <w:b w:val="false"/>
          <w:i w:val="false"/>
          <w:color w:val="000000"/>
          <w:sz w:val="28"/>
        </w:rPr>
        <w:t>
      (b) Командалық сатылар бойынша жалданып жұмыс істейтін
</w:t>
      </w:r>
      <w:r>
        <w:br/>
      </w:r>
      <w:r>
        <w:rPr>
          <w:rFonts w:ascii="Times New Roman"/>
          <w:b w:val="false"/>
          <w:i w:val="false"/>
          <w:color w:val="000000"/>
          <w:sz w:val="28"/>
        </w:rPr>
        <w:t>
          жергілікті адамдар тарапынан НАТО күштері мен құралдарына
</w:t>
      </w:r>
      <w:r>
        <w:br/>
      </w:r>
      <w:r>
        <w:rPr>
          <w:rFonts w:ascii="Times New Roman"/>
          <w:b w:val="false"/>
          <w:i w:val="false"/>
          <w:color w:val="000000"/>
          <w:sz w:val="28"/>
        </w:rPr>
        <w:t>
          қатер төнуі жайттарының бар-жоқтығын тексеруге,
</w:t>
      </w:r>
      <w:r>
        <w:br/>
      </w:r>
      <w:r>
        <w:rPr>
          <w:rFonts w:ascii="Times New Roman"/>
          <w:b w:val="false"/>
          <w:i w:val="false"/>
          <w:color w:val="000000"/>
          <w:sz w:val="28"/>
        </w:rPr>
        <w:t>
      (с) Әр жедел жоспарды жоспарлау үрдісі кезінде осы С-М
</w:t>
      </w:r>
      <w:r>
        <w:br/>
      </w:r>
      <w:r>
        <w:rPr>
          <w:rFonts w:ascii="Times New Roman"/>
          <w:b w:val="false"/>
          <w:i w:val="false"/>
          <w:color w:val="000000"/>
          <w:sz w:val="28"/>
        </w:rPr>
        <w:t>
          құжатының 1 және 2-Бөлімдерінде жазылған қауіпсіздік
</w:t>
      </w:r>
      <w:r>
        <w:br/>
      </w:r>
      <w:r>
        <w:rPr>
          <w:rFonts w:ascii="Times New Roman"/>
          <w:b w:val="false"/>
          <w:i w:val="false"/>
          <w:color w:val="000000"/>
          <w:sz w:val="28"/>
        </w:rPr>
        <w:t>
          қағидаттарын назарға алуға,
</w:t>
      </w:r>
      <w:r>
        <w:br/>
      </w:r>
      <w:r>
        <w:rPr>
          <w:rFonts w:ascii="Times New Roman"/>
          <w:b w:val="false"/>
          <w:i w:val="false"/>
          <w:color w:val="000000"/>
          <w:sz w:val="28"/>
        </w:rPr>
        <w:t>
      (d) Толеранттық немесе жартылай толеранттық ортада, НАТО
</w:t>
      </w:r>
      <w:r>
        <w:br/>
      </w:r>
      <w:r>
        <w:rPr>
          <w:rFonts w:ascii="Times New Roman"/>
          <w:b w:val="false"/>
          <w:i w:val="false"/>
          <w:color w:val="000000"/>
          <w:sz w:val="28"/>
        </w:rPr>
        <w:t>
          бастықтары қабылдаушы елмен жоғарыда аталған
</w:t>
      </w:r>
      <w:r>
        <w:br/>
      </w:r>
      <w:r>
        <w:rPr>
          <w:rFonts w:ascii="Times New Roman"/>
          <w:b w:val="false"/>
          <w:i w:val="false"/>
          <w:color w:val="000000"/>
          <w:sz w:val="28"/>
        </w:rPr>
        <w:t>
          келісімдерді, сондай-ақ қабылдаушы елдің және әскерлерді
</w:t>
      </w:r>
      <w:r>
        <w:br/>
      </w:r>
      <w:r>
        <w:rPr>
          <w:rFonts w:ascii="Times New Roman"/>
          <w:b w:val="false"/>
          <w:i w:val="false"/>
          <w:color w:val="000000"/>
          <w:sz w:val="28"/>
        </w:rPr>
        <w:t>
          беруші елдің тиісті міндеттерін толық назарға алуға,
</w:t>
      </w:r>
      <w:r>
        <w:br/>
      </w:r>
      <w:r>
        <w:rPr>
          <w:rFonts w:ascii="Times New Roman"/>
          <w:b w:val="false"/>
          <w:i w:val="false"/>
          <w:color w:val="000000"/>
          <w:sz w:val="28"/>
        </w:rPr>
        <w:t>
      (е) Төзуге болмайтын ортада қабылдаушы елдің қолдауы НАТО
</w:t>
      </w:r>
      <w:r>
        <w:br/>
      </w:r>
      <w:r>
        <w:rPr>
          <w:rFonts w:ascii="Times New Roman"/>
          <w:b w:val="false"/>
          <w:i w:val="false"/>
          <w:color w:val="000000"/>
          <w:sz w:val="28"/>
        </w:rPr>
        <w:t>
          бастықтарына өтеді. Алайда, олар бекітілген жедел
</w:t>
      </w:r>
      <w:r>
        <w:br/>
      </w:r>
      <w:r>
        <w:rPr>
          <w:rFonts w:ascii="Times New Roman"/>
          <w:b w:val="false"/>
          <w:i w:val="false"/>
          <w:color w:val="000000"/>
          <w:sz w:val="28"/>
        </w:rPr>
        <w:t>
          жоспарға сәйкес мандат шегінде жұмыс істеуге кепілдік
</w:t>
      </w:r>
      <w:r>
        <w:br/>
      </w:r>
      <w:r>
        <w:rPr>
          <w:rFonts w:ascii="Times New Roman"/>
          <w:b w:val="false"/>
          <w:i w:val="false"/>
          <w:color w:val="000000"/>
          <w:sz w:val="28"/>
        </w:rPr>
        <w:t>
          беруі керек,
</w:t>
      </w:r>
      <w:r>
        <w:br/>
      </w:r>
      <w:r>
        <w:rPr>
          <w:rFonts w:ascii="Times New Roman"/>
          <w:b w:val="false"/>
          <w:i w:val="false"/>
          <w:color w:val="000000"/>
          <w:sz w:val="28"/>
        </w:rPr>
        <w:t>
      (f) Барлық жағдайларда НАТО бастықтары, ақпаратты үйлестіру
</w:t>
      </w:r>
      <w:r>
        <w:br/>
      </w:r>
      <w:r>
        <w:rPr>
          <w:rFonts w:ascii="Times New Roman"/>
          <w:b w:val="false"/>
          <w:i w:val="false"/>
          <w:color w:val="000000"/>
          <w:sz w:val="28"/>
        </w:rPr>
        <w:t>
          мен алмасу барлық тараптарды тарта отырып
</w:t>
      </w:r>
      <w:r>
        <w:br/>
      </w:r>
      <w:r>
        <w:rPr>
          <w:rFonts w:ascii="Times New Roman"/>
          <w:b w:val="false"/>
          <w:i w:val="false"/>
          <w:color w:val="000000"/>
          <w:sz w:val="28"/>
        </w:rPr>
        <w:t>
          жүргізілетіндігіне кепілдік береді, мысалы, қазіргі
</w:t>
      </w:r>
      <w:r>
        <w:br/>
      </w:r>
      <w:r>
        <w:rPr>
          <w:rFonts w:ascii="Times New Roman"/>
          <w:b w:val="false"/>
          <w:i w:val="false"/>
          <w:color w:val="000000"/>
          <w:sz w:val="28"/>
        </w:rPr>
        <w:t>
          қауіпсіздік шараларын ескере отырып, жағдайға байланысты
</w:t>
      </w:r>
      <w:r>
        <w:br/>
      </w:r>
      <w:r>
        <w:rPr>
          <w:rFonts w:ascii="Times New Roman"/>
          <w:b w:val="false"/>
          <w:i w:val="false"/>
          <w:color w:val="000000"/>
          <w:sz w:val="28"/>
        </w:rPr>
        <w:t>
          қабылдаушы елмен және командалық сатылар арқылы
</w:t>
      </w:r>
      <w:r>
        <w:br/>
      </w:r>
      <w:r>
        <w:rPr>
          <w:rFonts w:ascii="Times New Roman"/>
          <w:b w:val="false"/>
          <w:i w:val="false"/>
          <w:color w:val="000000"/>
          <w:sz w:val="28"/>
        </w:rPr>
        <w:t>
          әскерлерді берген барлық елдермен қарым-қатынасты орнату
</w:t>
      </w:r>
      <w:r>
        <w:br/>
      </w:r>
      <w:r>
        <w:rPr>
          <w:rFonts w:ascii="Times New Roman"/>
          <w:b w:val="false"/>
          <w:i w:val="false"/>
          <w:color w:val="000000"/>
          <w:sz w:val="28"/>
        </w:rPr>
        <w:t>
          жолымен,
</w:t>
      </w:r>
      <w:r>
        <w:br/>
      </w:r>
      <w:r>
        <w:rPr>
          <w:rFonts w:ascii="Times New Roman"/>
          <w:b w:val="false"/>
          <w:i w:val="false"/>
          <w:color w:val="000000"/>
          <w:sz w:val="28"/>
        </w:rPr>
        <w:t>
      (d) НАТО-ның әскери басшылары, қажет болғанда, 1- Қосымшада
</w:t>
      </w:r>
      <w:r>
        <w:br/>
      </w:r>
      <w:r>
        <w:rPr>
          <w:rFonts w:ascii="Times New Roman"/>
          <w:b w:val="false"/>
          <w:i w:val="false"/>
          <w:color w:val="000000"/>
          <w:sz w:val="28"/>
        </w:rPr>
        <w:t>
          көрсетілген жарияланған дабыл жағдайында 2-Қосымшада
</w:t>
      </w:r>
      <w:r>
        <w:br/>
      </w:r>
      <w:r>
        <w:rPr>
          <w:rFonts w:ascii="Times New Roman"/>
          <w:b w:val="false"/>
          <w:i w:val="false"/>
          <w:color w:val="000000"/>
          <w:sz w:val="28"/>
        </w:rPr>
        <w:t>
          көрсетілген ең аз шараларды күшейтуі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3.3.4 Әскерлерді бөлетін елдер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Әскерлерді бөлетін елдер НАТО-мен қатар өз ұлттық күштерінің қауіпсіздігін қолдауды қамтамасыз етуге жауап береді. Ол жұмысқа қабылданған жергілікті персоналдың НАТО күштеріне қаупі жоқ екендігіне кепілдік беретін тексерулерді қамтиды.
</w:t>
      </w:r>
      <w:r>
        <w:br/>
      </w:r>
      <w:r>
        <w:rPr>
          <w:rFonts w:ascii="Times New Roman"/>
          <w:b w:val="false"/>
          <w:i w:val="false"/>
          <w:color w:val="000000"/>
          <w:sz w:val="28"/>
        </w:rPr>
        <w:t>
      (b) Толеранттық немесе жартылай толеранттық ортада әскерлерді бөлген елдер, жағдайға байланысты, НАТО байланыс құралдары арқылы террорлық-зиянкестік қауіп-қатер/оқиғалар туралы ақпаратпен алмасуға жауап береді.
</w:t>
      </w:r>
      <w:r>
        <w:br/>
      </w:r>
      <w:r>
        <w:rPr>
          <w:rFonts w:ascii="Times New Roman"/>
          <w:b w:val="false"/>
          <w:i w:val="false"/>
          <w:color w:val="000000"/>
          <w:sz w:val="28"/>
        </w:rPr>
        <w:t>
      (с) НАТО күштері рұқсат етілген күш қолдану ережелерін пайдалана отырып іс-қимыл жасайтын болады. Әскерлерді бөлген елдер өз ұлттық күштерінің рұқсат етілген күш қолдану ережелерін шектеуі мүмкін. НАТО бастығы осындай ұлттық шектеулер жайында хабардар етілетін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3.3.5 НАТО-ның қауіпсіздік офисі
</w:t>
      </w:r>
      <w:r>
        <w:rPr>
          <w:rFonts w:ascii="Times New Roman"/>
          <w:b w:val="false"/>
          <w:i w:val="false"/>
          <w:color w:val="000000"/>
          <w:sz w:val="28"/>
        </w:rPr>
        <w:t>
</w:t>
      </w:r>
    </w:p>
    <w:p>
      <w:pPr>
        <w:spacing w:after="0"/>
        <w:ind w:left="0"/>
        <w:jc w:val="both"/>
      </w:pPr>
      <w:r>
        <w:rPr>
          <w:rFonts w:ascii="Times New Roman"/>
          <w:b w:val="false"/>
          <w:i w:val="false"/>
          <w:color w:val="000000"/>
          <w:sz w:val="28"/>
        </w:rPr>
        <w:t>
      НАТО қауіпсіздік офисі өзінің кезеңдік 18 айлық міндетті тексеруін жүргізу циклі шегінде НАТО объектілерінің/құралдарының террорға қарсы бағдарламаларын тексереді. НАТО қауіпсіздік офисінің инспекциялық тобы объектінің/бөлімшенің ішкі қауіпсіздік жоспарының террорға қарсы бөлімдерінің тепе-теңдігіне және объекті/бөлімшенің террорға қарсы осы бөлімдерді іске асыруға қабілеттігіне қатысты тексеруді жүргізеді және кеңес береді. Орынды болған жерде, НАТО қауіпсіздік офисінің инспекциялық тобы ішкі қауіпсіздік жоспарын қолдайтын террорға қарсы дайындық пен объекті/бөлімше жаттығулары бағдарламаларының тепе-теңдігіне қатысты кеңес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3.3.6 НАТО-ның азаматтық органдары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органдардың басшылары персоналды жайғастырғанға дейін қауіпсіздік жоспарының дамуына жауап береді.
</w:t>
      </w:r>
      <w:r>
        <w:br/>
      </w:r>
      <w:r>
        <w:rPr>
          <w:rFonts w:ascii="Times New Roman"/>
          <w:b w:val="false"/>
          <w:i w:val="false"/>
          <w:color w:val="000000"/>
          <w:sz w:val="28"/>
        </w:rPr>
        <w:t>
      Азаматтық органдардың басшылары, қандай да болмасын орналастыру жүргізілгенге дейін, қауіпсіздік жоспарының НАТО қауіпсіздік офисімен және НАТО-ның тиісті әскери бастығымен өзара іс-қимылда әзірленетіндігіне кепілдік береді.
</w:t>
      </w:r>
      <w:r>
        <w:br/>
      </w:r>
      <w:r>
        <w:rPr>
          <w:rFonts w:ascii="Times New Roman"/>
          <w:b w:val="false"/>
          <w:i w:val="false"/>
          <w:color w:val="000000"/>
          <w:sz w:val="28"/>
        </w:rPr>
        <w:t>
      Азаматтық органдардың жайғастырылған персоналы мүмкін болған кез-келген жағдайда, НАТО-ның әскери күштерімен орналасуы керек. Ал, мұндай мүмкіндік болмаса, қауіпсіздік жоспары 3.4.1 параграфта жазылған барлық қорғау аспектілерін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3.4 ТЕРРОРЛЫҚ НЕМЕСЕ ЗИЯНКЕСТІК ҚЫЗМЕТ ТУРАЛЫ БАЯНДАМА
</w:t>
      </w:r>
      <w:r>
        <w:rPr>
          <w:rFonts w:ascii="Times New Roman"/>
          <w:b w:val="false"/>
          <w:i w:val="false"/>
          <w:color w:val="000000"/>
          <w:sz w:val="28"/>
        </w:rPr>
        <w:t>
</w:t>
      </w:r>
    </w:p>
    <w:p>
      <w:pPr>
        <w:spacing w:after="0"/>
        <w:ind w:left="0"/>
        <w:jc w:val="both"/>
      </w:pPr>
      <w:r>
        <w:rPr>
          <w:rFonts w:ascii="Times New Roman"/>
          <w:b w:val="false"/>
          <w:i w:val="false"/>
          <w:color w:val="000000"/>
          <w:sz w:val="28"/>
        </w:rPr>
        <w:t>
      3.4.1 Азаматтық немесе әскери органдардың террорлық/зиянкестік қатерлер немесе оқиғалар туралы баяндамалары мыналарды қамтиды:
</w:t>
      </w:r>
      <w:r>
        <w:br/>
      </w:r>
      <w:r>
        <w:rPr>
          <w:rFonts w:ascii="Times New Roman"/>
          <w:b w:val="false"/>
          <w:i w:val="false"/>
          <w:color w:val="000000"/>
          <w:sz w:val="28"/>
        </w:rPr>
        <w:t>
      (а) Ақпарат келіп түскен органды;
</w:t>
      </w:r>
      <w:r>
        <w:br/>
      </w:r>
      <w:r>
        <w:rPr>
          <w:rFonts w:ascii="Times New Roman"/>
          <w:b w:val="false"/>
          <w:i w:val="false"/>
          <w:color w:val="000000"/>
          <w:sz w:val="28"/>
        </w:rPr>
        <w:t>
      (b) Қатерлер немесе оқиғалар салдарларының сипатын;
</w:t>
      </w:r>
      <w:r>
        <w:br/>
      </w:r>
      <w:r>
        <w:rPr>
          <w:rFonts w:ascii="Times New Roman"/>
          <w:b w:val="false"/>
          <w:i w:val="false"/>
          <w:color w:val="000000"/>
          <w:sz w:val="28"/>
        </w:rPr>
        <w:t>
      (с) Қабылданған шараларды.
</w:t>
      </w:r>
      <w:r>
        <w:br/>
      </w:r>
      <w:r>
        <w:rPr>
          <w:rFonts w:ascii="Times New Roman"/>
          <w:b w:val="false"/>
          <w:i w:val="false"/>
          <w:color w:val="000000"/>
          <w:sz w:val="28"/>
        </w:rPr>
        <w:t>
      3.4.2 Тиісті органдардың террорлық/зиянкестік қатерлер немесе нақты оқиғалар туралы бірдей ақпаратын қамтамасыз ету мақсатында, олар мына нысанда баяндалуы тиіс:
</w:t>
      </w:r>
      <w:r>
        <w:br/>
      </w:r>
      <w:r>
        <w:rPr>
          <w:rFonts w:ascii="Times New Roman"/>
          <w:b w:val="false"/>
          <w:i w:val="false"/>
          <w:color w:val="000000"/>
          <w:sz w:val="28"/>
        </w:rPr>
        <w:t>
      (а) НАТО-ның әскери бастықтары командалық саты бойынша жоғарыда тұрған штабқа және өзіне бағынысты командирлерге баяндауы тиіс;
</w:t>
      </w:r>
      <w:r>
        <w:br/>
      </w:r>
      <w:r>
        <w:rPr>
          <w:rFonts w:ascii="Times New Roman"/>
          <w:b w:val="false"/>
          <w:i w:val="false"/>
          <w:color w:val="000000"/>
          <w:sz w:val="28"/>
        </w:rPr>
        <w:t>
      (b) Ұқсас қауіпсіздік шараларын қамтамасыз ету мақсатында, НАТО жүргізетін операцияларға қатысу кезінде НАТО-ға мүше емес елдердің әскерлері қолданыстағы қауіпсіздік жөніндегі келісімге сәйкес баяндау жүйесіне қатысуы тиіс,
</w:t>
      </w:r>
      <w:r>
        <w:br/>
      </w:r>
      <w:r>
        <w:rPr>
          <w:rFonts w:ascii="Times New Roman"/>
          <w:b w:val="false"/>
          <w:i w:val="false"/>
          <w:color w:val="000000"/>
          <w:sz w:val="28"/>
        </w:rPr>
        <w:t>
      (с) Әскерлерді бөлген барлық елдер өздерінің әскери іс-қимыл театрындағы ұлттық контингент командирлері арқылы қолбасшылықтың келесі деңгейінде және/немесе НАТО штабында ерекше қатер/оқиға туралы хабардар етілетін болады.
</w:t>
      </w:r>
      <w:r>
        <w:br/>
      </w:r>
      <w:r>
        <w:rPr>
          <w:rFonts w:ascii="Times New Roman"/>
          <w:b w:val="false"/>
          <w:i w:val="false"/>
          <w:color w:val="000000"/>
          <w:sz w:val="28"/>
        </w:rPr>
        <w:t>
      (d) Жағдайға байланысты, қабылдаушы елмен алдын ала келісілген уағдаластық бойынша және қолданыстағы қауіпсіздік ережелеріне сәйкес, қабылдаушы елдің өкіметі НАТО командирлерін қатер/оқиға туралы хабардар етуі тиіс және/немесе НАТО-ның тағайындалған байланыс офицері арқылы өзі хабардар болуы тиіс.
</w:t>
      </w:r>
      <w:r>
        <w:br/>
      </w:r>
      <w:r>
        <w:rPr>
          <w:rFonts w:ascii="Times New Roman"/>
          <w:b w:val="false"/>
          <w:i w:val="false"/>
          <w:color w:val="000000"/>
          <w:sz w:val="28"/>
        </w:rPr>
        <w:t>
      (е) НАТО-ның азаматтық органдары қатерге жалпы баға бере отырып, өздерінің террорға қарсы және диверсияға қарсы шаралары туралы өз астаналары арқылы НАТО қауіпсіздік офисіне баяндауы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 ЖОСПАРЛАУ ЖӘНЕ ІСКЕ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3.5.1 НАТО-ның бастықтары терроризммен және диверсия қауіптерімен күрес жөніндегі шараларды жоспарлау мен іске асыру үшін жауап береді.
</w:t>
      </w:r>
      <w:r>
        <w:br/>
      </w:r>
      <w:r>
        <w:rPr>
          <w:rFonts w:ascii="Times New Roman"/>
          <w:b w:val="false"/>
          <w:i w:val="false"/>
          <w:color w:val="000000"/>
          <w:sz w:val="28"/>
        </w:rPr>
        <w:t>
      3.5.2 Тұрақты орналасқан және күштік құрылымдар объектілерінің бастықтары, НАТО-ның азаматтық органдары, штаб командирлері ішкі қауіпсіздік жоспарын әзірлеуі тиіс.
</w:t>
      </w:r>
      <w:r>
        <w:br/>
      </w:r>
      <w:r>
        <w:rPr>
          <w:rFonts w:ascii="Times New Roman"/>
          <w:b w:val="false"/>
          <w:i w:val="false"/>
          <w:color w:val="000000"/>
          <w:sz w:val="28"/>
        </w:rPr>
        <w:t>
      3.5.3 Ішкі қауіпсіздік жоспары мыналарды қамтиды:
</w:t>
      </w:r>
      <w:r>
        <w:br/>
      </w:r>
      <w:r>
        <w:rPr>
          <w:rFonts w:ascii="Times New Roman"/>
          <w:b w:val="false"/>
          <w:i w:val="false"/>
          <w:color w:val="000000"/>
          <w:sz w:val="28"/>
        </w:rPr>
        <w:t>
      (а) террорлық/зиянкестік қатерлерді бағалау;
</w:t>
      </w:r>
      <w:r>
        <w:br/>
      </w:r>
      <w:r>
        <w:rPr>
          <w:rFonts w:ascii="Times New Roman"/>
          <w:b w:val="false"/>
          <w:i w:val="false"/>
          <w:color w:val="000000"/>
          <w:sz w:val="28"/>
        </w:rPr>
        <w:t>
      (b) қатерді бағалауды басқару. Ол кем дегенде, жағдайдың қауіптілігі мен осал жерін бағалауды қамтуы тиіс;
</w:t>
      </w:r>
      <w:r>
        <w:br/>
      </w:r>
      <w:r>
        <w:rPr>
          <w:rFonts w:ascii="Times New Roman"/>
          <w:b w:val="false"/>
          <w:i w:val="false"/>
          <w:color w:val="000000"/>
          <w:sz w:val="28"/>
        </w:rPr>
        <w:t>
      (f) қауіпсіздік шаралары, дене қауіпсіздігін қоса;
</w:t>
      </w:r>
      <w:r>
        <w:br/>
      </w:r>
      <w:r>
        <w:rPr>
          <w:rFonts w:ascii="Times New Roman"/>
          <w:b w:val="false"/>
          <w:i w:val="false"/>
          <w:color w:val="000000"/>
          <w:sz w:val="28"/>
        </w:rPr>
        <w:t>
      (g) оқиғаға жауап қайтару жоспары, оған мыналар енуі тиіс:
</w:t>
      </w:r>
      <w:r>
        <w:br/>
      </w:r>
      <w:r>
        <w:rPr>
          <w:rFonts w:ascii="Times New Roman"/>
          <w:b w:val="false"/>
          <w:i w:val="false"/>
          <w:color w:val="000000"/>
          <w:sz w:val="28"/>
        </w:rPr>
        <w:t>
      (vii) жоспардың бір бөлігін жүзеге асыруға бұйрық беруге жауапты органды және жоспарда аталған ерекше шараларды іске асыруға жауапты ресми адамдарды белгілеу;
</w:t>
      </w:r>
      <w:r>
        <w:br/>
      </w:r>
      <w:r>
        <w:rPr>
          <w:rFonts w:ascii="Times New Roman"/>
          <w:b w:val="false"/>
          <w:i w:val="false"/>
          <w:color w:val="000000"/>
          <w:sz w:val="28"/>
        </w:rPr>
        <w:t>
      (vііі) басшылық және басқарма бойынша міндеттерді бөлу;
</w:t>
      </w:r>
      <w:r>
        <w:br/>
      </w:r>
      <w:r>
        <w:rPr>
          <w:rFonts w:ascii="Times New Roman"/>
          <w:b w:val="false"/>
          <w:i w:val="false"/>
          <w:color w:val="000000"/>
          <w:sz w:val="28"/>
        </w:rPr>
        <w:t>
      (іх) қолдау күштері және резервтік күштер үшін төтенше жағдай кезіндегі шаралар;
</w:t>
      </w:r>
      <w:r>
        <w:br/>
      </w:r>
      <w:r>
        <w:rPr>
          <w:rFonts w:ascii="Times New Roman"/>
          <w:b w:val="false"/>
          <w:i w:val="false"/>
          <w:color w:val="000000"/>
          <w:sz w:val="28"/>
        </w:rPr>
        <w:t>
      (х) қабылдаушы елдің заңнамасына сәйкес НАТО қауіпсіздік күштерінің НАТО үй-жайларында және одан тыс іс-қимылын сипаттау;
</w:t>
      </w:r>
      <w:r>
        <w:br/>
      </w:r>
      <w:r>
        <w:rPr>
          <w:rFonts w:ascii="Times New Roman"/>
          <w:b w:val="false"/>
          <w:i w:val="false"/>
          <w:color w:val="000000"/>
          <w:sz w:val="28"/>
        </w:rPr>
        <w:t>
      (хі) қауіпсіздік күштері үшін балама байланыс құралдары;
</w:t>
      </w:r>
      <w:r>
        <w:br/>
      </w:r>
      <w:r>
        <w:rPr>
          <w:rFonts w:ascii="Times New Roman"/>
          <w:b w:val="false"/>
          <w:i w:val="false"/>
          <w:color w:val="000000"/>
          <w:sz w:val="28"/>
        </w:rPr>
        <w:t>
      (хіі) қырағылықты күшейту жөніндегі кез келген шараны қолдануға байланысты ерекше іс-қимылдар мен міндеттер;
</w:t>
      </w:r>
      <w:r>
        <w:br/>
      </w:r>
      <w:r>
        <w:rPr>
          <w:rFonts w:ascii="Times New Roman"/>
          <w:b w:val="false"/>
          <w:i w:val="false"/>
          <w:color w:val="000000"/>
          <w:sz w:val="28"/>
        </w:rPr>
        <w:t>
      (h) Зардаптарды жою жоспары мыналарды қамтиды:
</w:t>
      </w:r>
      <w:r>
        <w:br/>
      </w:r>
      <w:r>
        <w:rPr>
          <w:rFonts w:ascii="Times New Roman"/>
          <w:b w:val="false"/>
          <w:i w:val="false"/>
          <w:color w:val="000000"/>
          <w:sz w:val="28"/>
        </w:rPr>
        <w:t>
      (ііі) міндеті персоналдың шығынға ұшырауын/жарақаттануын және құрылымдарға/құралдарға залал келтіруді жеңілдету болып табылатын "бірінші жауап қайтару" тиісті персоналы. Жылдам жауап қайтару персоналына мыналар енеді, бірақ олармен шектелмейді: медицина персоналы, өрттен қорғау және құтқару топтары, жаппай қырып-жою қаруларын (ЖҚЖ) қолданғаннан кейін залалсыздандыру жөніндегі бөлімшелер және қауіпсіздік персоналы.
</w:t>
      </w:r>
      <w:r>
        <w:br/>
      </w:r>
      <w:r>
        <w:rPr>
          <w:rFonts w:ascii="Times New Roman"/>
          <w:b w:val="false"/>
          <w:i w:val="false"/>
          <w:color w:val="000000"/>
          <w:sz w:val="28"/>
        </w:rPr>
        <w:t>
      (іv) Қылмыс көрінісін тексеруді тиісті жоспарлау, сондай-ақ персонал шығынын/меншік залалын жеңілдетуге ықпал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жөніндегі персонал
</w:t>
      </w:r>
      <w:r>
        <w:rPr>
          <w:rFonts w:ascii="Times New Roman"/>
          <w:b w:val="false"/>
          <w:i w:val="false"/>
          <w:color w:val="000000"/>
          <w:sz w:val="28"/>
        </w:rPr>
        <w:t>
</w:t>
      </w:r>
    </w:p>
    <w:p>
      <w:pPr>
        <w:spacing w:after="0"/>
        <w:ind w:left="0"/>
        <w:jc w:val="both"/>
      </w:pPr>
      <w:r>
        <w:rPr>
          <w:rFonts w:ascii="Times New Roman"/>
          <w:b w:val="false"/>
          <w:i w:val="false"/>
          <w:color w:val="000000"/>
          <w:sz w:val="28"/>
        </w:rPr>
        <w:t>
      3.5.4 НАТО-ның азаматтық және әскери органдары өз мекемелерін күзету жөніндегі шараларды белгілеу және тексеру кезінде террорға қарсы және диверсияға қарсы жалпы пікірлерді назарға алуы тиіс. НАТО-ның жетекші лауазымды адамдарын қорғау жөніндегі персонал басқа да қауіпсіздік күштерінен бөлек ұсталуы тиіс, ал оны жайғастыру қабылдаушы елдің қауіпсіздік органдарымен үйлестірілуі тиіс.
</w:t>
      </w:r>
      <w:r>
        <w:br/>
      </w:r>
      <w:r>
        <w:rPr>
          <w:rFonts w:ascii="Times New Roman"/>
          <w:b w:val="false"/>
          <w:i w:val="false"/>
          <w:color w:val="000000"/>
          <w:sz w:val="28"/>
        </w:rPr>
        <w:t>
      3.5.5 НАТО-ның азаматтық және әскери органдары ресми нұсқаулар беру және қабылдаушы елдің органдарымен оқу жаттығуларын өткізу жолымен өз персоналын әртүрлі жағдайларда, өз міндеттерін орындау үшін даярлауды жүргізуі тиіс. Оқу жаттығулары персоналды жұмыстан тыс уақытта хабарландыруды қамтиды. Осындай қажеттілік туындаған жағдайда, қауіпсіздік жоспарын тиімді іске асыруды кепілді қамтамасыз ету мақсатында даярлықты болжанатын төтенше жағдайға дейін жүргізу өте маңызды.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Хабарлаудың стандарттық жүйесі
</w:t>
      </w:r>
      <w:r>
        <w:rPr>
          <w:rFonts w:ascii="Times New Roman"/>
          <w:b w:val="false"/>
          <w:i w:val="false"/>
          <w:color w:val="000000"/>
          <w:sz w:val="28"/>
        </w:rPr>
        <w:t>
</w:t>
      </w:r>
    </w:p>
    <w:p>
      <w:pPr>
        <w:spacing w:after="0"/>
        <w:ind w:left="0"/>
        <w:jc w:val="both"/>
      </w:pPr>
      <w:r>
        <w:rPr>
          <w:rFonts w:ascii="Times New Roman"/>
          <w:b w:val="false"/>
          <w:i w:val="false"/>
          <w:color w:val="000000"/>
          <w:sz w:val="28"/>
        </w:rPr>
        <w:t>
      3.5.6 Хабарлаудың стандарттық жүйесі НАТО-ның азаматтық және әскери органдарының барлық штабтарында қондырылуы тиіс. Осы хабарлау жүйесі стандарттық жүйелерден басқа, бөлек төрт кезеңнен құралуы тиіс және НАТО-ның барлық азаматтық және әскери органдарында қолданылатын негізгі ең аз шараларды қамтуы тиіс. Хабарлау жүйесі мен тиісті байланыс жүйесіне және әр кезеңге арналған негізгі ең аз шараларға қатысты толық мәліметтер, сондай-ақ басқа да қажетті немесе ұсынылатын шаралар НАТО қауіпсіздік комитетінің басшылығымен әзірленеді (1-қосымшаны "НАТО хабарлау жүйесінің жай-күйі" және 2-қосымшаны "НАТО хабарлау жүйесінің жай-күйі - ең аз шаралар"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НАТО-НЫҢ ЖАУЫНГЕРЛІК ДАЙЫНДЫҚ ДӘРЕЖЕСІ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КІРІСПЕ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НАТО-ның азаматтық және әскери органдарының объектілері мен персоналына бағытталған террорлық және зиянкестік қызмет туралы ақпарат немесе ескерту НАТО қауіпсіздік органдарынан немесе қабылдаушы елдің тиісті қауіпсіздік органдары арқылы алынуы мүмкін. Ақпарат террорлық ұйымдардан қауіп төндіру немесе ескерту түрінде, және одан кейін НАТО объектісіне немесе НАТО-ның персоналына шабуыл жасау фактісі ретінде жергілікті полициядан немесе тікелей НАТО-ның азаматтық және әскери органдарынан келіп түсуі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МАҚСАТЫ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НАТО-ның азаматтық және әскери органдары үшін жалпы террорға қарсы ескерту (дабыл) жүйесін және әр дабыл жағдайы үшін тиісті іске асыру шараларын әзірлеу, нұсқаулықтың мақсаты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ЖАУЫНГЕРЛІК ДАЙЫНДЫҚ ДӘРЕЖЕСІ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НАТО-ның объектілерін, бөлімшелері мен базаларын (ресми резиденцияларды, клубтарды, асхана және шаруашылық аумақтарды, ашық зоналарды қоса) қорғау үшін қауіпсіздік жөніндегі әдеттегі шаралар жергілікті регламентке сәйкес жүргізіледі. Дабыл жағдайларында (ҚОСЫМША) көрсетілген ең аз шараларды енгізу террорлық қатердің ұлғаюымен күрес үшін қажетті қауіпсіздікті қорғаудың анағұрлым жоғары дәрежесін көрсетеді. Қабылдаушы ел әр дабылдың стандарттық жағдайлары үшін қосымша шараларды белгілей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ЖАУЫНГЕРЛІК ДАЙЫНДЫҚ ДӘРЕЖЕСІН БЕЛГІЛЕУ
</w:t>
      </w:r>
      <w:r>
        <w:rPr>
          <w:rFonts w:ascii="Times New Roman"/>
          <w:b w:val="false"/>
          <w:i w:val="false"/>
          <w:color w:val="000000"/>
          <w:sz w:val="28"/>
        </w:rPr>
        <w:t>
</w:t>
      </w:r>
    </w:p>
    <w:p>
      <w:pPr>
        <w:spacing w:after="0"/>
        <w:ind w:left="0"/>
        <w:jc w:val="both"/>
      </w:pPr>
      <w:r>
        <w:rPr>
          <w:rFonts w:ascii="Times New Roman"/>
          <w:b w:val="false"/>
          <w:i w:val="false"/>
          <w:color w:val="000000"/>
          <w:sz w:val="28"/>
        </w:rPr>
        <w:t>
      4.1 Әдеттегіден басқа, төрт жауынгерлік дайындық дәрежесі мынадай болып белгіленеді:
</w:t>
      </w:r>
      <w:r>
        <w:br/>
      </w:r>
      <w:r>
        <w:rPr>
          <w:rFonts w:ascii="Times New Roman"/>
          <w:b w:val="false"/>
          <w:i w:val="false"/>
          <w:color w:val="000000"/>
          <w:sz w:val="28"/>
        </w:rPr>
        <w:t>
      (а) АЛЬФА жауынгерлік дайындық дәрежесі.
</w:t>
      </w:r>
      <w:r>
        <w:br/>
      </w:r>
      <w:r>
        <w:rPr>
          <w:rFonts w:ascii="Times New Roman"/>
          <w:b w:val="false"/>
          <w:i w:val="false"/>
          <w:color w:val="000000"/>
          <w:sz w:val="28"/>
        </w:rPr>
        <w:t>
          НАТО объектілері мен персоналына қарсы бағытталған,
</w:t>
      </w:r>
      <w:r>
        <w:br/>
      </w:r>
      <w:r>
        <w:rPr>
          <w:rFonts w:ascii="Times New Roman"/>
          <w:b w:val="false"/>
          <w:i w:val="false"/>
          <w:color w:val="000000"/>
          <w:sz w:val="28"/>
        </w:rPr>
        <w:t>
          сипаты мен дәрежесін алдын ала болжауға болмайтын, жағдай
</w:t>
      </w:r>
      <w:r>
        <w:br/>
      </w:r>
      <w:r>
        <w:rPr>
          <w:rFonts w:ascii="Times New Roman"/>
          <w:b w:val="false"/>
          <w:i w:val="false"/>
          <w:color w:val="000000"/>
          <w:sz w:val="28"/>
        </w:rPr>
        <w:t>
          БРАВО жауынгерлік дайындық дәрежесі жөніндегі шаралардың
</w:t>
      </w:r>
      <w:r>
        <w:br/>
      </w:r>
      <w:r>
        <w:rPr>
          <w:rFonts w:ascii="Times New Roman"/>
          <w:b w:val="false"/>
          <w:i w:val="false"/>
          <w:color w:val="000000"/>
          <w:sz w:val="28"/>
        </w:rPr>
        <w:t>
          толық қолданылуын ақтамайтын, болуы мүмкін террорлық
</w:t>
      </w:r>
      <w:r>
        <w:br/>
      </w:r>
      <w:r>
        <w:rPr>
          <w:rFonts w:ascii="Times New Roman"/>
          <w:b w:val="false"/>
          <w:i w:val="false"/>
          <w:color w:val="000000"/>
          <w:sz w:val="28"/>
        </w:rPr>
        <w:t>
          қызметтің жалпы қаупі туындағанда қолданылады. Алайда,
</w:t>
      </w:r>
      <w:r>
        <w:br/>
      </w:r>
      <w:r>
        <w:rPr>
          <w:rFonts w:ascii="Times New Roman"/>
          <w:b w:val="false"/>
          <w:i w:val="false"/>
          <w:color w:val="000000"/>
          <w:sz w:val="28"/>
        </w:rPr>
        <w:t>
          алынған барлау мәліметтеріне сәйкес немесе ескерту құралы
</w:t>
      </w:r>
      <w:r>
        <w:br/>
      </w:r>
      <w:r>
        <w:rPr>
          <w:rFonts w:ascii="Times New Roman"/>
          <w:b w:val="false"/>
          <w:i w:val="false"/>
          <w:color w:val="000000"/>
          <w:sz w:val="28"/>
        </w:rPr>
        <w:t>
          ретінде БРАВО жауынгерлік дайындық дәрежесі жөніндегі
</w:t>
      </w:r>
      <w:r>
        <w:br/>
      </w:r>
      <w:r>
        <w:rPr>
          <w:rFonts w:ascii="Times New Roman"/>
          <w:b w:val="false"/>
          <w:i w:val="false"/>
          <w:color w:val="000000"/>
          <w:sz w:val="28"/>
        </w:rPr>
        <w:t>
          белгіленген шараларды қолдану қажеттілігі туындауы
</w:t>
      </w:r>
      <w:r>
        <w:br/>
      </w:r>
      <w:r>
        <w:rPr>
          <w:rFonts w:ascii="Times New Roman"/>
          <w:b w:val="false"/>
          <w:i w:val="false"/>
          <w:color w:val="000000"/>
          <w:sz w:val="28"/>
        </w:rPr>
        <w:t>
          мүмкін. Осы жауынгерлік дайындық жөнінде қабылданатын
</w:t>
      </w:r>
      <w:r>
        <w:br/>
      </w:r>
      <w:r>
        <w:rPr>
          <w:rFonts w:ascii="Times New Roman"/>
          <w:b w:val="false"/>
          <w:i w:val="false"/>
          <w:color w:val="000000"/>
          <w:sz w:val="28"/>
        </w:rPr>
        <w:t>
          шаралар шектеусіз қолдануға қабілетті болуы тиіс.
</w:t>
      </w:r>
      <w:r>
        <w:br/>
      </w:r>
      <w:r>
        <w:rPr>
          <w:rFonts w:ascii="Times New Roman"/>
          <w:b w:val="false"/>
          <w:i w:val="false"/>
          <w:color w:val="000000"/>
          <w:sz w:val="28"/>
        </w:rPr>
        <w:t>
      (b) БРАВО жауынгерлік дайындық дәрежесі.
</w:t>
      </w:r>
      <w:r>
        <w:br/>
      </w:r>
      <w:r>
        <w:rPr>
          <w:rFonts w:ascii="Times New Roman"/>
          <w:b w:val="false"/>
          <w:i w:val="false"/>
          <w:color w:val="000000"/>
          <w:sz w:val="28"/>
        </w:rPr>
        <w:t>
          Террорлық қызметтің жоғары және анағұрлым болжанған қаупі
</w:t>
      </w:r>
      <w:r>
        <w:br/>
      </w:r>
      <w:r>
        <w:rPr>
          <w:rFonts w:ascii="Times New Roman"/>
          <w:b w:val="false"/>
          <w:i w:val="false"/>
          <w:color w:val="000000"/>
          <w:sz w:val="28"/>
        </w:rPr>
        <w:t>
          кезінде қолданылады. Осы жағдай қиындық туғызбай және
</w:t>
      </w:r>
      <w:r>
        <w:br/>
      </w:r>
      <w:r>
        <w:rPr>
          <w:rFonts w:ascii="Times New Roman"/>
          <w:b w:val="false"/>
          <w:i w:val="false"/>
          <w:color w:val="000000"/>
          <w:sz w:val="28"/>
        </w:rPr>
        <w:t>
          жедел мүмкіндіктерге әсер етпей және жергілікті өкіметпен
</w:t>
      </w:r>
      <w:r>
        <w:br/>
      </w:r>
      <w:r>
        <w:rPr>
          <w:rFonts w:ascii="Times New Roman"/>
          <w:b w:val="false"/>
          <w:i w:val="false"/>
          <w:color w:val="000000"/>
          <w:sz w:val="28"/>
        </w:rPr>
        <w:t>
          қарым-қатынасты қиындатпай, бірнеше апта бойы қолданылуы
</w:t>
      </w:r>
      <w:r>
        <w:br/>
      </w:r>
      <w:r>
        <w:rPr>
          <w:rFonts w:ascii="Times New Roman"/>
          <w:b w:val="false"/>
          <w:i w:val="false"/>
          <w:color w:val="000000"/>
          <w:sz w:val="28"/>
        </w:rPr>
        <w:t>
          тиіс.
</w:t>
      </w:r>
      <w:r>
        <w:br/>
      </w:r>
      <w:r>
        <w:rPr>
          <w:rFonts w:ascii="Times New Roman"/>
          <w:b w:val="false"/>
          <w:i w:val="false"/>
          <w:color w:val="000000"/>
          <w:sz w:val="28"/>
        </w:rPr>
        <w:t>
      (с) ЧАРЛИ жауынгерлік дайындық дәрежесі.
</w:t>
      </w:r>
      <w:r>
        <w:br/>
      </w:r>
      <w:r>
        <w:rPr>
          <w:rFonts w:ascii="Times New Roman"/>
          <w:b w:val="false"/>
          <w:i w:val="false"/>
          <w:color w:val="000000"/>
          <w:sz w:val="28"/>
        </w:rPr>
        <w:t>
          Оқиға болғанда немесе НАТО объектілері мен персоналына
</w:t>
      </w:r>
      <w:r>
        <w:br/>
      </w:r>
      <w:r>
        <w:rPr>
          <w:rFonts w:ascii="Times New Roman"/>
          <w:b w:val="false"/>
          <w:i w:val="false"/>
          <w:color w:val="000000"/>
          <w:sz w:val="28"/>
        </w:rPr>
        <w:t>
          қарсы бағытталған террорлық қызметтің қандай да болмасын
</w:t>
      </w:r>
      <w:r>
        <w:br/>
      </w:r>
      <w:r>
        <w:rPr>
          <w:rFonts w:ascii="Times New Roman"/>
          <w:b w:val="false"/>
          <w:i w:val="false"/>
          <w:color w:val="000000"/>
          <w:sz w:val="28"/>
        </w:rPr>
        <w:t>
          нысаны болмай қалмайтындығы жөнінде барлау мәліметтері
</w:t>
      </w:r>
      <w:r>
        <w:br/>
      </w:r>
      <w:r>
        <w:rPr>
          <w:rFonts w:ascii="Times New Roman"/>
          <w:b w:val="false"/>
          <w:i w:val="false"/>
          <w:color w:val="000000"/>
          <w:sz w:val="28"/>
        </w:rPr>
        <w:t>
          алынғанда қолданылады. Осы шараларды анағұрлым ұзақ уақыт
</w:t>
      </w:r>
      <w:r>
        <w:br/>
      </w:r>
      <w:r>
        <w:rPr>
          <w:rFonts w:ascii="Times New Roman"/>
          <w:b w:val="false"/>
          <w:i w:val="false"/>
          <w:color w:val="000000"/>
          <w:sz w:val="28"/>
        </w:rPr>
        <w:t>
          қолдану қиындық тудыруы мүмкін және бейбіт уақытта
</w:t>
      </w:r>
      <w:r>
        <w:br/>
      </w:r>
      <w:r>
        <w:rPr>
          <w:rFonts w:ascii="Times New Roman"/>
          <w:b w:val="false"/>
          <w:i w:val="false"/>
          <w:color w:val="000000"/>
          <w:sz w:val="28"/>
        </w:rPr>
        <w:t>
          бөлімшелер мен персонал қызметіне әсер етуі мүмкін.
</w:t>
      </w:r>
      <w:r>
        <w:br/>
      </w:r>
      <w:r>
        <w:rPr>
          <w:rFonts w:ascii="Times New Roman"/>
          <w:b w:val="false"/>
          <w:i w:val="false"/>
          <w:color w:val="000000"/>
          <w:sz w:val="28"/>
        </w:rPr>
        <w:t>
      (е) ДЕЛЬТА жауынгерлік дайындық дәрежесі. Террорлық шабуыл
</w:t>
      </w:r>
      <w:r>
        <w:br/>
      </w:r>
      <w:r>
        <w:rPr>
          <w:rFonts w:ascii="Times New Roman"/>
          <w:b w:val="false"/>
          <w:i w:val="false"/>
          <w:color w:val="000000"/>
          <w:sz w:val="28"/>
        </w:rPr>
        <w:t>
          болған кезде немесе белгілі бір учаскеге немесе адамға
</w:t>
      </w:r>
      <w:r>
        <w:br/>
      </w:r>
      <w:r>
        <w:rPr>
          <w:rFonts w:ascii="Times New Roman"/>
          <w:b w:val="false"/>
          <w:i w:val="false"/>
          <w:color w:val="000000"/>
          <w:sz w:val="28"/>
        </w:rPr>
        <w:t>
          қарсы террорлық акті жасалуы мүмкін деген барлау
</w:t>
      </w:r>
      <w:r>
        <w:br/>
      </w:r>
      <w:r>
        <w:rPr>
          <w:rFonts w:ascii="Times New Roman"/>
          <w:b w:val="false"/>
          <w:i w:val="false"/>
          <w:color w:val="000000"/>
          <w:sz w:val="28"/>
        </w:rPr>
        <w:t>
          мәліметтері алынған кезде қолданылады. Әдетте, бұл
</w:t>
      </w:r>
      <w:r>
        <w:br/>
      </w:r>
      <w:r>
        <w:rPr>
          <w:rFonts w:ascii="Times New Roman"/>
          <w:b w:val="false"/>
          <w:i w:val="false"/>
          <w:color w:val="000000"/>
          <w:sz w:val="28"/>
        </w:rPr>
        <w:t>
          жауынгерлік дайындық жағдайы оқшауланған ескерту ретінде
</w:t>
      </w:r>
      <w:r>
        <w:br/>
      </w:r>
      <w:r>
        <w:rPr>
          <w:rFonts w:ascii="Times New Roman"/>
          <w:b w:val="false"/>
          <w:i w:val="false"/>
          <w:color w:val="000000"/>
          <w:sz w:val="28"/>
        </w:rPr>
        <w:t>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ЖАУЫНГЕРЛІК ДАЙЫНДЫҚ ДӘРЕЖЕСІН ЖАРИЯЛАУ ЖӘНЕ ШАРАЛАРДЫ ІСКЕ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5.1 Жауынгерлік дайындық дәрежесін жариялауды және шараларды іске асыруды НАТО жауапкершілігі аумағында қабылдаушы ел, алынған барлау мәліметтері нәтижесінде НАТО-ның азаматтық және әскери органдары, немесе ресми деректер арқылы немесе қатер туралы иесі белгісіз хабарды алғаннан кейін жергілікті әскери бастық немесе агенттіктің басшысы шешеді.
</w:t>
      </w:r>
      <w:r>
        <w:br/>
      </w:r>
      <w:r>
        <w:rPr>
          <w:rFonts w:ascii="Times New Roman"/>
          <w:b w:val="false"/>
          <w:i w:val="false"/>
          <w:color w:val="000000"/>
          <w:sz w:val="28"/>
        </w:rPr>
        <w:t>
      5.2 Жауынгерлік дайындық дәрежелері қауіп ауданы ретінде қарастырылатын географиялық жермен толықтырылуы мүмкін. Жағдайға байланысты барлық ресми емес ақпарат, оның нақтылығына көз жеткізу үшін әрқашан қабылдаушы елдің қауіпсіздік органдарына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ҚАРУ-ЖАРАҚ ПЕН ОҚ-ДӘРІЛЕР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бұйрықтарға үй-жайлар мен постыларды күзетуге қажетті қарулар мен оқ-дәрілерді беруге қатысты ерекше нұсқаулық енеді. Осы бұйрықтар қабылдаушы елдің және НАТО-ның азаматтық және әскери органдарының саясатына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ШОҒЫРЛАНҒАН БӨЛІМШЕЛЕРДЕ ІСКЕ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Белгіленген аумақтарда ұлттық құрамалармен үй-жайларды бөлісетін НАТО штабтары қабылдайтын толық шаралар, осы құрамалармен үйлестірілетін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ЖАУЫНГЕРЛІК ДАЙЫНДЫҚ ДӘРЕЖЕСІН СЫНЫПТАУ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Жауынгерлік дайындық дәрежесін толық белгілеу "НАТО ҚҰПИЯ" белгісімен өтеді және қорғалмаған телефон арналары бойынша және НАТО ҚҰПИЯ ЕМЕС хабарламаларын беру жолымен (мысалы, "ЧАРЛИ жағдайы қабылдансын") қолданылады. Бұл түпкі ақпаратты берудің жылдам тәсілі, одан кейін құпиялылығы мазмұнына байланысты (мысалы, қорғау көздері) жоғарыдағыны нақтылай түсетін ақпарат жіберілуі мүмкін.
</w:t>
      </w:r>
    </w:p>
    <w:p>
      <w:pPr>
        <w:spacing w:after="0"/>
        <w:ind w:left="0"/>
        <w:jc w:val="both"/>
      </w:pPr>
      <w:r>
        <w:rPr>
          <w:rFonts w:ascii="Times New Roman"/>
          <w:b w:val="false"/>
          <w:i w:val="false"/>
          <w:color w:val="000000"/>
          <w:sz w:val="28"/>
        </w:rPr>
        <w:t>
                                                 С-М(2002)50 құжатқа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НАТО ЖАУЫНГЕРЛІК ДАЙЫНДЫҒЫНЫҢ ДӘРЕЖЕЛЕРІ - ЕҢ АЗ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АЛЬФА ЖАУЫНГЕРЛІК ДАЙЫНДЫҚ ДӘРЕЖЕСІ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Сипаты мен дәрежесін алдын ала болжауға болмайтын, жағдай БРАВО жауынгерлік дайындық дәрежесі жөніндегі шаралардың толық қолданылуын ақтамайтын, болуы мүмкін террорлық қызметті жалпы ескерту ретінде жарияланады. Алайда, БРАВО жауынгерлік дайындық дәрежесі жөніндегі белгіленген шараларды қолдану қажеттілігі туындауы мүмкін.
</w:t>
      </w:r>
      <w:r>
        <w:br/>
      </w:r>
      <w:r>
        <w:rPr>
          <w:rFonts w:ascii="Times New Roman"/>
          <w:b w:val="false"/>
          <w:i w:val="false"/>
          <w:color w:val="000000"/>
          <w:sz w:val="28"/>
        </w:rPr>
        <w:t>
      1-ШАРА.
</w:t>
      </w:r>
      <w:r>
        <w:br/>
      </w:r>
      <w:r>
        <w:rPr>
          <w:rFonts w:ascii="Times New Roman"/>
          <w:b w:val="false"/>
          <w:i w:val="false"/>
          <w:color w:val="000000"/>
          <w:sz w:val="28"/>
        </w:rPr>
        <w:t>
      Бүкіл персонал, олардың отбасы мүшелерін қоса, бейтаныс адамдарға, әсіресе егер олар қолсандықты немесе басқа да жүкті алып келе жатса; НАТО объектілеріндегі және оның жанындағы белгісіз автомобильдерге; қалдырылған сәлемдемелер немесе қолсандықтарға немесе басқа ерекше қызметке үнемі күдіктілікпен қарауы тиіс.
</w:t>
      </w:r>
      <w:r>
        <w:br/>
      </w:r>
      <w:r>
        <w:rPr>
          <w:rFonts w:ascii="Times New Roman"/>
          <w:b w:val="false"/>
          <w:i w:val="false"/>
          <w:color w:val="000000"/>
          <w:sz w:val="28"/>
        </w:rPr>
        <w:t>
      2-ШАРА.
</w:t>
      </w:r>
      <w:r>
        <w:br/>
      </w:r>
      <w:r>
        <w:rPr>
          <w:rFonts w:ascii="Times New Roman"/>
          <w:b w:val="false"/>
          <w:i w:val="false"/>
          <w:color w:val="000000"/>
          <w:sz w:val="28"/>
        </w:rPr>
        <w:t>
      Қауіпсіздік кезекші офицерінің немесе басқа да тағайындалған офицерлердің пайдаланылатын ғимараттар мен аумақтарды эвакуациялау және шабуыл немесе жарылыс болған аумақтарды оқшаулау жоспарын жүзеге асыруға үнемі рұқсаты болуы тиіс. Қауіпсіздік жоспарын іске асыруға қажетті негізгі персонал үнемі байланыста болуы тиіс.
</w:t>
      </w:r>
      <w:r>
        <w:br/>
      </w:r>
      <w:r>
        <w:rPr>
          <w:rFonts w:ascii="Times New Roman"/>
          <w:b w:val="false"/>
          <w:i w:val="false"/>
          <w:color w:val="000000"/>
          <w:sz w:val="28"/>
        </w:rPr>
        <w:t>
      3-ШАРА.
</w:t>
      </w:r>
      <w:r>
        <w:br/>
      </w:r>
      <w:r>
        <w:rPr>
          <w:rFonts w:ascii="Times New Roman"/>
          <w:b w:val="false"/>
          <w:i w:val="false"/>
          <w:color w:val="000000"/>
          <w:sz w:val="28"/>
        </w:rPr>
        <w:t>
      Үнемі пайдаланылмайтын ғимараттар, бөлмелер және шкафтар күзетілуі тиіс.
</w:t>
      </w:r>
      <w:r>
        <w:br/>
      </w:r>
      <w:r>
        <w:rPr>
          <w:rFonts w:ascii="Times New Roman"/>
          <w:b w:val="false"/>
          <w:i w:val="false"/>
          <w:color w:val="000000"/>
          <w:sz w:val="28"/>
        </w:rPr>
        <w:t>
      4-ШАРА.
</w:t>
      </w:r>
      <w:r>
        <w:br/>
      </w:r>
      <w:r>
        <w:rPr>
          <w:rFonts w:ascii="Times New Roman"/>
          <w:b w:val="false"/>
          <w:i w:val="false"/>
          <w:color w:val="000000"/>
          <w:sz w:val="28"/>
        </w:rPr>
        <w:t>
      НАТО-ның азаматтық және әскери органдары объектілердің аумағына және құпия емес зоналарға кіретін көлік құралдары мен адамдарды іріктеп үнемі тексеруді жүргізуге құқылы.
</w:t>
      </w:r>
      <w:r>
        <w:br/>
      </w:r>
      <w:r>
        <w:rPr>
          <w:rFonts w:ascii="Times New Roman"/>
          <w:b w:val="false"/>
          <w:i w:val="false"/>
          <w:color w:val="000000"/>
          <w:sz w:val="28"/>
        </w:rPr>
        <w:t>
      5-ШАРА.
</w:t>
      </w:r>
      <w:r>
        <w:br/>
      </w:r>
      <w:r>
        <w:rPr>
          <w:rFonts w:ascii="Times New Roman"/>
          <w:b w:val="false"/>
          <w:i w:val="false"/>
          <w:color w:val="000000"/>
          <w:sz w:val="28"/>
        </w:rPr>
        <w:t>
      Көлік құралдары мен персоналдың рұқсат етілген орындарға баруын орынды қозғалыс легіне шамалап шектеу.
</w:t>
      </w:r>
      <w:r>
        <w:br/>
      </w:r>
      <w:r>
        <w:rPr>
          <w:rFonts w:ascii="Times New Roman"/>
          <w:b w:val="false"/>
          <w:i w:val="false"/>
          <w:color w:val="000000"/>
          <w:sz w:val="28"/>
        </w:rPr>
        <w:t>
      6-ШАРА.
</w:t>
      </w:r>
      <w:r>
        <w:br/>
      </w:r>
      <w:r>
        <w:rPr>
          <w:rFonts w:ascii="Times New Roman"/>
          <w:b w:val="false"/>
          <w:i w:val="false"/>
          <w:color w:val="000000"/>
          <w:sz w:val="28"/>
        </w:rPr>
        <w:t>
      БРАВО жауынгерлік дайындық дәрежесінің төмендегі бір шарасы тоқтату факторы ретінде жеке және тұрақсыз қолданылуы тиіс:
</w:t>
      </w:r>
      <w:r>
        <w:br/>
      </w:r>
      <w:r>
        <w:rPr>
          <w:rFonts w:ascii="Times New Roman"/>
          <w:b w:val="false"/>
          <w:i w:val="false"/>
          <w:color w:val="000000"/>
          <w:sz w:val="28"/>
        </w:rPr>
        <w:t>
      (а) үнемі пайдаланылмайтын ғимараттар, бөлмелер және шкафтар күзетілуі және үнемі тексерілуі тиіс (14-шара).
</w:t>
      </w:r>
      <w:r>
        <w:br/>
      </w:r>
      <w:r>
        <w:rPr>
          <w:rFonts w:ascii="Times New Roman"/>
          <w:b w:val="false"/>
          <w:i w:val="false"/>
          <w:color w:val="000000"/>
          <w:sz w:val="28"/>
        </w:rPr>
        <w:t>
      (b) үнемі пайдалынатын ғимараттың сыртқы және ішкі бөліктері күдікті қызметтердің немесе жәшіктер-қаптардың бар-жоқтығына үнемі және жиі тексерілуі тиіс. (15-шара).
</w:t>
      </w:r>
      <w:r>
        <w:br/>
      </w:r>
      <w:r>
        <w:rPr>
          <w:rFonts w:ascii="Times New Roman"/>
          <w:b w:val="false"/>
          <w:i w:val="false"/>
          <w:color w:val="000000"/>
          <w:sz w:val="28"/>
        </w:rPr>
        <w:t>
      (с) клубтарға/асханаларға әкелінетін жеткізілімдер тексерілуі тиіс (отбасы мүшелеріне үйге әкелінетін жеткізілімдерге қатысты осыны жүргізу ұсынылатын болады) (17-шара).
</w:t>
      </w:r>
      <w:r>
        <w:br/>
      </w:r>
      <w:r>
        <w:rPr>
          <w:rFonts w:ascii="Times New Roman"/>
          <w:b w:val="false"/>
          <w:i w:val="false"/>
          <w:color w:val="000000"/>
          <w:sz w:val="28"/>
        </w:rPr>
        <w:t>
      (d) персонал және олардың отбасы мүшелері арасында сенімділікті, қорғанысты жақсарту мақсатында қаржы мүмкіндігі болса, олар тұратын жерді, кафелерді, мектептерді, клубтар мен басқа да рұқсат етілген орындарды бақылау күшейтілуі тиіс. (18-шара).
</w:t>
      </w:r>
      <w:r>
        <w:br/>
      </w:r>
      <w:r>
        <w:rPr>
          <w:rFonts w:ascii="Times New Roman"/>
          <w:b w:val="false"/>
          <w:i w:val="false"/>
          <w:color w:val="000000"/>
          <w:sz w:val="28"/>
        </w:rPr>
        <w:t>
      7-ШАРА.
</w:t>
      </w:r>
      <w:r>
        <w:br/>
      </w:r>
      <w:r>
        <w:rPr>
          <w:rFonts w:ascii="Times New Roman"/>
          <w:b w:val="false"/>
          <w:i w:val="false"/>
          <w:color w:val="000000"/>
          <w:sz w:val="28"/>
        </w:rPr>
        <w:t>
      Анағұрлым жоғары дайындық дәрежесін енгізуге байланысты барлық жоспарларды, бұйрықтарды, персонал туралы мәліметтерді және материалдық-техникалық талаптарды қарап шығу.
</w:t>
      </w:r>
      <w:r>
        <w:br/>
      </w:r>
      <w:r>
        <w:rPr>
          <w:rFonts w:ascii="Times New Roman"/>
          <w:b w:val="false"/>
          <w:i w:val="false"/>
          <w:color w:val="000000"/>
          <w:sz w:val="28"/>
        </w:rPr>
        <w:t>
      8-9-ШАРАЛАР.
</w:t>
      </w:r>
      <w:r>
        <w:br/>
      </w:r>
      <w:r>
        <w:rPr>
          <w:rFonts w:ascii="Times New Roman"/>
          <w:b w:val="false"/>
          <w:i w:val="false"/>
          <w:color w:val="000000"/>
          <w:sz w:val="28"/>
        </w:rPr>
        <w:t>
      Резервтік.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БРАВО ЖАУЫНГЕРЛІК ДАЙЫНДЫҚ ДӘРЕЖЕСІ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Қандай мақсатта жүргізілетіндігі анықталмағандығына қарамастан, террорлық қызмет қаупінің жоғары және анағұрлым болжанған сипаты кезінде жарияланылады.
</w:t>
      </w:r>
      <w:r>
        <w:br/>
      </w:r>
      <w:r>
        <w:rPr>
          <w:rFonts w:ascii="Times New Roman"/>
          <w:b w:val="false"/>
          <w:i w:val="false"/>
          <w:color w:val="000000"/>
          <w:sz w:val="28"/>
        </w:rPr>
        <w:t>
      10-ШАРА.
</w:t>
      </w:r>
      <w:r>
        <w:br/>
      </w:r>
      <w:r>
        <w:rPr>
          <w:rFonts w:ascii="Times New Roman"/>
          <w:b w:val="false"/>
          <w:i w:val="false"/>
          <w:color w:val="000000"/>
          <w:sz w:val="28"/>
        </w:rPr>
        <w:t>
      1-шараны қайталау керек, ал персоналды террористер пайдаланылуы мүмкін кез келген басқа да шабуыл түрлері жайлы ескерту керек.
</w:t>
      </w:r>
      <w:r>
        <w:br/>
      </w:r>
      <w:r>
        <w:rPr>
          <w:rFonts w:ascii="Times New Roman"/>
          <w:b w:val="false"/>
          <w:i w:val="false"/>
          <w:color w:val="000000"/>
          <w:sz w:val="28"/>
        </w:rPr>
        <w:t>
      11-ШАРА.
</w:t>
      </w:r>
      <w:r>
        <w:br/>
      </w:r>
      <w:r>
        <w:rPr>
          <w:rFonts w:ascii="Times New Roman"/>
          <w:b w:val="false"/>
          <w:i w:val="false"/>
          <w:color w:val="000000"/>
          <w:sz w:val="28"/>
        </w:rPr>
        <w:t>
      Террорға қарсы қызмет жөніндегі жоспарларды іске асыруға қатысатын барлық офицерлер байланыста болуы тиіс.
</w:t>
      </w:r>
      <w:r>
        <w:br/>
      </w:r>
      <w:r>
        <w:rPr>
          <w:rFonts w:ascii="Times New Roman"/>
          <w:b w:val="false"/>
          <w:i w:val="false"/>
          <w:color w:val="000000"/>
          <w:sz w:val="28"/>
        </w:rPr>
        <w:t>
      12-ШАРА.
</w:t>
      </w:r>
      <w:r>
        <w:br/>
      </w:r>
      <w:r>
        <w:rPr>
          <w:rFonts w:ascii="Times New Roman"/>
          <w:b w:val="false"/>
          <w:i w:val="false"/>
          <w:color w:val="000000"/>
          <w:sz w:val="28"/>
        </w:rPr>
        <w:t>
      Келесі жауынгерлік дайындық дәрежесіндегі шараларды іске асыру жөніндегі жоспарлар тексерілуі тиіс.
</w:t>
      </w:r>
      <w:r>
        <w:br/>
      </w:r>
      <w:r>
        <w:rPr>
          <w:rFonts w:ascii="Times New Roman"/>
          <w:b w:val="false"/>
          <w:i w:val="false"/>
          <w:color w:val="000000"/>
          <w:sz w:val="28"/>
        </w:rPr>
        <w:t>
      13-ШАРА.
</w:t>
      </w:r>
      <w:r>
        <w:br/>
      </w:r>
      <w:r>
        <w:rPr>
          <w:rFonts w:ascii="Times New Roman"/>
          <w:b w:val="false"/>
          <w:i w:val="false"/>
          <w:color w:val="000000"/>
          <w:sz w:val="28"/>
        </w:rPr>
        <w:t>
      Мүмкін болған жерлерде, машиналар мен жәшіктер, қоқысқа арналған жәшіктер сияқты объектілер және т.б. ғимараттардан, әсіресе құпия және маңызды үй-жайлардан кем дегенде 25 метр ара қашықтықта орналастырылуы керек. Орталықтандырылған тұрақ орындарын пайдалану қарастырылсын.
</w:t>
      </w:r>
      <w:r>
        <w:br/>
      </w:r>
      <w:r>
        <w:rPr>
          <w:rFonts w:ascii="Times New Roman"/>
          <w:b w:val="false"/>
          <w:i w:val="false"/>
          <w:color w:val="000000"/>
          <w:sz w:val="28"/>
        </w:rPr>
        <w:t>
      14-ШАРА.
</w:t>
      </w:r>
      <w:r>
        <w:br/>
      </w:r>
      <w:r>
        <w:rPr>
          <w:rFonts w:ascii="Times New Roman"/>
          <w:b w:val="false"/>
          <w:i w:val="false"/>
          <w:color w:val="000000"/>
          <w:sz w:val="28"/>
        </w:rPr>
        <w:t>
      Үнемі пайдаланылмайтын ғимараттар, бөлмелер мен шкафтар күзетілуі және үнемі тексерілуі тиіс (14-шара).
</w:t>
      </w:r>
      <w:r>
        <w:br/>
      </w:r>
      <w:r>
        <w:rPr>
          <w:rFonts w:ascii="Times New Roman"/>
          <w:b w:val="false"/>
          <w:i w:val="false"/>
          <w:color w:val="000000"/>
          <w:sz w:val="28"/>
        </w:rPr>
        <w:t>
      15-ШАРА.
</w:t>
      </w:r>
      <w:r>
        <w:br/>
      </w:r>
      <w:r>
        <w:rPr>
          <w:rFonts w:ascii="Times New Roman"/>
          <w:b w:val="false"/>
          <w:i w:val="false"/>
          <w:color w:val="000000"/>
          <w:sz w:val="28"/>
        </w:rPr>
        <w:t>
      Тұрақты пайдаланылатын үй-жайлардың сыртқы және ішкі бөліктері жұмыс уақытының басталуы және аяқталуы кезінде күдікті деген заттарға үнемі және тұрақты тексерілуі тиіс.
</w:t>
      </w:r>
      <w:r>
        <w:br/>
      </w:r>
      <w:r>
        <w:rPr>
          <w:rFonts w:ascii="Times New Roman"/>
          <w:b w:val="false"/>
          <w:i w:val="false"/>
          <w:color w:val="000000"/>
          <w:sz w:val="28"/>
        </w:rPr>
        <w:t>
      16-ШАРА.
</w:t>
      </w:r>
      <w:r>
        <w:br/>
      </w:r>
      <w:r>
        <w:rPr>
          <w:rFonts w:ascii="Times New Roman"/>
          <w:b w:val="false"/>
          <w:i w:val="false"/>
          <w:color w:val="000000"/>
          <w:sz w:val="28"/>
        </w:rPr>
        <w:t>
      Барлық пошта хатта/сәлемдемеде бомбалардың бар-жоқтығына тұрақты тексерілуі тиіс. (тексеруді күшейту).
</w:t>
      </w:r>
      <w:r>
        <w:br/>
      </w:r>
      <w:r>
        <w:rPr>
          <w:rFonts w:ascii="Times New Roman"/>
          <w:b w:val="false"/>
          <w:i w:val="false"/>
          <w:color w:val="000000"/>
          <w:sz w:val="28"/>
        </w:rPr>
        <w:t>
      17-ШАРА.
</w:t>
      </w:r>
      <w:r>
        <w:br/>
      </w:r>
      <w:r>
        <w:rPr>
          <w:rFonts w:ascii="Times New Roman"/>
          <w:b w:val="false"/>
          <w:i w:val="false"/>
          <w:color w:val="000000"/>
          <w:sz w:val="28"/>
        </w:rPr>
        <w:t>
      Асханаларға, клубтарға барлық жеткізілімдер және т.б..      тексерілуі тиіс (отбасы мүшелеріне үйге әкелінетін жеткізілімдерге қатысты осыны жүргізу ұсынылатын болады.)
</w:t>
      </w:r>
      <w:r>
        <w:br/>
      </w:r>
      <w:r>
        <w:rPr>
          <w:rFonts w:ascii="Times New Roman"/>
          <w:b w:val="false"/>
          <w:i w:val="false"/>
          <w:color w:val="000000"/>
          <w:sz w:val="28"/>
        </w:rPr>
        <w:t>
      18-ШАРА.
</w:t>
      </w:r>
      <w:r>
        <w:br/>
      </w:r>
      <w:r>
        <w:rPr>
          <w:rFonts w:ascii="Times New Roman"/>
          <w:b w:val="false"/>
          <w:i w:val="false"/>
          <w:color w:val="000000"/>
          <w:sz w:val="28"/>
        </w:rPr>
        <w:t>
      Персонал мен олардың отбасы мүшелері арасында сенімділікті, қорғанысты жақсарту мақсатында қаржы болса, олар тұратын жерді, кафелерді, мектептерді, клубтар мен басқа да рұқсат етілген орындарды бақылау күшейтілуі тиіс.
</w:t>
      </w:r>
      <w:r>
        <w:br/>
      </w:r>
      <w:r>
        <w:rPr>
          <w:rFonts w:ascii="Times New Roman"/>
          <w:b w:val="false"/>
          <w:i w:val="false"/>
          <w:color w:val="000000"/>
          <w:sz w:val="28"/>
        </w:rPr>
        <w:t>
      19-ШАРА.
</w:t>
      </w:r>
      <w:r>
        <w:br/>
      </w:r>
      <w:r>
        <w:rPr>
          <w:rFonts w:ascii="Times New Roman"/>
          <w:b w:val="false"/>
          <w:i w:val="false"/>
          <w:color w:val="000000"/>
          <w:sz w:val="28"/>
        </w:rPr>
        <w:t>
      Персонал мен олардың отбасы мүшелері әртүрлі сыбыстарды тоқтату және қорқыныш-үрейдің алдын алу үшін жалпы жағдай туралы хабардар болуы тиіс.
</w:t>
      </w:r>
      <w:r>
        <w:br/>
      </w:r>
      <w:r>
        <w:rPr>
          <w:rFonts w:ascii="Times New Roman"/>
          <w:b w:val="false"/>
          <w:i w:val="false"/>
          <w:color w:val="000000"/>
          <w:sz w:val="28"/>
        </w:rPr>
        <w:t>
      20-ШАРА.
</w:t>
      </w:r>
      <w:r>
        <w:br/>
      </w:r>
      <w:r>
        <w:rPr>
          <w:rFonts w:ascii="Times New Roman"/>
          <w:b w:val="false"/>
          <w:i w:val="false"/>
          <w:color w:val="000000"/>
          <w:sz w:val="28"/>
        </w:rPr>
        <w:t>
      Жергілікті қауіпсіздік комитетінің мүшелері қандай да болмасын қабылданған іс-қимылдар мен себептер жайлы бастапқы кезеңде хабардар болу тиіс.
</w:t>
      </w:r>
      <w:r>
        <w:br/>
      </w:r>
      <w:r>
        <w:rPr>
          <w:rFonts w:ascii="Times New Roman"/>
          <w:b w:val="false"/>
          <w:i w:val="false"/>
          <w:color w:val="000000"/>
          <w:sz w:val="28"/>
        </w:rPr>
        <w:t>
      21-ШАРА.
</w:t>
      </w:r>
      <w:r>
        <w:br/>
      </w:r>
      <w:r>
        <w:rPr>
          <w:rFonts w:ascii="Times New Roman"/>
          <w:b w:val="false"/>
          <w:i w:val="false"/>
          <w:color w:val="000000"/>
          <w:sz w:val="28"/>
        </w:rPr>
        <w:t>
      Бөлімшелерге келушілер мен олардың сөмкелерінің, сәлемдемелерінің және қол жүктерінің белгілі бір пайызы кірген кезде ішінара тексерілуі тиіс.
</w:t>
      </w:r>
      <w:r>
        <w:br/>
      </w:r>
      <w:r>
        <w:rPr>
          <w:rFonts w:ascii="Times New Roman"/>
          <w:b w:val="false"/>
          <w:i w:val="false"/>
          <w:color w:val="000000"/>
          <w:sz w:val="28"/>
        </w:rPr>
        <w:t>
      22-ШАРА.
</w:t>
      </w:r>
      <w:r>
        <w:br/>
      </w:r>
      <w:r>
        <w:rPr>
          <w:rFonts w:ascii="Times New Roman"/>
          <w:b w:val="false"/>
          <w:i w:val="false"/>
          <w:color w:val="000000"/>
          <w:sz w:val="28"/>
        </w:rPr>
        <w:t>
      Мүмкін болса, барлық жерде көлік құралдарын, адамдар мен үй-жайларды тексеру үшін іріктеп тексеру патрулі жұмыс істеуі тиіс.
</w:t>
      </w:r>
      <w:r>
        <w:br/>
      </w:r>
      <w:r>
        <w:rPr>
          <w:rFonts w:ascii="Times New Roman"/>
          <w:b w:val="false"/>
          <w:i w:val="false"/>
          <w:color w:val="000000"/>
          <w:sz w:val="28"/>
        </w:rPr>
        <w:t>
      23-ШАРА.
</w:t>
      </w:r>
      <w:r>
        <w:br/>
      </w:r>
      <w:r>
        <w:rPr>
          <w:rFonts w:ascii="Times New Roman"/>
          <w:b w:val="false"/>
          <w:i w:val="false"/>
          <w:color w:val="000000"/>
          <w:sz w:val="28"/>
        </w:rPr>
        <w:t>
      Базадан тыс орналасқан персонал және қызметтік көлік, жасалған жоспарға сәйкес күзетілуі тиіс. Жүргізушілерді тұраққа қойылған автомобильдерді жабу туралы ескерту қажет және олар машинаға отырып қозғалысты бастаған кезде іске асыруы қажет белгіленген тексеру жүйесі енгізілсін.
</w:t>
      </w:r>
      <w:r>
        <w:br/>
      </w:r>
      <w:r>
        <w:rPr>
          <w:rFonts w:ascii="Times New Roman"/>
          <w:b w:val="false"/>
          <w:i w:val="false"/>
          <w:color w:val="000000"/>
          <w:sz w:val="28"/>
        </w:rPr>
        <w:t>
      24-28-ШАРАЛАР.
</w:t>
      </w:r>
      <w:r>
        <w:br/>
      </w:r>
      <w:r>
        <w:rPr>
          <w:rFonts w:ascii="Times New Roman"/>
          <w:b w:val="false"/>
          <w:i w:val="false"/>
          <w:color w:val="000000"/>
          <w:sz w:val="28"/>
        </w:rPr>
        <w:t>
      Резервтік.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ЧАРЛИ ЖАУЫНГЕРЛІК ӘЗІРЛІК ДӘРЕЖЕСІ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Оқиға болғанда немесе террорлық қызметтің қандай да болмасын нысаны болмай қалмайтындығы жөнінде барлау мәліметтері алынғанда қолданылады.
</w:t>
      </w:r>
      <w:r>
        <w:br/>
      </w:r>
      <w:r>
        <w:rPr>
          <w:rFonts w:ascii="Times New Roman"/>
          <w:b w:val="false"/>
          <w:i w:val="false"/>
          <w:color w:val="000000"/>
          <w:sz w:val="28"/>
        </w:rPr>
        <w:t>
      29-ШАРА.
</w:t>
      </w:r>
      <w:r>
        <w:br/>
      </w:r>
      <w:r>
        <w:rPr>
          <w:rFonts w:ascii="Times New Roman"/>
          <w:b w:val="false"/>
          <w:i w:val="false"/>
          <w:color w:val="000000"/>
          <w:sz w:val="28"/>
        </w:rPr>
        <w:t>
      Қажеттілігіне қарай күзетті күшейту керек.
</w:t>
      </w:r>
      <w:r>
        <w:br/>
      </w:r>
      <w:r>
        <w:rPr>
          <w:rFonts w:ascii="Times New Roman"/>
          <w:b w:val="false"/>
          <w:i w:val="false"/>
          <w:color w:val="000000"/>
          <w:sz w:val="28"/>
        </w:rPr>
        <w:t>
      30-ШАРА.
</w:t>
      </w:r>
      <w:r>
        <w:br/>
      </w:r>
      <w:r>
        <w:rPr>
          <w:rFonts w:ascii="Times New Roman"/>
          <w:b w:val="false"/>
          <w:i w:val="false"/>
          <w:color w:val="000000"/>
          <w:sz w:val="28"/>
        </w:rPr>
        <w:t>
      БРАВО дәрежесі жөніндегі барлық шараларды қабылдауды жалғастыру немесе қосымша шаралар енгізу қажет.
</w:t>
      </w:r>
      <w:r>
        <w:br/>
      </w:r>
      <w:r>
        <w:rPr>
          <w:rFonts w:ascii="Times New Roman"/>
          <w:b w:val="false"/>
          <w:i w:val="false"/>
          <w:color w:val="000000"/>
          <w:sz w:val="28"/>
        </w:rPr>
        <w:t>
      31-ШАРА.
</w:t>
      </w:r>
      <w:r>
        <w:br/>
      </w:r>
      <w:r>
        <w:rPr>
          <w:rFonts w:ascii="Times New Roman"/>
          <w:b w:val="false"/>
          <w:i w:val="false"/>
          <w:color w:val="000000"/>
          <w:sz w:val="28"/>
        </w:rPr>
        <w:t>
      Барлық жауапты офицерлер террорға қарсы жоспарларды іске асыру үшін қызмет орындарында болуы тиіс.
</w:t>
      </w:r>
      <w:r>
        <w:br/>
      </w:r>
      <w:r>
        <w:rPr>
          <w:rFonts w:ascii="Times New Roman"/>
          <w:b w:val="false"/>
          <w:i w:val="false"/>
          <w:color w:val="000000"/>
          <w:sz w:val="28"/>
        </w:rPr>
        <w:t>
      32-ШАРА.
</w:t>
      </w:r>
      <w:r>
        <w:br/>
      </w:r>
      <w:r>
        <w:rPr>
          <w:rFonts w:ascii="Times New Roman"/>
          <w:b w:val="false"/>
          <w:i w:val="false"/>
          <w:color w:val="000000"/>
          <w:sz w:val="28"/>
        </w:rPr>
        <w:t>
      Рұқсат етілген орындарды ең аз мөлшерге дейін шектеу.
</w:t>
      </w:r>
      <w:r>
        <w:br/>
      </w:r>
      <w:r>
        <w:rPr>
          <w:rFonts w:ascii="Times New Roman"/>
          <w:b w:val="false"/>
          <w:i w:val="false"/>
          <w:color w:val="000000"/>
          <w:sz w:val="28"/>
        </w:rPr>
        <w:t>
      33-ШАРА.
</w:t>
      </w:r>
      <w:r>
        <w:br/>
      </w:r>
      <w:r>
        <w:rPr>
          <w:rFonts w:ascii="Times New Roman"/>
          <w:b w:val="false"/>
          <w:i w:val="false"/>
          <w:color w:val="000000"/>
          <w:sz w:val="28"/>
        </w:rPr>
        <w:t>
      Кіру кезінде бақылауды күшейту және көлік құралдарын ішінара тексеруді жүргізу.
</w:t>
      </w:r>
      <w:r>
        <w:br/>
      </w:r>
      <w:r>
        <w:rPr>
          <w:rFonts w:ascii="Times New Roman"/>
          <w:b w:val="false"/>
          <w:i w:val="false"/>
          <w:color w:val="000000"/>
          <w:sz w:val="28"/>
        </w:rPr>
        <w:t>
      34-ШАРА.
</w:t>
      </w:r>
      <w:r>
        <w:br/>
      </w:r>
      <w:r>
        <w:rPr>
          <w:rFonts w:ascii="Times New Roman"/>
          <w:b w:val="false"/>
          <w:i w:val="false"/>
          <w:color w:val="000000"/>
          <w:sz w:val="28"/>
        </w:rPr>
        <w:t>
      Көлік құралдарын маңызды деген үй-жайлардан алыс орталықтандырып тұраққа қоюды енгізу.
</w:t>
      </w:r>
      <w:r>
        <w:br/>
      </w:r>
      <w:r>
        <w:rPr>
          <w:rFonts w:ascii="Times New Roman"/>
          <w:b w:val="false"/>
          <w:i w:val="false"/>
          <w:color w:val="000000"/>
          <w:sz w:val="28"/>
        </w:rPr>
        <w:t>
      35-ШАРА.
</w:t>
      </w:r>
      <w:r>
        <w:br/>
      </w:r>
      <w:r>
        <w:rPr>
          <w:rFonts w:ascii="Times New Roman"/>
          <w:b w:val="false"/>
          <w:i w:val="false"/>
          <w:color w:val="000000"/>
          <w:sz w:val="28"/>
        </w:rPr>
        <w:t>
      Күзетке қаруды беру. (Жергілікті бұйрықтарға оқ-дәрілерді беру жөнінде ерекше нұсқаулықтар енуі тиіс.)
</w:t>
      </w:r>
      <w:r>
        <w:br/>
      </w:r>
      <w:r>
        <w:rPr>
          <w:rFonts w:ascii="Times New Roman"/>
          <w:b w:val="false"/>
          <w:i w:val="false"/>
          <w:color w:val="000000"/>
          <w:sz w:val="28"/>
        </w:rPr>
        <w:t>
      36-ШАРА.
</w:t>
      </w:r>
      <w:r>
        <w:br/>
      </w:r>
      <w:r>
        <w:rPr>
          <w:rFonts w:ascii="Times New Roman"/>
          <w:b w:val="false"/>
          <w:i w:val="false"/>
          <w:color w:val="000000"/>
          <w:sz w:val="28"/>
        </w:rPr>
        <w:t>
      Объектіні күшейтіп күзетуді енгізу қажет.
</w:t>
      </w:r>
      <w:r>
        <w:br/>
      </w:r>
      <w:r>
        <w:rPr>
          <w:rFonts w:ascii="Times New Roman"/>
          <w:b w:val="false"/>
          <w:i w:val="false"/>
          <w:color w:val="000000"/>
          <w:sz w:val="28"/>
        </w:rPr>
        <w:t>
      37-ШАРА.
</w:t>
      </w:r>
      <w:r>
        <w:br/>
      </w:r>
      <w:r>
        <w:rPr>
          <w:rFonts w:ascii="Times New Roman"/>
          <w:b w:val="false"/>
          <w:i w:val="false"/>
          <w:color w:val="000000"/>
          <w:sz w:val="28"/>
        </w:rPr>
        <w:t>
      Барлық белгіленген осал деген объектілер күзетілуі тиіс, және әскери базалардан тыс орналасқан осал объектілерге ерекше назар аудару керек.
</w:t>
      </w:r>
      <w:r>
        <w:br/>
      </w:r>
      <w:r>
        <w:rPr>
          <w:rFonts w:ascii="Times New Roman"/>
          <w:b w:val="false"/>
          <w:i w:val="false"/>
          <w:color w:val="000000"/>
          <w:sz w:val="28"/>
        </w:rPr>
        <w:t>
      38-ШАРА.
</w:t>
      </w:r>
      <w:r>
        <w:br/>
      </w:r>
      <w:r>
        <w:rPr>
          <w:rFonts w:ascii="Times New Roman"/>
          <w:b w:val="false"/>
          <w:i w:val="false"/>
          <w:color w:val="000000"/>
          <w:sz w:val="28"/>
        </w:rPr>
        <w:t>
      Көлік құралдарын тексеру үшін арнайы төселген бақыланатын кедергілерді белгілеу.
</w:t>
      </w:r>
      <w:r>
        <w:br/>
      </w:r>
      <w:r>
        <w:rPr>
          <w:rFonts w:ascii="Times New Roman"/>
          <w:b w:val="false"/>
          <w:i w:val="false"/>
          <w:color w:val="000000"/>
          <w:sz w:val="28"/>
        </w:rPr>
        <w:t>
      39-ШАРА.
</w:t>
      </w:r>
      <w:r>
        <w:br/>
      </w:r>
      <w:r>
        <w:rPr>
          <w:rFonts w:ascii="Times New Roman"/>
          <w:b w:val="false"/>
          <w:i w:val="false"/>
          <w:color w:val="000000"/>
          <w:sz w:val="28"/>
        </w:rPr>
        <w:t>
      Жергілікті тұрғындардан тұратын персоналдың қатысуын шектеу.
</w:t>
      </w:r>
      <w:r>
        <w:br/>
      </w:r>
      <w:r>
        <w:rPr>
          <w:rFonts w:ascii="Times New Roman"/>
          <w:b w:val="false"/>
          <w:i w:val="false"/>
          <w:color w:val="000000"/>
          <w:sz w:val="28"/>
        </w:rPr>
        <w:t>
      40-ШАРА
</w:t>
      </w:r>
      <w:r>
        <w:br/>
      </w:r>
      <w:r>
        <w:rPr>
          <w:rFonts w:ascii="Times New Roman"/>
          <w:b w:val="false"/>
          <w:i w:val="false"/>
          <w:color w:val="000000"/>
          <w:sz w:val="28"/>
        </w:rPr>
        <w:t>
      Қажет болғанда күзетті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ДЕЛЬТА ЖАУЫНГЕРЛІК ӘЗІРЛІК ДӘРЕЖЕСІ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Террорлық шабуыл болған кезде немесе белгілі бір учаскеге немесе адамға қарсы террорлық акт жасалуы мүмкін деген барлау мәліметтері алынған кезде қолданылады. Әдетте, бұл жауынгерлік дайындық жағдайы оқшауланған ескерту ретінде жарияланады.
</w:t>
      </w:r>
      <w:r>
        <w:br/>
      </w:r>
      <w:r>
        <w:rPr>
          <w:rFonts w:ascii="Times New Roman"/>
          <w:b w:val="false"/>
          <w:i w:val="false"/>
          <w:color w:val="000000"/>
          <w:sz w:val="28"/>
        </w:rPr>
        <w:t>
      41-ШАРА
</w:t>
      </w:r>
      <w:r>
        <w:br/>
      </w:r>
      <w:r>
        <w:rPr>
          <w:rFonts w:ascii="Times New Roman"/>
          <w:b w:val="false"/>
          <w:i w:val="false"/>
          <w:color w:val="000000"/>
          <w:sz w:val="28"/>
        </w:rPr>
        <w:t>
      БРАВО және ЧАРЛИ жауынгерлік дайындық дәрежесінде аталған барлық шараларды қабылдау жалғастырылады және басталады.
</w:t>
      </w:r>
      <w:r>
        <w:br/>
      </w:r>
      <w:r>
        <w:rPr>
          <w:rFonts w:ascii="Times New Roman"/>
          <w:b w:val="false"/>
          <w:i w:val="false"/>
          <w:color w:val="000000"/>
          <w:sz w:val="28"/>
        </w:rPr>
        <w:t>
      42-ШАРА.
</w:t>
      </w:r>
      <w:r>
        <w:br/>
      </w:r>
      <w:r>
        <w:rPr>
          <w:rFonts w:ascii="Times New Roman"/>
          <w:b w:val="false"/>
          <w:i w:val="false"/>
          <w:color w:val="000000"/>
          <w:sz w:val="28"/>
        </w:rPr>
        <w:t>
      Базадағы барлық көлік құралдары бірдей жағдайға келтіріледі.
</w:t>
      </w:r>
      <w:r>
        <w:br/>
      </w:r>
      <w:r>
        <w:rPr>
          <w:rFonts w:ascii="Times New Roman"/>
          <w:b w:val="false"/>
          <w:i w:val="false"/>
          <w:color w:val="000000"/>
          <w:sz w:val="28"/>
        </w:rPr>
        <w:t>
      43-ШАРА.
</w:t>
      </w:r>
      <w:r>
        <w:br/>
      </w:r>
      <w:r>
        <w:rPr>
          <w:rFonts w:ascii="Times New Roman"/>
          <w:b w:val="false"/>
          <w:i w:val="false"/>
          <w:color w:val="000000"/>
          <w:sz w:val="28"/>
        </w:rPr>
        <w:t>
      Кешен және объекті аумағына кіретін барлық көлік құралдары мен оның құрамы тінтіледі.
</w:t>
      </w:r>
      <w:r>
        <w:br/>
      </w:r>
      <w:r>
        <w:rPr>
          <w:rFonts w:ascii="Times New Roman"/>
          <w:b w:val="false"/>
          <w:i w:val="false"/>
          <w:color w:val="000000"/>
          <w:sz w:val="28"/>
        </w:rPr>
        <w:t>
      44-ШАРА.
</w:t>
      </w:r>
      <w:r>
        <w:br/>
      </w:r>
      <w:r>
        <w:rPr>
          <w:rFonts w:ascii="Times New Roman"/>
          <w:b w:val="false"/>
          <w:i w:val="false"/>
          <w:color w:val="000000"/>
          <w:sz w:val="28"/>
        </w:rPr>
        <w:t>
      Кіру толық бақыланады.
</w:t>
      </w:r>
      <w:r>
        <w:br/>
      </w:r>
      <w:r>
        <w:rPr>
          <w:rFonts w:ascii="Times New Roman"/>
          <w:b w:val="false"/>
          <w:i w:val="false"/>
          <w:color w:val="000000"/>
          <w:sz w:val="28"/>
        </w:rPr>
        <w:t>
      45-ШАРА.
</w:t>
      </w:r>
      <w:r>
        <w:br/>
      </w:r>
      <w:r>
        <w:rPr>
          <w:rFonts w:ascii="Times New Roman"/>
          <w:b w:val="false"/>
          <w:i w:val="false"/>
          <w:color w:val="000000"/>
          <w:sz w:val="28"/>
        </w:rPr>
        <w:t>
      Кешен және объекті аумағына енгізілетін барлық сөмкелер, портфельдер және т.б. тінтіледі.
</w:t>
      </w:r>
      <w:r>
        <w:br/>
      </w:r>
      <w:r>
        <w:rPr>
          <w:rFonts w:ascii="Times New Roman"/>
          <w:b w:val="false"/>
          <w:i w:val="false"/>
          <w:color w:val="000000"/>
          <w:sz w:val="28"/>
        </w:rPr>
        <w:t>
      46-ШАРА.
</w:t>
      </w:r>
      <w:r>
        <w:br/>
      </w:r>
      <w:r>
        <w:rPr>
          <w:rFonts w:ascii="Times New Roman"/>
          <w:b w:val="false"/>
          <w:i w:val="false"/>
          <w:color w:val="000000"/>
          <w:sz w:val="28"/>
        </w:rPr>
        <w:t>
      НАТО-ның тиісті азаматтық және әскери органдарының құқындағы барлық зоналарға кіруді бақылау жөнінде шаралар қабылдануы тиіс.
</w:t>
      </w:r>
      <w:r>
        <w:br/>
      </w:r>
      <w:r>
        <w:rPr>
          <w:rFonts w:ascii="Times New Roman"/>
          <w:b w:val="false"/>
          <w:i w:val="false"/>
          <w:color w:val="000000"/>
          <w:sz w:val="28"/>
        </w:rPr>
        <w:t>
      47-ШАРА.
</w:t>
      </w:r>
      <w:r>
        <w:br/>
      </w:r>
      <w:r>
        <w:rPr>
          <w:rFonts w:ascii="Times New Roman"/>
          <w:b w:val="false"/>
          <w:i w:val="false"/>
          <w:color w:val="000000"/>
          <w:sz w:val="28"/>
        </w:rPr>
        <w:t>
      Ғимараттар мен тұрақтардың сыртқы бөліктерін жиі тексеруді жүргізу қажет.
</w:t>
      </w:r>
      <w:r>
        <w:br/>
      </w:r>
      <w:r>
        <w:rPr>
          <w:rFonts w:ascii="Times New Roman"/>
          <w:b w:val="false"/>
          <w:i w:val="false"/>
          <w:color w:val="000000"/>
          <w:sz w:val="28"/>
        </w:rPr>
        <w:t>
      48-ШАРА.
</w:t>
      </w:r>
      <w:r>
        <w:br/>
      </w:r>
      <w:r>
        <w:rPr>
          <w:rFonts w:ascii="Times New Roman"/>
          <w:b w:val="false"/>
          <w:i w:val="false"/>
          <w:color w:val="000000"/>
          <w:sz w:val="28"/>
        </w:rPr>
        <w:t>
      Барлық әкімшілік жол жүрулер мен іссапарлар ең аз мөлшерге дейін шектелуі тиіс.
</w:t>
      </w:r>
      <w:r>
        <w:br/>
      </w:r>
      <w:r>
        <w:rPr>
          <w:rFonts w:ascii="Times New Roman"/>
          <w:b w:val="false"/>
          <w:i w:val="false"/>
          <w:color w:val="000000"/>
          <w:sz w:val="28"/>
        </w:rPr>
        <w:t>
      49-ШАРА.
</w:t>
      </w:r>
      <w:r>
        <w:br/>
      </w:r>
      <w:r>
        <w:rPr>
          <w:rFonts w:ascii="Times New Roman"/>
          <w:b w:val="false"/>
          <w:i w:val="false"/>
          <w:color w:val="000000"/>
          <w:sz w:val="28"/>
        </w:rPr>
        <w:t>
      Жергілікті өкімет орындарымен объектілерді террорлық шабуыл алдында осал ететін қоғамдық (және әскери) жолдарды жабуға қатысты мәселе жөнінде кеңесу.
</w:t>
      </w:r>
      <w:r>
        <w:br/>
      </w:r>
      <w:r>
        <w:rPr>
          <w:rFonts w:ascii="Times New Roman"/>
          <w:b w:val="false"/>
          <w:i w:val="false"/>
          <w:color w:val="000000"/>
          <w:sz w:val="28"/>
        </w:rPr>
        <w:t>
      50-ШАРА.
</w:t>
      </w:r>
      <w:r>
        <w:br/>
      </w:r>
      <w:r>
        <w:rPr>
          <w:rFonts w:ascii="Times New Roman"/>
          <w:b w:val="false"/>
          <w:i w:val="false"/>
          <w:color w:val="000000"/>
          <w:sz w:val="28"/>
        </w:rPr>
        <w:t>
      Резервтік.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СӨЗДІК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8453"/>
      </w:tblGrid>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Диверсияға
</w:t>
            </w:r>
            <w:r>
              <w:br/>
            </w:r>
            <w:r>
              <w:rPr>
                <w:rFonts w:ascii="Times New Roman"/>
                <w:b w:val="false"/>
                <w:i w:val="false"/>
                <w:color w:val="000000"/>
                <w:sz w:val="20"/>
              </w:rPr>
              <w:t>
қарсы/қопаруға
</w:t>
            </w:r>
            <w:r>
              <w:br/>
            </w:r>
            <w:r>
              <w:rPr>
                <w:rFonts w:ascii="Times New Roman"/>
                <w:b w:val="false"/>
                <w:i w:val="false"/>
                <w:color w:val="000000"/>
                <w:sz w:val="20"/>
              </w:rPr>
              <w:t>
қарсы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Диверсияны ашу үшін қолданылатын
</w:t>
            </w:r>
            <w:r>
              <w:br/>
            </w:r>
            <w:r>
              <w:rPr>
                <w:rFonts w:ascii="Times New Roman"/>
                <w:b w:val="false"/>
                <w:i w:val="false"/>
                <w:color w:val="000000"/>
                <w:sz w:val="20"/>
              </w:rPr>
              <w:t>
іс-қимылдар мен қарсы шаралар (негізі:
</w:t>
            </w:r>
            <w:r>
              <w:br/>
            </w:r>
            <w:r>
              <w:rPr>
                <w:rFonts w:ascii="Times New Roman"/>
                <w:b w:val="false"/>
                <w:i w:val="false"/>
                <w:color w:val="000000"/>
                <w:sz w:val="20"/>
              </w:rPr>
              <w:t>
ААР-6).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Терроризмге қарсы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Индивидтердің және құралдардың
</w:t>
            </w:r>
            <w:r>
              <w:br/>
            </w:r>
            <w:r>
              <w:rPr>
                <w:rFonts w:ascii="Times New Roman"/>
                <w:b w:val="false"/>
                <w:i w:val="false"/>
                <w:color w:val="000000"/>
                <w:sz w:val="20"/>
              </w:rPr>
              <w:t>
терактілерге осал жерін төмендету
</w:t>
            </w:r>
            <w:r>
              <w:br/>
            </w:r>
            <w:r>
              <w:rPr>
                <w:rFonts w:ascii="Times New Roman"/>
                <w:b w:val="false"/>
                <w:i w:val="false"/>
                <w:color w:val="000000"/>
                <w:sz w:val="20"/>
              </w:rPr>
              <w:t>
мақсатында терроризмнің алдын алу,
</w:t>
            </w:r>
            <w:r>
              <w:br/>
            </w:r>
            <w:r>
              <w:rPr>
                <w:rFonts w:ascii="Times New Roman"/>
                <w:b w:val="false"/>
                <w:i w:val="false"/>
                <w:color w:val="000000"/>
                <w:sz w:val="20"/>
              </w:rPr>
              <w:t>
тоқтату және жауап қайтару үшін
</w:t>
            </w:r>
            <w:r>
              <w:br/>
            </w:r>
            <w:r>
              <w:rPr>
                <w:rFonts w:ascii="Times New Roman"/>
                <w:b w:val="false"/>
                <w:i w:val="false"/>
                <w:color w:val="000000"/>
                <w:sz w:val="20"/>
              </w:rPr>
              <w:t>
қабылданатын шаралар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құралы/
</w:t>
            </w:r>
            <w:r>
              <w:br/>
            </w:r>
            <w:r>
              <w:rPr>
                <w:rFonts w:ascii="Times New Roman"/>
                <w:b w:val="false"/>
                <w:i w:val="false"/>
                <w:color w:val="000000"/>
                <w:sz w:val="20"/>
              </w:rPr>
              <w:t>
активі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НАТО-ның құралдары/активтері - НАТО
</w:t>
            </w:r>
            <w:r>
              <w:br/>
            </w:r>
            <w:r>
              <w:rPr>
                <w:rFonts w:ascii="Times New Roman"/>
                <w:b w:val="false"/>
                <w:i w:val="false"/>
                <w:color w:val="000000"/>
                <w:sz w:val="20"/>
              </w:rPr>
              <w:t>
миссиясын орындау үшін маңызды рөл
</w:t>
            </w:r>
            <w:r>
              <w:br/>
            </w:r>
            <w:r>
              <w:rPr>
                <w:rFonts w:ascii="Times New Roman"/>
                <w:b w:val="false"/>
                <w:i w:val="false"/>
                <w:color w:val="000000"/>
                <w:sz w:val="20"/>
              </w:rPr>
              <w:t>
атқаратын құралдар, құрылымдар,
</w:t>
            </w:r>
            <w:r>
              <w:br/>
            </w:r>
            <w:r>
              <w:rPr>
                <w:rFonts w:ascii="Times New Roman"/>
                <w:b w:val="false"/>
                <w:i w:val="false"/>
                <w:color w:val="000000"/>
                <w:sz w:val="20"/>
              </w:rPr>
              <w:t>
жабдықтар мен басқа да заттар, жүйелер
</w:t>
            </w:r>
            <w:r>
              <w:br/>
            </w:r>
            <w:r>
              <w:rPr>
                <w:rFonts w:ascii="Times New Roman"/>
                <w:b w:val="false"/>
                <w:i w:val="false"/>
                <w:color w:val="000000"/>
                <w:sz w:val="20"/>
              </w:rPr>
              <w:t>
мен ресустарды қоса.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Диверсия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НАТО құралдарын әдейі бұзу немесе жою
</w:t>
            </w:r>
            <w:r>
              <w:br/>
            </w:r>
            <w:r>
              <w:rPr>
                <w:rFonts w:ascii="Times New Roman"/>
                <w:b w:val="false"/>
                <w:i w:val="false"/>
                <w:color w:val="000000"/>
                <w:sz w:val="20"/>
              </w:rPr>
              <w:t>
жолымен НАТО миссиясын қиындатуға
</w:t>
            </w:r>
            <w:r>
              <w:br/>
            </w:r>
            <w:r>
              <w:rPr>
                <w:rFonts w:ascii="Times New Roman"/>
                <w:b w:val="false"/>
                <w:i w:val="false"/>
                <w:color w:val="000000"/>
                <w:sz w:val="20"/>
              </w:rPr>
              <w:t>
бағытталған іс-қимылдар.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
</w:t>
            </w:r>
          </w:p>
        </w:tc>
        <w:tc>
          <w:tcPr>
            <w:tcW w:w="8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діни немесе идеологиялық
</w:t>
            </w:r>
            <w:r>
              <w:br/>
            </w:r>
            <w:r>
              <w:rPr>
                <w:rFonts w:ascii="Times New Roman"/>
                <w:b w:val="false"/>
                <w:i w:val="false"/>
                <w:color w:val="000000"/>
                <w:sz w:val="20"/>
              </w:rPr>
              <w:t>
міндеттерге қол жеткізу мақсатында
</w:t>
            </w:r>
            <w:r>
              <w:br/>
            </w:r>
            <w:r>
              <w:rPr>
                <w:rFonts w:ascii="Times New Roman"/>
                <w:b w:val="false"/>
                <w:i w:val="false"/>
                <w:color w:val="000000"/>
                <w:sz w:val="20"/>
              </w:rPr>
              <w:t>
үкіметтер мен қоғамдарды мәжбүрлеу
</w:t>
            </w:r>
            <w:r>
              <w:br/>
            </w:r>
            <w:r>
              <w:rPr>
                <w:rFonts w:ascii="Times New Roman"/>
                <w:b w:val="false"/>
                <w:i w:val="false"/>
                <w:color w:val="000000"/>
                <w:sz w:val="20"/>
              </w:rPr>
              <w:t>
немесе қорқыту жолымен индивидтерге
</w:t>
            </w:r>
            <w:r>
              <w:br/>
            </w:r>
            <w:r>
              <w:rPr>
                <w:rFonts w:ascii="Times New Roman"/>
                <w:b w:val="false"/>
                <w:i w:val="false"/>
                <w:color w:val="000000"/>
                <w:sz w:val="20"/>
              </w:rPr>
              <w:t>
немесе мүліктерге қарсы күш немесе
</w:t>
            </w:r>
            <w:r>
              <w:br/>
            </w:r>
            <w:r>
              <w:rPr>
                <w:rFonts w:ascii="Times New Roman"/>
                <w:b w:val="false"/>
                <w:i w:val="false"/>
                <w:color w:val="000000"/>
                <w:sz w:val="20"/>
              </w:rPr>
              <w:t>
зорлық іс-әрекеттерді заңсыз қолдану
</w:t>
            </w:r>
            <w:r>
              <w:br/>
            </w:r>
            <w:r>
              <w:rPr>
                <w:rFonts w:ascii="Times New Roman"/>
                <w:b w:val="false"/>
                <w:i w:val="false"/>
                <w:color w:val="000000"/>
                <w:sz w:val="20"/>
              </w:rPr>
              <w:t>
немесе қолдану қаупін тудыру (Негізі:
</w:t>
            </w:r>
            <w:r>
              <w:br/>
            </w:r>
            <w:r>
              <w:rPr>
                <w:rFonts w:ascii="Times New Roman"/>
                <w:b w:val="false"/>
                <w:i w:val="false"/>
                <w:color w:val="000000"/>
                <w:sz w:val="20"/>
              </w:rPr>
              <w:t>
ААР-6)
</w:t>
            </w:r>
          </w:p>
        </w:tc>
      </w:tr>
    </w:tbl>
    <w:p>
      <w:pPr>
        <w:spacing w:after="0"/>
        <w:ind w:left="0"/>
        <w:jc w:val="both"/>
      </w:pPr>
      <w:r>
        <w:rPr>
          <w:rFonts w:ascii="Times New Roman"/>
          <w:b w:val="false"/>
          <w:i w:val="false"/>
          <w:color w:val="000000"/>
          <w:sz w:val="28"/>
        </w:rPr>
        <w:t>
Түпнұсқаға сай қазақ тіліне аударылды.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Қарулы күштерінің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Халқаралық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СОЛТҮСТІК АТЛАНТ ШАРТЫ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ҚАУІПСІЗДІК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НАТО Штаб пәтеріндегі Тұрақты өкіл, елші Әуесхан Қырбасовтың өкілдігімен Қазақстан Республикасының Үкіметі,
</w:t>
      </w:r>
      <w:r>
        <w:br/>
      </w:r>
      <w:r>
        <w:rPr>
          <w:rFonts w:ascii="Times New Roman"/>
          <w:b w:val="false"/>
          <w:i w:val="false"/>
          <w:color w:val="000000"/>
          <w:sz w:val="28"/>
        </w:rPr>
        <w:t>
      Солтүстік Атлант шарты ұйымының Бас хатшысы Хавьер Солананың өкілдігімен Солтүстік Атлант шарты ұйымы,
</w:t>
      </w:r>
      <w:r>
        <w:br/>
      </w:r>
      <w:r>
        <w:rPr>
          <w:rFonts w:ascii="Times New Roman"/>
          <w:b w:val="false"/>
          <w:i w:val="false"/>
          <w:color w:val="000000"/>
          <w:sz w:val="28"/>
        </w:rPr>
        <w:t>
      Қазақстан Республикасының Солтүстік Атлант ынтымақтастығы Кеңесіндегі (САЫК)/Бейбітшілік жолындағы әріптестіктегі (БЖӘ) әріптес-ел екендігін тани отырып,
</w:t>
      </w:r>
      <w:r>
        <w:br/>
      </w:r>
      <w:r>
        <w:rPr>
          <w:rFonts w:ascii="Times New Roman"/>
          <w:b w:val="false"/>
          <w:i w:val="false"/>
          <w:color w:val="000000"/>
          <w:sz w:val="28"/>
        </w:rPr>
        <w:t>
      саяси мәселелер мен қауіпсіздік мәселелері бойынша консультациялар өткізуге, және Еуропада саяси және әскери ынтымақтастықты кеңейту мен күшейтуге келісе отырып,
</w:t>
      </w:r>
      <w:r>
        <w:br/>
      </w:r>
      <w:r>
        <w:rPr>
          <w:rFonts w:ascii="Times New Roman"/>
          <w:b w:val="false"/>
          <w:i w:val="false"/>
          <w:color w:val="000000"/>
          <w:sz w:val="28"/>
        </w:rPr>
        <w:t>
      осы саладағы тиімді ынтымақтастық үшін тараптар арасында сезімтал және/немесе айрықша құқықтық ақпаратпен алмасу қажеттігін сезіне отырып,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(і) екінші тараптың ақпараты мен мәліметтерін қорғайтын және сақтайтын;
</w:t>
      </w:r>
      <w:r>
        <w:br/>
      </w:r>
      <w:r>
        <w:rPr>
          <w:rFonts w:ascii="Times New Roman"/>
          <w:b w:val="false"/>
          <w:i w:val="false"/>
          <w:color w:val="000000"/>
          <w:sz w:val="28"/>
        </w:rPr>
        <w:t>
      (іі) екінші Тараптың ақпараты мен мәліметтерін ескере отырып, кез келген тараптардың бірі белгілеген құпия ақпарат пен мәліметтің рұқсат шарттары болуын қамтамасыз ету үшін барлық қажетті жағдайларды жасайтын, және осындай ақпарат пен мәліметтерді келісілген жалпы стандарттар бойынша қорғайтын;
</w:t>
      </w:r>
      <w:r>
        <w:br/>
      </w:r>
      <w:r>
        <w:rPr>
          <w:rFonts w:ascii="Times New Roman"/>
          <w:b w:val="false"/>
          <w:i w:val="false"/>
          <w:color w:val="000000"/>
          <w:sz w:val="28"/>
        </w:rPr>
        <w:t>
      (ііі) алмасылатын ақпарат пен мәліметтерді тиісті бағдарламалар шеңберінде, сондай-ақ осы бағдарламаларға қатысы бар шешімдер мен қарарларда көзделмеген мақсат үшін пайдаланбайтын;
</w:t>
      </w:r>
      <w:r>
        <w:br/>
      </w:r>
      <w:r>
        <w:rPr>
          <w:rFonts w:ascii="Times New Roman"/>
          <w:b w:val="false"/>
          <w:i w:val="false"/>
          <w:color w:val="000000"/>
          <w:sz w:val="28"/>
        </w:rPr>
        <w:t>
      (іv) ақпарат көзінің келісімінсіз осындай ақпарат пен мәліметтерді үшінші тарапқа бермейтін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 Қазақстан Республикасының Үкіметі САЫК немесе БЖӘ шеңберінде алынған ақпарат пен мәліметтерге өзінің кәсіби міндеттері бойынша рұқсаты бар барлық өз азаматтарының рұқсатын, олар осындай ақпарат пен мәліметтерге рұқсат алғанға дейін, тиісті түрде ресімдеу жөнінде өзіне міндеттеме қабылдайды.
</w:t>
      </w:r>
      <w:r>
        <w:br/>
      </w:r>
      <w:r>
        <w:rPr>
          <w:rFonts w:ascii="Times New Roman"/>
          <w:b w:val="false"/>
          <w:i w:val="false"/>
          <w:color w:val="000000"/>
          <w:sz w:val="28"/>
        </w:rPr>
        <w:t>
      (іі) Рұқсатты ресімдеу рәсімі адамның, оның ниеті түзулігі мен сенімділігін назарға ала отырып, осындай ақпаратқа оның құпиялығына қауіп-қатер келтірмей рұқсат алуына болатындығын анықтайтындай болып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НАТО-ның қауіпсіздік жөніндегі офисі (NOS) НАТО-ның Бас хатшысы мен Төрағасының, Әскери комитетінің басқаруымен және олардың атынан, Солтүстік Атлант Кеңесі мен НАТО-ның Әскери комитеті атынан іс-қимыл жасай отырып және олардың нұсқаулары бойынша қауіпсіздік мәселелері және САЫК немесе БЖӘ шеңберінде алмасылатын құпия ақпаратты қорғау үшін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NOS-ты функциялары оған ұқсас ұлттық қауіпсіздік органдары туралы хабардар ететін болады. Қазақстан Республикасының Үкіметі мен НАТО арасында Жекелеген Әкімшілік Шарттар әзірленетін болады, оған, өзгелерден басқа, Қазақстан Республикасының органдары мен NOS арасындағы алмасылатын ақпарат пен байланыс қауіпсіздігін өзара сақтау стандарттары енетін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НАТО арасында кез келген құпия ақпаратпен алмасуға дейін жауапты қауіпсіздік органдары жөнелтушінің талаптарына сәйкес алушы-тараптың өзі алатын ақпаратты қорғауды қамтамасыз етуге дайын екендігіне өзара сенімді болуы тиіс.
</w:t>
      </w:r>
      <w:r>
        <w:br/>
      </w:r>
      <w:r>
        <w:rPr>
          <w:rFonts w:ascii="Times New Roman"/>
          <w:b w:val="false"/>
          <w:i w:val="false"/>
          <w:color w:val="000000"/>
          <w:sz w:val="28"/>
        </w:rPr>
        <w:t>
      Осының куәсі ретінде жоғарыда аты аталған Өкілдер осы Келісімге қол қойды.
</w:t>
      </w:r>
      <w:r>
        <w:br/>
      </w:r>
      <w:r>
        <w:rPr>
          <w:rFonts w:ascii="Times New Roman"/>
          <w:b w:val="false"/>
          <w:i w:val="false"/>
          <w:color w:val="000000"/>
          <w:sz w:val="28"/>
        </w:rPr>
        <w:t>
      1996 жылғы 31 шілдеде Брюссель қаласында бірдей күші бар ағылшын және француз тілдерінде, екі түпнұсқада қол қойылды.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Солтүстік Атлант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шарты ұйымы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Әуесхан Қырбаев                 Хавьер Солана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көрсетілген мәтін, 1996 жылдың 31 шілдеде Брюссель қаласында жасалған Қазақстан Республикасы мен Солтүстік Атлант Шарты ұйымы арасындағы қауіпсіздік туралы келісімінің мемлекеттік тілге аудармасы бейресми екендігін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Қарулы Күштері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БЕЙБІТШІЛІК ЖОЛЫНДАҒЫ ӘРІПТЕСТІК: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ШЕКТЕУЛІ ҚОЛДАНЫСТАҒЫ 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НАТО-ға мүше-елдердің мемлекеттері мен үкіметтерінің басшылары 1994 жылдың 10-11 қаңтар айында өз кездесулерінде білдірген шақыруларына қосымша, осы құжатқа қол қойған және саяси және әскери байланыстарды тереңдетуге және Еуро-Атланттық аймақта қауіпсіздікті бұдан әрі нығайтуға шешімділік білдірген Солтүстік Атлант кеңесіне мүше-мемлекеттер мен басқа да мемлекеттер осымен Солтүстік Атлант ынтымақтастығы Кеңесі негізінде осы "Бейбітшілік жолындағы әріптестік" бағдарламасын бекітеді.
</w:t>
      </w:r>
      <w:r>
        <w:br/>
      </w:r>
      <w:r>
        <w:rPr>
          <w:rFonts w:ascii="Times New Roman"/>
          <w:b w:val="false"/>
          <w:i w:val="false"/>
          <w:color w:val="000000"/>
          <w:sz w:val="28"/>
        </w:rPr>
        <w:t>
      2. Бұл әріптестік Еуро-Атланттық аймақтағы тұрақтылық пен қауіпсіздікке тек ынтымақтастық пен бірлескен іс-қимылдар негізінде қол жеткізілуі мүмкін деген бірлескен сенімділікті білдіреді. Адамның негізгі бас бостандығы мен құқықтарын қорғау және сақтау және демократия ұстанымы негізінде бостандықты, әділдік пен бейбітшілікті қамтамасыз ету осы әріптестіктің негізін қалайтын жалпы құндылықтар болып табылады. Осы құжатқа қол қойған Солтүстік Атлант кеңесіне мүше-мемлекеттер мен басқа да мемлекеттер осы әріптестікке қосыла отырып, өздерінің демократиялық қоғамдарды, олардың бостандықтарын мәжбүрлеу мен қорқытудан сақтауға және халықаралық құқық принциптерін қолдауға деген өз адалдығын еске салады. Олар БҰҰ-ның Жарғысынан және Жалпы адам құқы декларациясы принциптерінен туындайтын міндеттемелерді адал сақтауға; және нақты міндеттемелерге қатысты күш қолдану қаупін төндіруден және кез келген мемлекеттің аумақтық тұтастығы немесе саяси тәуелсіздігіне зиян келтіру мақсатында күш қолданудан бас тартуға, сондай-ақ бұрыннан бері келе жатқан шекараларын құрметтеуге және дауларды бейбіт жолмен реттеуге қол жеткізуге деген өз ниеттерін растайды. Олар, сондай-ақ Хельсинки Қорытынды актісіне және ЕҚЫҰ-ның бұдан кейінгі барлық құжаттарына, сондай-ақ қарусыздану және қару-жарақты бақылау саласында өздеріне қабылдаған міндеттемелерді сақтауға деген өз адалдығын растайды.
</w:t>
      </w:r>
      <w:r>
        <w:br/>
      </w:r>
      <w:r>
        <w:rPr>
          <w:rFonts w:ascii="Times New Roman"/>
          <w:b w:val="false"/>
          <w:i w:val="false"/>
          <w:color w:val="000000"/>
          <w:sz w:val="28"/>
        </w:rPr>
        <w:t>
      3. Осы құжатқа қол қойған басқа мемлекеттер Солтүстік Атлант шарты ұйымымен төмендегі мақсаттарға қол жеткізу үшін ынтымақтастық жасайды:
</w:t>
      </w:r>
      <w:r>
        <w:br/>
      </w:r>
      <w:r>
        <w:rPr>
          <w:rFonts w:ascii="Times New Roman"/>
          <w:b w:val="false"/>
          <w:i w:val="false"/>
          <w:color w:val="000000"/>
          <w:sz w:val="28"/>
        </w:rPr>
        <w:t>
      (а) ұлттық қорғанысты жоспарлауда және бюджетті әзірлеуде
</w:t>
      </w:r>
      <w:r>
        <w:br/>
      </w:r>
      <w:r>
        <w:rPr>
          <w:rFonts w:ascii="Times New Roman"/>
          <w:b w:val="false"/>
          <w:i w:val="false"/>
          <w:color w:val="000000"/>
          <w:sz w:val="28"/>
        </w:rPr>
        <w:t>
транспарентілікке көмек көрсету;
</w:t>
      </w:r>
      <w:r>
        <w:br/>
      </w:r>
      <w:r>
        <w:rPr>
          <w:rFonts w:ascii="Times New Roman"/>
          <w:b w:val="false"/>
          <w:i w:val="false"/>
          <w:color w:val="000000"/>
          <w:sz w:val="28"/>
        </w:rPr>
        <w:t>
      (б) қорғаныс күштеріне демократиялық бақылауды қамтамасыз ету;
</w:t>
      </w:r>
      <w:r>
        <w:br/>
      </w:r>
      <w:r>
        <w:rPr>
          <w:rFonts w:ascii="Times New Roman"/>
          <w:b w:val="false"/>
          <w:i w:val="false"/>
          <w:color w:val="000000"/>
          <w:sz w:val="28"/>
        </w:rPr>
        <w:t>
      (в) БҰҰ және/немесе ЕҚЫҰ-ның бастамасымен өткізілетін
</w:t>
      </w:r>
      <w:r>
        <w:br/>
      </w:r>
      <w:r>
        <w:rPr>
          <w:rFonts w:ascii="Times New Roman"/>
          <w:b w:val="false"/>
          <w:i w:val="false"/>
          <w:color w:val="000000"/>
          <w:sz w:val="28"/>
        </w:rPr>
        <w:t>
операцияларға ұлттық конституциялардың ережелерін ескере отырып үлес
</w:t>
      </w:r>
      <w:r>
        <w:br/>
      </w:r>
      <w:r>
        <w:rPr>
          <w:rFonts w:ascii="Times New Roman"/>
          <w:b w:val="false"/>
          <w:i w:val="false"/>
          <w:color w:val="000000"/>
          <w:sz w:val="28"/>
        </w:rPr>
        <w:t>
қосуға қабілеттілік пен әзірлікті қолдау;
</w:t>
      </w:r>
      <w:r>
        <w:br/>
      </w:r>
      <w:r>
        <w:rPr>
          <w:rFonts w:ascii="Times New Roman"/>
          <w:b w:val="false"/>
          <w:i w:val="false"/>
          <w:color w:val="000000"/>
          <w:sz w:val="28"/>
        </w:rPr>
        <w:t>
      (г) әскери салада ынтымақтастыққа негізделген бітімгершілік, іздестіру мен құтқару салаларындағы операцияларды және кейіннен уағдаластыққа қол жеткізілуі мүмкін басқа да операцияларды жүргізуге олардың дайындығын көтеру үшін бірлескен жоспарлау, жауынгерлік дайындық және жаттығуларды өткізу мақсатында НАТО-мен қарым-қатынастарды орнату;
</w:t>
      </w:r>
      <w:r>
        <w:br/>
      </w:r>
      <w:r>
        <w:rPr>
          <w:rFonts w:ascii="Times New Roman"/>
          <w:b w:val="false"/>
          <w:i w:val="false"/>
          <w:color w:val="000000"/>
          <w:sz w:val="28"/>
        </w:rPr>
        <w:t>
      (д) ұзақ мерзімді келешекте, көбіне Солтүстік Атлант кеңесіне мүше-елдердің қарулы күштерімен өзара іс-қимылға дайын күштерді құру.
</w:t>
      </w:r>
      <w:r>
        <w:br/>
      </w:r>
      <w:r>
        <w:rPr>
          <w:rFonts w:ascii="Times New Roman"/>
          <w:b w:val="false"/>
          <w:i w:val="false"/>
          <w:color w:val="000000"/>
          <w:sz w:val="28"/>
        </w:rPr>
        <w:t>
      4. Осы құжатқа қол қойған басқа мемлекеттер НАТО басшылығына әріптестіктің саяси мақсаттарына қол жеткізу үшін өздері белгілеген шаралар, және осы әріптестік бағдарламасы жөніндегі қызмет үшін пайдаланылатын әскери және басқа активтер жазылған тұсау кесер құжаттарын ұсынады, НАТО әріптестік ұстанымына негізделген оқу жаттығуларының және әріптестік мақсаттарына жауап беретін басқа қызмет түрлерінің бағдарламасын ұсынады. Осы бағдарламаның және өзінің тұсау кесер құжатының негізінде осы құжатқа қол қойған кез келген мемлекет НАТО-мен бірге әріптестік жеке бағдарламасын әзірлейтін болады.
</w:t>
      </w:r>
      <w:r>
        <w:br/>
      </w:r>
      <w:r>
        <w:rPr>
          <w:rFonts w:ascii="Times New Roman"/>
          <w:b w:val="false"/>
          <w:i w:val="false"/>
          <w:color w:val="000000"/>
          <w:sz w:val="28"/>
        </w:rPr>
        <w:t>
      5. Әріптестік жеке бағдарламасын дайындау және өмірге енгізу барысында осы құжатқа қол қойған басқа мемлекеттер өз қаражатына және Солтүстік Атлант кеңесімен келісім негізінде, және егер тиісті бельгиялық өкіметтер талап етсе, Брюссельдегі НАТО штаб-пәтерімен өздерінің байланыс бюросын құра алады. Бұл олардың Солтүстік Атлант ынтымақтастығы Кеңесінің және "Бейбітшілік жолындағы әріптестіктің" кездесулері мен қызметіне, сондай-ақ шақыру негізіндегі басқа да кездесулерге қатысуын жеңілдетеді. Оған қоса, олар келісілген әріптестік бағдарламасын орындауға қажетті персоналды, активтерді, жабдықтар мен мүмкіндіктерді бөледі және ұсынады. НАТО оларға әріптестік жеке бағдарламасын әзірлеу мен өмірге енгізуде тиісті көмек көрсетеді.
</w:t>
      </w:r>
      <w:r>
        <w:br/>
      </w:r>
      <w:r>
        <w:rPr>
          <w:rFonts w:ascii="Times New Roman"/>
          <w:b w:val="false"/>
          <w:i w:val="false"/>
          <w:color w:val="000000"/>
          <w:sz w:val="28"/>
        </w:rPr>
        <w:t>
      6. Құжатқа қол қойған басқа мемлекеттер төмендегілермен келіседі:
</w:t>
      </w:r>
      <w:r>
        <w:br/>
      </w:r>
      <w:r>
        <w:rPr>
          <w:rFonts w:ascii="Times New Roman"/>
          <w:b w:val="false"/>
          <w:i w:val="false"/>
          <w:color w:val="000000"/>
          <w:sz w:val="28"/>
        </w:rPr>
        <w:t>
      3 (г) параграфта айтылған операцияларға қатысқысы келетіндер тиісті салалардағы НАТО-ның жаттығуларына осы мүмкін болған кезде қатысатын болады;
</w:t>
      </w:r>
      <w:r>
        <w:br/>
      </w:r>
      <w:r>
        <w:rPr>
          <w:rFonts w:ascii="Times New Roman"/>
          <w:b w:val="false"/>
          <w:i w:val="false"/>
          <w:color w:val="000000"/>
          <w:sz w:val="28"/>
        </w:rPr>
        <w:t>
      Олар "Бейбітшілік жолындағы әріптестік" бағдарламасы жөніндегі қызметке өз қатысуларын өздері қаржыландыратын болады және өздері қатысатын жаттығуларды өткізудегі ауыртпалықтардың бір бөлігін өздеріне алу үшін басқа да күш-жігерлерді жұмсайтын болады;
</w:t>
      </w:r>
      <w:r>
        <w:br/>
      </w:r>
      <w:r>
        <w:rPr>
          <w:rFonts w:ascii="Times New Roman"/>
          <w:b w:val="false"/>
          <w:i w:val="false"/>
          <w:color w:val="000000"/>
          <w:sz w:val="28"/>
        </w:rPr>
        <w:t>
      Тиісті уағдаластықтыққа қол жеткізгеннен кейін олар Монсадағы (Бельгия) Әріптестікті үйлестіру жеке тобына тұрақты байланыс офицерлерін жіберуі мүмкін, олар Солтүстік Атлант кеңесі басшылығымен әріптестік бағдарламасын өмірге енгізуге қажетті әскери жоспарлаумен айналысатын болады;
</w:t>
      </w:r>
      <w:r>
        <w:br/>
      </w:r>
      <w:r>
        <w:rPr>
          <w:rFonts w:ascii="Times New Roman"/>
          <w:b w:val="false"/>
          <w:i w:val="false"/>
          <w:color w:val="000000"/>
          <w:sz w:val="28"/>
        </w:rPr>
        <w:t>
      Жоспарлауға және әскери жаттығуларға қатысатындар өзара іс-қимылға қажетті НАТО-ның кейбір техникалық мәліметтеріне рұқсат ала алады;
</w:t>
      </w:r>
      <w:r>
        <w:br/>
      </w:r>
      <w:r>
        <w:rPr>
          <w:rFonts w:ascii="Times New Roman"/>
          <w:b w:val="false"/>
          <w:i w:val="false"/>
          <w:color w:val="000000"/>
          <w:sz w:val="28"/>
        </w:rPr>
        <w:t>
      Құжатқа қол қойған басқа мемлекеттер, және НАТО елдері әскери жоспарлау саласында ЕЫҚҰ көздеген шаралар негізінде әскери жоспарлаудағы транспаренттілікті қамтамасыз етуде көмек көрсету үшін және бюджетті дайындау кезінде, сондай-ақ қарулы күштерге демократиялық бақылауды қамтамасыз етуде қабылданған немесе қабылданып жатқан қадамдар туралы ақпаратпен алмасатын болады;
</w:t>
      </w:r>
      <w:r>
        <w:br/>
      </w:r>
      <w:r>
        <w:rPr>
          <w:rFonts w:ascii="Times New Roman"/>
          <w:b w:val="false"/>
          <w:i w:val="false"/>
          <w:color w:val="000000"/>
          <w:sz w:val="28"/>
        </w:rPr>
        <w:t>
      Олар Солтүстік Атлант ынтымақтастығы/Бейбітшілік жолындағы әріптестік шеңберінде жүзеге асырылатын әскери жоспарлау саласында және бюджетті дайындау кезінде ақпаратпен өзара алмасуға қатыса алатын болады.
</w:t>
      </w:r>
      <w:r>
        <w:br/>
      </w:r>
      <w:r>
        <w:rPr>
          <w:rFonts w:ascii="Times New Roman"/>
          <w:b w:val="false"/>
          <w:i w:val="false"/>
          <w:color w:val="000000"/>
          <w:sz w:val="28"/>
        </w:rPr>
        <w:t>
      7. Осы "Бейбітшілік жолындағы әріптестік" мақсаттарына адалдығы негізінде Солтүстік Атлант кеңесінің мүшелері:
</w:t>
      </w:r>
      <w:r>
        <w:br/>
      </w:r>
      <w:r>
        <w:rPr>
          <w:rFonts w:ascii="Times New Roman"/>
          <w:b w:val="false"/>
          <w:i w:val="false"/>
          <w:color w:val="000000"/>
          <w:sz w:val="28"/>
        </w:rPr>
        <w:t>
      Құжатқа қол қойған басқа мемлекеттермен бірге Солтүстік Атлант кеңесі күштерімен өзара іс-қимылда халықаралық жауынгерлік дайындық, жаттығулар мен операциялар үшін өздері ұсынуы мүмкін күштер мен қуаттарды анықтау және бағалау үшін негіз қалау мақсатында жоспарлау және зерттеулер үрдісін дамытатын;
</w:t>
      </w:r>
      <w:r>
        <w:br/>
      </w:r>
      <w:r>
        <w:rPr>
          <w:rFonts w:ascii="Times New Roman"/>
          <w:b w:val="false"/>
          <w:i w:val="false"/>
          <w:color w:val="000000"/>
          <w:sz w:val="28"/>
        </w:rPr>
        <w:t>
      Құжатқа қол қойған басқа мемлекеттермен әріптестік негізінде тиісті қызметке, жоспарлауды, жауынгерлік әзірлікті, жаттығулар мен доктринаны әзірлеуді қоса, басшылық ету және басқаруды қамтамасыз ету үшін НАТО-ның штаб-пәтерінде әскери және саяси үйлестіруге көмек көрсететін болады.
</w:t>
      </w:r>
      <w:r>
        <w:br/>
      </w:r>
      <w:r>
        <w:rPr>
          <w:rFonts w:ascii="Times New Roman"/>
          <w:b w:val="false"/>
          <w:i w:val="false"/>
          <w:color w:val="000000"/>
          <w:sz w:val="28"/>
        </w:rPr>
        <w:t>
      8. НАТО кез келген әріптестікке белсенді қатысушымен, егер осы әріптес өзінің аумақтық тұтастығына, саяси тәуелсіздігі немесе қауіпсіздігіне тікелей қауіп төніп отыр деп есептесе, кеңестер беретін болады.
</w:t>
      </w:r>
    </w:p>
    <w:p>
      <w:pPr>
        <w:spacing w:after="0"/>
        <w:ind w:left="0"/>
        <w:jc w:val="both"/>
      </w:pPr>
      <w:r>
        <w:rPr>
          <w:rFonts w:ascii="Times New Roman"/>
          <w:b w:val="false"/>
          <w:i w:val="false"/>
          <w:color w:val="000000"/>
          <w:sz w:val="28"/>
        </w:rPr>
        <w:t>
      Осымен, көрсетілген мәтін, 1994 жылдың 27 мамырында қол қойылған Бейбітшілік жолындағы әріптестіктің Шектеулі қолданыстағы құжатының мемлекеттік тілге аудармасы бейресми екендігін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Қарулы Күштері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Бейресми аударма
</w:t>
      </w:r>
    </w:p>
    <w:p>
      <w:pPr>
        <w:spacing w:after="0"/>
        <w:ind w:left="0"/>
        <w:jc w:val="both"/>
      </w:pPr>
      <w:r>
        <w:rPr>
          <w:rFonts w:ascii="Times New Roman"/>
          <w:b w:val="false"/>
          <w:i w:val="false"/>
          <w:color w:val="000000"/>
          <w:sz w:val="28"/>
        </w:rPr>
        <w:t>
</w:t>
      </w:r>
      <w:r>
        <w:rPr>
          <w:rFonts w:ascii="Times New Roman"/>
          <w:b/>
          <w:i w:val="false"/>
          <w:color w:val="000000"/>
          <w:sz w:val="28"/>
        </w:rPr>
        <w:t>
БЕЙБІТШІЛІК ЖОЛЫНДАҒЫ ӘРІПТЕСТІК: ШАҚЫРУ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1994 жылғы 10-11 қаңтарда Брюсселъде, НАТО штаб-пәтерінде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өткен Солтүстік Атлант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Отырысына қатысқан мемлекет және үкімет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басшыларымен мақұлданған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Солтүстік Атлант одағына қатысушы мемлекеттердің мемлекет және үкімет басшылары, Солтүстік Атлант және Еуропалық одақтастармен арадағы тығыз және ұзақ мерзімді әріптестікті негізге ала отырып, бүкіл Еуропадағы қауіпсіздік пен тұрақтылықты нығайту жөніндегі міндетімізді орындаймыз. Сондықтан біз Шығыстағы демократиялық мемлекеттермен байланысты нығайтуға ниет білдіреміз. Біз Вашингтон шартының 10-бабында көзделгендей, Альянс Солтүстік Атлант өңірінде Шарт принциптерінің алға басу және қауіпсіздікке қол жеткізу мәселелерінде басқа Еуропалық мемлекеттердің мүшелігі үшін ашық болып қалатынын тағы да қуаттаймыз. Біз бүкіл Еуропадағы саяси табыстарды және қауіпсіздік саласындағы табыстарды ескере отырып, эволюциялық процестің бөлігі ретінде, Шығыстағы демократиялық мемлекеттерге жете алатындай НАТО-ның кеңеюін күтудеміз және қолдаймыз.
</w:t>
      </w:r>
      <w:r>
        <w:br/>
      </w:r>
      <w:r>
        <w:rPr>
          <w:rFonts w:ascii="Times New Roman"/>
          <w:b w:val="false"/>
          <w:i w:val="false"/>
          <w:color w:val="000000"/>
          <w:sz w:val="28"/>
        </w:rPr>
        <w:t>
      Бүгін біз НАТО мен қатысушы мемлекеттер арасындағы өзара қарым-қатынасты өзгертетін міндетті және практикалық бағдарламаларды басшылыққа алдық. Бұл жаңа бағдарлама осы әріптестікті - Бейбітшілік жолындағы әріптестікті ілгерілете отырып, диалог пен өзара іс-әрекет шеңберінен тысқары шығады. Сондықтан біз Солтүстік Атлант ынтымақтастық Кеңесіне кіретін басқа мемлекеттерді, сондай-ақ осы бағдарламаға үлесін қосуға, осы әріптестікте бізге қосылуға дайын және ынталы, Еуропадағы қауіпсіздік пен ынтымақтастық Отырысына (ЕҚЫО) қатысушы мемлекеттерді шақырамыз. "Бейбітшілік жолындағы әріптестік" бағдарламасына белсенді қатысу НАТО-ны кеңейтудегі эволюциялық процесте үлкен роль атқарады.
</w:t>
      </w:r>
      <w:r>
        <w:br/>
      </w:r>
      <w:r>
        <w:rPr>
          <w:rFonts w:ascii="Times New Roman"/>
          <w:b w:val="false"/>
          <w:i w:val="false"/>
          <w:color w:val="000000"/>
          <w:sz w:val="28"/>
        </w:rPr>
        <w:t>
      Солтүстік Атлант одағы басшылығымен әрекет ететін "Бейбітшілік жолындағы әріптестік" бағдарламасы Солтүстік Атлант одағы мен оның бейбітшілік жолындағы әріптестері арасындағы жаңа қауіпсіздік қарым-қатынастарын құрайды. Әріптес елдерді Әріптестік қызметіне сәйкес НАТО штаб-пәтерлерінде саяси және әскери органдарда жұмыс істеу үшін Солтүстік Атлант Кеңесі шақыратын болады. Әріптестік бүкіл Еуропадағы саяси және әскери ынтымақтастықты кеңейтуге және күшейтуге, тұрақтылық деңгейін көтеруге ықпал ететін, дүниежүзілік қауіпті азайтатын, сондай-ақ біздің Кеңесіміздің негізінде жатқан демократиялық принциптерге сүйенетін және практикалық ынтымақтастық рухын көтеру жолымен тиімді өзара қарым-қатынас құратын болады. НАТО Әріптестіктің кез-келген белсенді қатысушысын оның аумақтық тұтастығына, саяси тәуелсіздігі мен оның қауіпсіздігіне тікелей қауіп пайда болған жағдайда кеңес беретін болады. Біз тиісті келісімге келе отырып, әрбір қатысушы мемлекеттің мүмкіндігі мен ынтасын анықтайтын қарқыны мен аумағында әскери қаржыландырудың ашықтығына жету жөніндегі, әскери ведомстволардың қызметіне демократиялық бақылау шеңберін кеңейту, бейбітшілікті қолдау және орнату операцияларында НАТО күштерімен өзара іс-әрекет жүргізу мақсатында біріккен әскери оқу-жаттығуларды, іздеу-құтқару, гуманитарлық және басқа да іс-шараларды бірігіп жоспарлау және өткізу жөніндегі нақты іс-шараларды жүргізетін боламыз.
</w:t>
      </w:r>
      <w:r>
        <w:br/>
      </w:r>
      <w:r>
        <w:rPr>
          <w:rFonts w:ascii="Times New Roman"/>
          <w:b w:val="false"/>
          <w:i w:val="false"/>
          <w:color w:val="000000"/>
          <w:sz w:val="28"/>
        </w:rPr>
        <w:t>
      Барынша тығыз ынтымақтастық пен өзара түсіністікке қол жеткізу мақсатында 1994 жылы Әріптестік бағдарламасы шеңберіндегі бітімгершілік далалық оқу-жаттығуларын өткізуді бастауды ұсынамыз. Әріптестік шеңберіндегі бірлескен әскери іс-әрекетті үйлестіру үшін, біз қатысушы мемлекеттерді НАТО штаб-пәтеріне, сондай-ақ Монстағы (Бельгия) жеке Әріптестікті үйлестіру орталығына Солтүстік Атлант Кеңесінің басшылығымен Әріптестік бағдарламаларын жүзеге асыру үшін қажет әскери жоспарлауды жүзеге асыратын тұрақты байланыс офицерлерін жіберуге шақырамыз.
</w:t>
      </w:r>
      <w:r>
        <w:br/>
      </w:r>
      <w:r>
        <w:rPr>
          <w:rFonts w:ascii="Times New Roman"/>
          <w:b w:val="false"/>
          <w:i w:val="false"/>
          <w:color w:val="000000"/>
          <w:sz w:val="28"/>
        </w:rPr>
        <w:t>
      Солтүстік Атлант ынтымақтастық Кеңесі құрылғанынан бастап екі жыл ішінде өз қызметінің ауқымын едәуір кеңейтті. Біз Одақ жүргізетін барлық іс-шаралар бойынша өзара тиімді ынтымақтастықты құру үшін Солтүстік Атлант ынтымақтастық Кеңесіне кіретін барлық мемлекеттермен жұмыс істеуді жалғастыруға ниеттіміз. Солтүстік Атлант ынтымақтастық Кеңесі қызметінің кеңеюімен, сондай-ақ "Бейбітшілік жолындағы әріптестік" бағдарламасын құрумен жұмыс қарым-қатынасын сапалы жақсарту және барынша ынтымақтастықты орнату үшін САЫК-ға кіретін елдер мен "Бейбітшілік жолындағы әріптестік" бағдарламасының басқа қатысушы персоналына арнап НАТО штаб-пәтерінде тұрақты үй-жай бөлуді шештік.
</w:t>
      </w:r>
    </w:p>
    <w:p>
      <w:pPr>
        <w:spacing w:after="0"/>
        <w:ind w:left="0"/>
        <w:jc w:val="both"/>
      </w:pPr>
      <w:r>
        <w:rPr>
          <w:rFonts w:ascii="Times New Roman"/>
          <w:b w:val="false"/>
          <w:i w:val="false"/>
          <w:color w:val="000000"/>
          <w:sz w:val="28"/>
        </w:rPr>
        <w:t>
      1994 жылғы 10-11 қаңтарда Брюссельдегі НАТО штаб-пәтерінде өткен Солтүстік Атлант кеңесінің отырысына қатысқан Солтүстік Атлант келісім ұйымына қатысушы мемлекеттердің мемлекет және үкіметі басшыларымен мақұлданған және қол қойылған "Бейбітшілік жолындағы әріптестікке" қатысуға шақыруға сәйкес,
</w:t>
      </w:r>
      <w:r>
        <w:br/>
      </w:r>
      <w:r>
        <w:rPr>
          <w:rFonts w:ascii="Times New Roman"/>
          <w:b w:val="false"/>
          <w:i w:val="false"/>
          <w:color w:val="000000"/>
          <w:sz w:val="28"/>
        </w:rPr>
        <w:t>
      Мен, төменде қол қойған, Қазақстан Республикасының Сыртқы істер министрі, осымен Бейбітшілік жолындағы әріптестікке қатысуға шақыруды қабылдаймын және "Бейбітшілік жолындағы әріптестік" шектеулі құжатына қол қоямын.
</w:t>
      </w:r>
    </w:p>
    <w:p>
      <w:pPr>
        <w:spacing w:after="0"/>
        <w:ind w:left="0"/>
        <w:jc w:val="both"/>
      </w:pPr>
      <w:r>
        <w:rPr>
          <w:rFonts w:ascii="Times New Roman"/>
          <w:b w:val="false"/>
          <w:i w:val="false"/>
          <w:color w:val="000000"/>
          <w:sz w:val="28"/>
        </w:rPr>
        <w:t>
      1994 жылғы 27 мамырда Брюссельде қол қойылған
</w:t>
      </w:r>
      <w:r>
        <w:br/>
      </w:r>
      <w:r>
        <w:rPr>
          <w:rFonts w:ascii="Times New Roman"/>
          <w:b w:val="false"/>
          <w:i w:val="false"/>
          <w:color w:val="000000"/>
          <w:sz w:val="28"/>
        </w:rPr>
        <w:t>
                      (қол қойылған)
</w:t>
      </w:r>
      <w:r>
        <w:br/>
      </w:r>
      <w:r>
        <w:rPr>
          <w:rFonts w:ascii="Times New Roman"/>
          <w:b w:val="false"/>
          <w:i w:val="false"/>
          <w:color w:val="000000"/>
          <w:sz w:val="28"/>
        </w:rPr>
        <w:t>
</w:t>
      </w:r>
      <w:r>
        <w:rPr>
          <w:rFonts w:ascii="Times New Roman"/>
          <w:b w:val="false"/>
          <w:i/>
          <w:color w:val="000000"/>
          <w:sz w:val="28"/>
        </w:rPr>
        <w:t>
Қанат Саудабаев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көрсетілген мәтін, 1994 жылдың 27 мамырында қол қойылған Бейбітшілік жолындағы әрігітестікке Шақыруының мемлекеттік тілге аудармасы бейресми екендігін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Қарулы Күштері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