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7672" w14:textId="2d47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1995 жылғы 20 қаңтардағы Ембі полигонын пайдалану және жалға беру шарттары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283 Заңы.</w:t>
      </w:r>
    </w:p>
    <w:p>
      <w:pPr>
        <w:spacing w:after="0"/>
        <w:ind w:left="0"/>
        <w:jc w:val="both"/>
      </w:pPr>
      <w:bookmarkStart w:name="z1" w:id="0"/>
      <w:r>
        <w:rPr>
          <w:rFonts w:ascii="Times New Roman"/>
          <w:b w:val="false"/>
          <w:i w:val="false"/>
          <w:color w:val="000000"/>
          <w:sz w:val="28"/>
        </w:rPr>
        <w:t xml:space="preserve">
      Мәскеуде 2006 жылғы 4 сәуірде қол қойылған Қазақстан Республикасы мен Ресей Федерациясы арасындағы 1995 жылғы 20 қаңтардағы Ембі полигонын пайдалану және жалға беру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1995 жылғы 20 қаңтардағы Эмба полигонын пайдалану және жалға</w:t>
      </w:r>
      <w:r>
        <w:br/>
      </w:r>
      <w:r>
        <w:rPr>
          <w:rFonts w:ascii="Times New Roman"/>
          <w:b/>
          <w:i w:val="false"/>
          <w:color w:val="000000"/>
        </w:rPr>
        <w:t>беру шарттары туралы келісімге өзгерістер</w:t>
      </w:r>
      <w:r>
        <w:br/>
      </w:r>
      <w:r>
        <w:rPr>
          <w:rFonts w:ascii="Times New Roman"/>
          <w:b/>
          <w:i w:val="false"/>
          <w:color w:val="000000"/>
        </w:rPr>
        <w:t>мен толықтырулар енгізу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(2007 </w:t>
      </w:r>
      <w:r>
        <w:rPr>
          <w:rFonts w:ascii="Times New Roman"/>
          <w:b w:val="false"/>
          <w:i/>
          <w:color w:val="000000"/>
          <w:sz w:val="28"/>
        </w:rPr>
        <w:t>жылғы</w:t>
      </w:r>
      <w:r>
        <w:rPr>
          <w:rFonts w:ascii="Times New Roman"/>
          <w:b w:val="false"/>
          <w:i/>
          <w:color w:val="000000"/>
          <w:sz w:val="28"/>
        </w:rPr>
        <w:t xml:space="preserve"> 3 </w:t>
      </w:r>
      <w:r>
        <w:rPr>
          <w:rFonts w:ascii="Times New Roman"/>
          <w:b w:val="false"/>
          <w:i/>
          <w:color w:val="000000"/>
          <w:sz w:val="28"/>
        </w:rPr>
        <w:t>тамызда</w:t>
      </w:r>
      <w:r>
        <w:rPr>
          <w:rFonts w:ascii="Times New Roman"/>
          <w:b w:val="false"/>
          <w:i w:val="false"/>
          <w:color w:val="000000"/>
          <w:sz w:val="28"/>
        </w:rPr>
        <w:t xml:space="preserve"> </w:t>
      </w:r>
      <w:r>
        <w:rPr>
          <w:rFonts w:ascii="Times New Roman"/>
          <w:b w:val="false"/>
          <w:i/>
          <w:color w:val="000000"/>
          <w:sz w:val="28"/>
        </w:rPr>
        <w:t>күшіне</w:t>
      </w:r>
      <w:r>
        <w:rPr>
          <w:rFonts w:ascii="Times New Roman"/>
          <w:b w:val="false"/>
          <w:i w:val="false"/>
          <w:color w:val="000000"/>
          <w:sz w:val="28"/>
        </w:rPr>
        <w:t xml:space="preserve"> </w:t>
      </w:r>
      <w:r>
        <w:rPr>
          <w:rFonts w:ascii="Times New Roman"/>
          <w:b w:val="false"/>
          <w:i/>
          <w:color w:val="000000"/>
          <w:sz w:val="28"/>
        </w:rPr>
        <w:t>енді</w:t>
      </w:r>
      <w:r>
        <w:rPr>
          <w:rFonts w:ascii="Times New Roman"/>
          <w:b w:val="false"/>
          <w:i/>
          <w:color w:val="000000"/>
          <w:sz w:val="28"/>
        </w:rPr>
        <w:t xml:space="preserve"> - СІМ-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color w:val="000000"/>
          <w:sz w:val="28"/>
        </w:rPr>
        <w:t xml:space="preserve">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Ресей Федерациясы, </w:t>
      </w:r>
    </w:p>
    <w:p>
      <w:pPr>
        <w:spacing w:after="0"/>
        <w:ind w:left="0"/>
        <w:jc w:val="both"/>
      </w:pPr>
      <w:r>
        <w:rPr>
          <w:rFonts w:ascii="Times New Roman"/>
          <w:b w:val="false"/>
          <w:i w:val="false"/>
          <w:color w:val="000000"/>
          <w:sz w:val="28"/>
        </w:rPr>
        <w:t xml:space="preserve">
      Қазақстан Республикасы мен Ресей Федерациясы арасындағы 1995 жылғы 20 қаңтардағы Эмба полигонын пайдалану және жалға беру шарттары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мынадай өзгерістер мен толықтырулар енгізуге келісті: </w:t>
      </w:r>
    </w:p>
    <w:bookmarkStart w:name="z27" w:id="2"/>
    <w:p>
      <w:pPr>
        <w:spacing w:after="0"/>
        <w:ind w:left="0"/>
        <w:jc w:val="both"/>
      </w:pPr>
      <w:r>
        <w:rPr>
          <w:rFonts w:ascii="Times New Roman"/>
          <w:b w:val="false"/>
          <w:i w:val="false"/>
          <w:color w:val="000000"/>
          <w:sz w:val="28"/>
        </w:rPr>
        <w:t xml:space="preserve">
      1) атауындағы және кіріспенің төртінші мен бесінші абзацтарындағы "Эмба полигонын", "Эмба полигонының" деген сөздерден кейін "(5580 сынақ жұмыстарын қамтамасыз ету базасы)" деген сөздермен толықтырылсын; </w:t>
      </w:r>
    </w:p>
    <w:bookmarkEnd w:id="2"/>
    <w:bookmarkStart w:name="z2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w:t>
      </w:r>
    </w:p>
    <w:bookmarkEnd w:id="3"/>
    <w:bookmarkStart w:name="z29" w:id="4"/>
    <w:p>
      <w:pPr>
        <w:spacing w:after="0"/>
        <w:ind w:left="0"/>
        <w:jc w:val="both"/>
      </w:pPr>
      <w:r>
        <w:rPr>
          <w:rFonts w:ascii="Times New Roman"/>
          <w:b w:val="false"/>
          <w:i w:val="false"/>
          <w:color w:val="000000"/>
          <w:sz w:val="28"/>
        </w:rPr>
        <w:t xml:space="preserve">
      бірінші абзацта "Эмба полигоны" деген сөздерден кейін "(5580 сынақ жұмыстарын қамтамасыз ету базасы)" деген сөздермен толықтырылсын; </w:t>
      </w:r>
    </w:p>
    <w:bookmarkEnd w:id="4"/>
    <w:bookmarkStart w:name="z30" w:id="5"/>
    <w:p>
      <w:pPr>
        <w:spacing w:after="0"/>
        <w:ind w:left="0"/>
        <w:jc w:val="both"/>
      </w:pPr>
      <w:r>
        <w:rPr>
          <w:rFonts w:ascii="Times New Roman"/>
          <w:b w:val="false"/>
          <w:i w:val="false"/>
          <w:color w:val="000000"/>
          <w:sz w:val="28"/>
        </w:rPr>
        <w:t xml:space="preserve">
      екінші абзацта "қосымшада" деген сөздің алдынан "N 1" деген цифрмен толықтырылсын;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бап</w:t>
      </w:r>
      <w:r>
        <w:rPr>
          <w:rFonts w:ascii="Times New Roman"/>
          <w:b w:val="false"/>
          <w:i w:val="false"/>
          <w:color w:val="000000"/>
          <w:sz w:val="28"/>
        </w:rPr>
        <w:t xml:space="preserve"> мынадай мазмұндағы абзацтармен толықтырылсын: </w:t>
      </w:r>
    </w:p>
    <w:p>
      <w:pPr>
        <w:spacing w:after="0"/>
        <w:ind w:left="0"/>
        <w:jc w:val="both"/>
      </w:pPr>
      <w:r>
        <w:rPr>
          <w:rFonts w:ascii="Times New Roman"/>
          <w:b w:val="false"/>
          <w:i w:val="false"/>
          <w:color w:val="000000"/>
          <w:sz w:val="28"/>
        </w:rPr>
        <w:t xml:space="preserve">
      "Полигонның әскери объектілерінің тізбесі осы Келісімнің ажырамас бөлігі болып табылатын N 2 қосымшада келтірілген. </w:t>
      </w:r>
    </w:p>
    <w:p>
      <w:pPr>
        <w:spacing w:after="0"/>
        <w:ind w:left="0"/>
        <w:jc w:val="both"/>
      </w:pPr>
      <w:r>
        <w:rPr>
          <w:rFonts w:ascii="Times New Roman"/>
          <w:b w:val="false"/>
          <w:i w:val="false"/>
          <w:color w:val="000000"/>
          <w:sz w:val="28"/>
        </w:rPr>
        <w:t xml:space="preserve">
      Ресей Федерациясына Полигонда жалға берілген Қазақстан Республикасы мүлкінің тізбесі осы Келісімнің ажырамас бөлігі болып табылатын N 3 қосымшада келтірілген."; </w:t>
      </w:r>
    </w:p>
    <w:bookmarkStart w:name="z32"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 </w:t>
      </w:r>
    </w:p>
    <w:bookmarkEnd w:id="6"/>
    <w:bookmarkStart w:name="z33" w:id="7"/>
    <w:p>
      <w:pPr>
        <w:spacing w:after="0"/>
        <w:ind w:left="0"/>
        <w:jc w:val="both"/>
      </w:pPr>
      <w:r>
        <w:rPr>
          <w:rFonts w:ascii="Times New Roman"/>
          <w:b w:val="false"/>
          <w:i w:val="false"/>
          <w:color w:val="000000"/>
          <w:sz w:val="28"/>
        </w:rPr>
        <w:t xml:space="preserve">
      "1. Қазақстан Республикасы жер учаскелерін жалға беру шартымен Полигонның онда орналасқан жылжымалы және жылжымайтын мүлік объектілерімен бірге Ресей Федерациясына уақытша пайдалануға береді. </w:t>
      </w:r>
    </w:p>
    <w:bookmarkEnd w:id="7"/>
    <w:bookmarkStart w:name="z34" w:id="8"/>
    <w:p>
      <w:pPr>
        <w:spacing w:after="0"/>
        <w:ind w:left="0"/>
        <w:jc w:val="both"/>
      </w:pPr>
      <w:r>
        <w:rPr>
          <w:rFonts w:ascii="Times New Roman"/>
          <w:b w:val="false"/>
          <w:i w:val="false"/>
          <w:color w:val="000000"/>
          <w:sz w:val="28"/>
        </w:rPr>
        <w:t xml:space="preserve">
      2. Қазақстан Республикасының Үкіметі мен Ресей Федерациясының Үкіметі арасындағы Эмба сынақ полигонын жалға беру туралы 1996 жылғы 18 қазандағы шартқа сәйкес жер учаскелерінің, оның ішінде онда орналасқан жылжымалы және жылжымайтын мүлік объектілерімен бірге жер учаскелерінің жалға берілу кезеңінде Ресей Федерациясының мүддесінде Ресей Федерациясы Полигонды пайдаланғаны үшін ақы төлеуді жүзеге асырады."; </w:t>
      </w:r>
    </w:p>
    <w:bookmarkEnd w:id="8"/>
    <w:bookmarkStart w:name="z35"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1-тармағында "статусы Тараптардың жеке келісімімен" деген сөздер ", олардың құрамына кіретін адамдар мен олардың отбасы мүшелерінің мәртебесі, сондай-ақ 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деген сөздермен ауыстырылсын; </w:t>
      </w:r>
    </w:p>
    <w:bookmarkEnd w:id="9"/>
    <w:bookmarkStart w:name="z36"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бірінші абзацы мынадай редакцияда жазылсын: </w:t>
      </w:r>
    </w:p>
    <w:bookmarkEnd w:id="10"/>
    <w:p>
      <w:pPr>
        <w:spacing w:after="0"/>
        <w:ind w:left="0"/>
        <w:jc w:val="both"/>
      </w:pPr>
      <w:r>
        <w:rPr>
          <w:rFonts w:ascii="Times New Roman"/>
          <w:b w:val="false"/>
          <w:i w:val="false"/>
          <w:color w:val="000000"/>
          <w:sz w:val="28"/>
        </w:rPr>
        <w:t xml:space="preserve">
      "Полигон қызметі Қазақстан Республикасының Қорғаныс министрімен келісім бойынша Ресей Федерациясының Қорғаныс министрі бекітетін Қазақстан Республикасының аумағында орналасқан Ресей Федерациясы Қорғаныс министрлігінің Мемлекеттік орталық түраралық полигонының құрылымдық бөлімшелері, объектілері және ұрыс алаңдары туралы ережемен (бұдан әрі - Полигон туралы ереже) регламенттеледі және:"; </w:t>
      </w:r>
    </w:p>
    <w:bookmarkStart w:name="z37"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 xml:space="preserve">: </w:t>
      </w:r>
    </w:p>
    <w:bookmarkEnd w:id="11"/>
    <w:bookmarkStart w:name="z38" w:id="12"/>
    <w:p>
      <w:pPr>
        <w:spacing w:after="0"/>
        <w:ind w:left="0"/>
        <w:jc w:val="both"/>
      </w:pPr>
      <w:r>
        <w:rPr>
          <w:rFonts w:ascii="Times New Roman"/>
          <w:b w:val="false"/>
          <w:i w:val="false"/>
          <w:color w:val="000000"/>
          <w:sz w:val="28"/>
        </w:rPr>
        <w:t xml:space="preserve">
      екінші абзацтағы "қалпына келтіруді және" деген сөздер алып тасталсын; </w:t>
      </w:r>
    </w:p>
    <w:bookmarkEnd w:id="12"/>
    <w:bookmarkStart w:name="z39" w:id="13"/>
    <w:p>
      <w:pPr>
        <w:spacing w:after="0"/>
        <w:ind w:left="0"/>
        <w:jc w:val="both"/>
      </w:pPr>
      <w:r>
        <w:rPr>
          <w:rFonts w:ascii="Times New Roman"/>
          <w:b w:val="false"/>
          <w:i w:val="false"/>
          <w:color w:val="000000"/>
          <w:sz w:val="28"/>
        </w:rPr>
        <w:t xml:space="preserve">
      тоғызыншы абзацтағы "қамтамасыз етуді міндеттенеді." деген сөздер ";" деген белгімен ауыстырылсын; </w:t>
      </w:r>
    </w:p>
    <w:bookmarkEnd w:id="13"/>
    <w:bookmarkStart w:name="z40" w:id="14"/>
    <w:p>
      <w:pPr>
        <w:spacing w:after="0"/>
        <w:ind w:left="0"/>
        <w:jc w:val="both"/>
      </w:pPr>
      <w:r>
        <w:rPr>
          <w:rFonts w:ascii="Times New Roman"/>
          <w:b w:val="false"/>
          <w:i w:val="false"/>
          <w:color w:val="000000"/>
          <w:sz w:val="28"/>
        </w:rPr>
        <w:t xml:space="preserve">
      тоғызыншы абзацтан кейін мынадай мазмұндағы абзацпен толықтырылсын: </w:t>
      </w:r>
    </w:p>
    <w:bookmarkEnd w:id="14"/>
    <w:p>
      <w:pPr>
        <w:spacing w:after="0"/>
        <w:ind w:left="0"/>
        <w:jc w:val="both"/>
      </w:pPr>
      <w:r>
        <w:rPr>
          <w:rFonts w:ascii="Times New Roman"/>
          <w:b w:val="false"/>
          <w:i w:val="false"/>
          <w:color w:val="000000"/>
          <w:sz w:val="28"/>
        </w:rPr>
        <w:t xml:space="preserve">
      "нысаналар мен ракеталар құлаған алқаптарды қайта өңдеуді (қажет болған жағдайда Тараптардың келісімі бойынша айқындалатын тәртіппен) қамтамасыз етуді міндеттенеді.";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бап</w:t>
      </w:r>
      <w:r>
        <w:rPr>
          <w:rFonts w:ascii="Times New Roman"/>
          <w:b w:val="false"/>
          <w:i w:val="false"/>
          <w:color w:val="000000"/>
          <w:sz w:val="28"/>
        </w:rPr>
        <w:t xml:space="preserve"> мынадай мазмұндағы абзацпен толықтырылсын: </w:t>
      </w:r>
    </w:p>
    <w:bookmarkStart w:name="z42" w:id="1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ғылыми-зерттеу және сынақ жұмыстарының жылдық жоспарлары негізінде Ресей Федерациясы Қорғаныс министрлігінің 929 Мемлекеттік ұшу-сынақ орталығының мүддесіне, сынақ жұмыстарын жүргізу кезінде Полигонының жер учаскелері мен әуе кеңістігін пайдалануға жол беріледі."; </w:t>
      </w:r>
    </w:p>
    <w:bookmarkEnd w:id="15"/>
    <w:bookmarkStart w:name="z43"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w:t>
      </w:r>
      <w:r>
        <w:rPr>
          <w:rFonts w:ascii="Times New Roman"/>
          <w:b w:val="false"/>
          <w:i w:val="false"/>
          <w:color w:val="000000"/>
          <w:sz w:val="28"/>
        </w:rPr>
        <w:t xml:space="preserve"> мынадай мазмұндағы абзацпен толықтырылсын: </w:t>
      </w:r>
    </w:p>
    <w:bookmarkEnd w:id="16"/>
    <w:p>
      <w:pPr>
        <w:spacing w:after="0"/>
        <w:ind w:left="0"/>
        <w:jc w:val="both"/>
      </w:pPr>
      <w:r>
        <w:rPr>
          <w:rFonts w:ascii="Times New Roman"/>
          <w:b w:val="false"/>
          <w:i w:val="false"/>
          <w:color w:val="000000"/>
          <w:sz w:val="28"/>
        </w:rPr>
        <w:t xml:space="preserve">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 </w:t>
      </w:r>
    </w:p>
    <w:bookmarkStart w:name="z44"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Келісімге</w:t>
      </w:r>
      <w:r>
        <w:rPr>
          <w:rFonts w:ascii="Times New Roman"/>
          <w:b w:val="false"/>
          <w:i w:val="false"/>
          <w:color w:val="000000"/>
          <w:sz w:val="28"/>
        </w:rPr>
        <w:t xml:space="preserve"> қосымша N 1 қосымша деп есептелсін және мынадай редакцияда жазылсын: </w:t>
      </w:r>
    </w:p>
    <w:bookmarkEnd w:id="17"/>
    <w:bookmarkStart w:name="z45" w:id="18"/>
    <w:p>
      <w:pPr>
        <w:spacing w:after="0"/>
        <w:ind w:left="0"/>
        <w:jc w:val="left"/>
      </w:pPr>
      <w:r>
        <w:rPr>
          <w:rFonts w:ascii="Times New Roman"/>
          <w:b/>
          <w:i w:val="false"/>
          <w:color w:val="000000"/>
        </w:rPr>
        <w:t xml:space="preserve"> "Қазақстан Республикасының аумағында орналасқан Эмба полигонының (5580 сынақ жұмыстарын қамтамасыз ету базасы) жер учаскелерінің шекарасы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5410"/>
        <w:gridCol w:w="5410"/>
      </w:tblGrid>
      <w:tr>
        <w:trPr>
          <w:trHeight w:val="30" w:hRule="atLeast"/>
        </w:trPr>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Географиялық координаталары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ендік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бойлық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 мына координаталармен шектелген N 1 учаскесі (солтүстік учаске):</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26'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39'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26'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47'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25'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56'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24'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03'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23'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09'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11'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19'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04'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12'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r>
              <w:rPr>
                <w:rFonts w:ascii="Times New Roman"/>
                <w:b w:val="false"/>
                <w:i w:val="false"/>
                <w:color w:val="000000"/>
                <w:vertAlign w:val="superscript"/>
              </w:rPr>
              <w:t xml:space="preserve">0  </w:t>
            </w:r>
            <w:r>
              <w:rPr>
                <w:rFonts w:ascii="Times New Roman"/>
                <w:b w:val="false"/>
                <w:i w:val="false"/>
                <w:color w:val="000000"/>
                <w:sz w:val="20"/>
              </w:rPr>
              <w:t>58'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14'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00'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29'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08'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29'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r>
              <w:rPr>
                <w:rFonts w:ascii="Times New Roman"/>
                <w:b w:val="false"/>
                <w:i w:val="false"/>
                <w:color w:val="000000"/>
                <w:vertAlign w:val="superscript"/>
              </w:rPr>
              <w:t xml:space="preserve">0 </w:t>
            </w:r>
            <w:r>
              <w:rPr>
                <w:rFonts w:ascii="Times New Roman"/>
                <w:b w:val="false"/>
                <w:i w:val="false"/>
                <w:color w:val="000000"/>
                <w:sz w:val="20"/>
              </w:rPr>
              <w:t>14'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33'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координаталармен шектелген N 2 учаскесі (оңтүстік учаске):</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r>
              <w:rPr>
                <w:rFonts w:ascii="Times New Roman"/>
                <w:b w:val="false"/>
                <w:i w:val="false"/>
                <w:color w:val="000000"/>
                <w:vertAlign w:val="superscript"/>
              </w:rPr>
              <w:t xml:space="preserve">0 </w:t>
            </w:r>
            <w:r>
              <w:rPr>
                <w:rFonts w:ascii="Times New Roman"/>
                <w:b w:val="false"/>
                <w:i w:val="false"/>
                <w:color w:val="000000"/>
                <w:sz w:val="20"/>
              </w:rPr>
              <w:t>02'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06'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r>
              <w:rPr>
                <w:rFonts w:ascii="Times New Roman"/>
                <w:b w:val="false"/>
                <w:i w:val="false"/>
                <w:color w:val="000000"/>
                <w:vertAlign w:val="superscript"/>
              </w:rPr>
              <w:t xml:space="preserve">0 </w:t>
            </w:r>
            <w:r>
              <w:rPr>
                <w:rFonts w:ascii="Times New Roman"/>
                <w:b w:val="false"/>
                <w:i w:val="false"/>
                <w:color w:val="000000"/>
                <w:sz w:val="20"/>
              </w:rPr>
              <w:t>45'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r>
              <w:rPr>
                <w:rFonts w:ascii="Times New Roman"/>
                <w:b w:val="false"/>
                <w:i w:val="false"/>
                <w:color w:val="000000"/>
                <w:vertAlign w:val="superscript"/>
              </w:rPr>
              <w:t xml:space="preserve">0 </w:t>
            </w:r>
            <w:r>
              <w:rPr>
                <w:rFonts w:ascii="Times New Roman"/>
                <w:b w:val="false"/>
                <w:i w:val="false"/>
                <w:color w:val="000000"/>
                <w:sz w:val="20"/>
              </w:rPr>
              <w:t>06'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r>
              <w:rPr>
                <w:rFonts w:ascii="Times New Roman"/>
                <w:b w:val="false"/>
                <w:i w:val="false"/>
                <w:color w:val="000000"/>
                <w:vertAlign w:val="superscript"/>
              </w:rPr>
              <w:t xml:space="preserve">0  </w:t>
            </w:r>
            <w:r>
              <w:rPr>
                <w:rFonts w:ascii="Times New Roman"/>
                <w:b w:val="false"/>
                <w:i w:val="false"/>
                <w:color w:val="000000"/>
                <w:sz w:val="20"/>
              </w:rPr>
              <w:t>45'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47' 00"</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r>
              <w:rPr>
                <w:rFonts w:ascii="Times New Roman"/>
                <w:b w:val="false"/>
                <w:i w:val="false"/>
                <w:color w:val="000000"/>
                <w:vertAlign w:val="superscript"/>
              </w:rPr>
              <w:t xml:space="preserve">0 </w:t>
            </w:r>
            <w:r>
              <w:rPr>
                <w:rFonts w:ascii="Times New Roman"/>
                <w:b w:val="false"/>
                <w:i w:val="false"/>
                <w:color w:val="000000"/>
                <w:sz w:val="20"/>
              </w:rPr>
              <w:t>02' 00"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r>
              <w:rPr>
                <w:rFonts w:ascii="Times New Roman"/>
                <w:b w:val="false"/>
                <w:i w:val="false"/>
                <w:color w:val="000000"/>
                <w:vertAlign w:val="superscript"/>
              </w:rPr>
              <w:t xml:space="preserve">0 </w:t>
            </w:r>
            <w:r>
              <w:rPr>
                <w:rFonts w:ascii="Times New Roman"/>
                <w:b w:val="false"/>
                <w:i w:val="false"/>
                <w:color w:val="000000"/>
                <w:sz w:val="20"/>
              </w:rPr>
              <w:t>50' 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алаңы 2 га N 3 учаскесі</w:t>
      </w:r>
      <w:r>
        <w:br/>
      </w:r>
      <w:r>
        <w:rPr>
          <w:rFonts w:ascii="Times New Roman"/>
          <w:b w:val="false"/>
          <w:i w:val="false"/>
          <w:color w:val="000000"/>
          <w:sz w:val="28"/>
        </w:rPr>
        <w:t>елді мекендегі тұрғын үйлер және өндірістік объектілер</w:t>
      </w:r>
      <w:r>
        <w:br/>
      </w:r>
      <w:r>
        <w:rPr>
          <w:rFonts w:ascii="Times New Roman"/>
          <w:b w:val="false"/>
          <w:i w:val="false"/>
          <w:color w:val="000000"/>
          <w:sz w:val="28"/>
        </w:rPr>
        <w:t>(Эмба-5 әскери қалашығы)";</w:t>
      </w:r>
    </w:p>
    <w:bookmarkStart w:name="z46"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Келісім</w:t>
      </w:r>
      <w:r>
        <w:rPr>
          <w:rFonts w:ascii="Times New Roman"/>
          <w:b w:val="false"/>
          <w:i w:val="false"/>
          <w:color w:val="000000"/>
          <w:sz w:val="28"/>
        </w:rPr>
        <w:t xml:space="preserve"> мынадай редакциядағы N 2 қосымшамен толықтырылсын: </w:t>
      </w:r>
    </w:p>
    <w:bookmarkEnd w:id="19"/>
    <w:bookmarkStart w:name="z47" w:id="20"/>
    <w:p>
      <w:pPr>
        <w:spacing w:after="0"/>
        <w:ind w:left="0"/>
        <w:jc w:val="left"/>
      </w:pPr>
      <w:r>
        <w:rPr>
          <w:rFonts w:ascii="Times New Roman"/>
          <w:b/>
          <w:i w:val="false"/>
          <w:color w:val="000000"/>
        </w:rPr>
        <w:t xml:space="preserve"> "Қазақстан Республикасының аумағына қоныс аударылған Эмба полигоны (5580 сынақ жұмыстарын қамтамасыз ету базасы) әскери объектілерінің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5"/>
        <w:gridCol w:w="5385"/>
      </w:tblGrid>
      <w:tr>
        <w:trPr>
          <w:trHeight w:val="30" w:hRule="atLeast"/>
        </w:trPr>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объектінің атауы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 орны </w:t>
            </w:r>
          </w:p>
        </w:tc>
      </w:tr>
      <w:tr>
        <w:trPr>
          <w:trHeight w:val="30" w:hRule="atLeast"/>
        </w:trPr>
        <w:tc>
          <w:tcPr>
            <w:tcW w:w="6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 сынақ жұмыстарын қамтамасыз ету базасы</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 Ембі кенті";</w:t>
            </w:r>
          </w:p>
        </w:tc>
      </w:tr>
    </w:tbl>
    <w:p>
      <w:pPr>
        <w:spacing w:after="0"/>
        <w:ind w:left="0"/>
        <w:jc w:val="left"/>
      </w:pPr>
      <w:r>
        <w:br/>
      </w:r>
      <w:r>
        <w:rPr>
          <w:rFonts w:ascii="Times New Roman"/>
          <w:b w:val="false"/>
          <w:i w:val="false"/>
          <w:color w:val="000000"/>
          <w:sz w:val="28"/>
        </w:rPr>
        <w:t>
</w:t>
      </w:r>
    </w:p>
    <w:bookmarkStart w:name="z48"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Келісім</w:t>
      </w:r>
      <w:r>
        <w:rPr>
          <w:rFonts w:ascii="Times New Roman"/>
          <w:b w:val="false"/>
          <w:i w:val="false"/>
          <w:color w:val="000000"/>
          <w:sz w:val="28"/>
        </w:rPr>
        <w:t xml:space="preserve"> мынадай редакциядағы N 3 қосымшамен толықтырылсын: </w:t>
      </w:r>
    </w:p>
    <w:bookmarkEnd w:id="21"/>
    <w:p>
      <w:pPr>
        <w:spacing w:after="0"/>
        <w:ind w:left="0"/>
        <w:jc w:val="left"/>
      </w:pPr>
      <w:r>
        <w:rPr>
          <w:rFonts w:ascii="Times New Roman"/>
          <w:b/>
          <w:i w:val="false"/>
          <w:color w:val="000000"/>
        </w:rPr>
        <w:t xml:space="preserve"> "Ресей Федерациясына Эмба полигонында (5580 сынақ жұмыстарын қамтамасыз ету базасы) жалға берілген Қазақстан Республикасы мүлкінің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3284"/>
        <w:gridCol w:w="2388"/>
        <w:gridCol w:w="4048"/>
      </w:tblGrid>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атауы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xml:space="preserve">
(бірлік)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жоспар бойынша </w:t>
            </w:r>
          </w:p>
          <w:p>
            <w:pPr>
              <w:spacing w:after="20"/>
              <w:ind w:left="20"/>
              <w:jc w:val="both"/>
            </w:pPr>
            <w:r>
              <w:rPr>
                <w:rFonts w:ascii="Times New Roman"/>
                <w:b w:val="false"/>
                <w:i w:val="false"/>
                <w:color w:val="000000"/>
                <w:sz w:val="20"/>
              </w:rPr>
              <w:t xml:space="preserve">
нөмірі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ғимарат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"Россиянка" жатақханасы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ережелерін түсіндіру және қолдану кезінде туындаған барлық даулар мен келіспеушіліктер өзара консультациялар мен келіссөздер жолымен шешіледі.</w:t>
      </w:r>
    </w:p>
    <w:p>
      <w:pPr>
        <w:spacing w:after="0"/>
        <w:ind w:left="0"/>
        <w:jc w:val="both"/>
      </w:pP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ол туралы жазбаша хабардар етеді. </w:t>
      </w:r>
    </w:p>
    <w:p>
      <w:pPr>
        <w:spacing w:after="0"/>
        <w:ind w:left="0"/>
        <w:jc w:val="both"/>
      </w:pPr>
      <w:r>
        <w:rPr>
          <w:rFonts w:ascii="Times New Roman"/>
          <w:b w:val="false"/>
          <w:i w:val="false"/>
          <w:color w:val="000000"/>
          <w:sz w:val="28"/>
        </w:rPr>
        <w:t xml:space="preserve">
      Осы Хаттама Тараптар оның күшіне енуі үшін қажетті мемлекетішілік рәсімдерді орындағаны туралы соңғы жазбаша хабарламаны дипломатиялық арналар бойынша алған күнінен бастап күшіне енеді. </w:t>
      </w:r>
    </w:p>
    <w:p>
      <w:pPr>
        <w:spacing w:after="0"/>
        <w:ind w:left="0"/>
        <w:jc w:val="both"/>
      </w:pPr>
      <w:r>
        <w:rPr>
          <w:rFonts w:ascii="Times New Roman"/>
          <w:b w:val="false"/>
          <w:i w:val="false"/>
          <w:color w:val="000000"/>
          <w:sz w:val="28"/>
        </w:rPr>
        <w:t xml:space="preserve">
      Осы Хаттама өз қолданысын Келісімнің қолданысы тоқтатылған кезде бір мезгілде тоқтатады. </w:t>
      </w:r>
    </w:p>
    <w:p>
      <w:pPr>
        <w:spacing w:after="0"/>
        <w:ind w:left="0"/>
        <w:jc w:val="both"/>
      </w:pPr>
      <w:r>
        <w:rPr>
          <w:rFonts w:ascii="Times New Roman"/>
          <w:b w:val="false"/>
          <w:i w:val="false"/>
          <w:color w:val="000000"/>
          <w:sz w:val="28"/>
        </w:rPr>
        <w:t>
      Мәскеу қаласында 2006 жылғы 4 сәуірде әрқайсысы қазақ және орыс тілдерінде екі данада жасалды әрі екі мәтіннің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РЕСЕЙ ФЕДЕРАЦИЯСЫ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ҮШІН    </w:t>
      </w:r>
      <w:r>
        <w:rPr>
          <w:rFonts w:ascii="Times New Roman"/>
          <w:b w:val="false"/>
          <w:i w:val="false"/>
          <w:color w:val="000000"/>
          <w:sz w:val="28"/>
        </w:rPr>
        <w:t xml:space="preserve">                           </w:t>
      </w:r>
      <w:r>
        <w:rPr>
          <w:rFonts w:ascii="Times New Roman"/>
          <w:b w:val="false"/>
          <w:i/>
          <w:color w:val="000000"/>
          <w:sz w:val="28"/>
        </w:rPr>
        <w:t>ҮШІН</w:t>
      </w:r>
    </w:p>
    <w:p>
      <w:pPr>
        <w:spacing w:after="0"/>
        <w:ind w:left="0"/>
        <w:jc w:val="both"/>
      </w:pPr>
      <w:r>
        <w:rPr>
          <w:rFonts w:ascii="Times New Roman"/>
          <w:b w:val="false"/>
          <w:i w:val="false"/>
          <w:color w:val="000000"/>
          <w:sz w:val="28"/>
        </w:rPr>
        <w:t xml:space="preserve">
      Осымен 2006 жылғы 4 сәуірде Мәскеу қаласында қол қойылған Қазақстан Республикасы мен Ресей Федерациясы арасындағы 1995 жылғы 20 қаңтардағы Эмба полигонын пайдалану және жалға беру шарттары туралы келісімге өзгерістер мен толықтырулар енгізу туралы Хаттаманың бұл көшірмесінің дәлдігін куәландырамын. </w:t>
      </w:r>
    </w:p>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 департаментінің</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басқармасы</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