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6108" w14:textId="8b06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өтiнiштерiн қарау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12 қаңтардағы N 221 Заңы. Күші жойылды - Қазақстан Республикасының 2020 жылғы 29 маусымдағы № 350-VI ҚРЗ Кодексімен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25.06.2020 </w:t>
      </w:r>
      <w:r>
        <w:rPr>
          <w:rFonts w:ascii="Times New Roman"/>
          <w:b w:val="false"/>
          <w:i w:val="false"/>
          <w:color w:val="000000"/>
          <w:sz w:val="28"/>
        </w:rPr>
        <w:t>№ 350-VI</w:t>
      </w:r>
      <w:r>
        <w:rPr>
          <w:rFonts w:ascii="Times New Roman"/>
          <w:b w:val="false"/>
          <w:i w:val="false"/>
          <w:color w:val="ff0000"/>
          <w:sz w:val="28"/>
        </w:rPr>
        <w:t xml:space="preserve"> Кодексімен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және заңды тұлғалардың құқықтарын, бостандықтары мен заңды мүдделерiн iске асыру және қорғау мақсатында олардың өтiнiштерiн беру мен қарауға байланысты қоғамдық қатынастарды реттейдi.</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 w:id="0"/>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bookmarkEnd w:id="0"/>
    <w:p>
      <w:pPr>
        <w:spacing w:after="0"/>
        <w:ind w:left="0"/>
        <w:jc w:val="both"/>
      </w:pPr>
      <w:r>
        <w:rPr>
          <w:rFonts w:ascii="Times New Roman"/>
          <w:b w:val="false"/>
          <w:i w:val="false"/>
          <w:color w:val="000000"/>
          <w:sz w:val="28"/>
        </w:rPr>
        <w:t>
      1-1)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bookmarkStart w:name="z71" w:id="1"/>
    <w:p>
      <w:pPr>
        <w:spacing w:after="0"/>
        <w:ind w:left="0"/>
        <w:jc w:val="both"/>
      </w:pPr>
      <w:r>
        <w:rPr>
          <w:rFonts w:ascii="Times New Roman"/>
          <w:b w:val="false"/>
          <w:i w:val="false"/>
          <w:color w:val="000000"/>
          <w:sz w:val="28"/>
        </w:rPr>
        <w:t>
      1-2) бейнеөтініш – "Үкімет – азаматтар үшін" мемлекеттік корпорациясы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p>
    <w:bookmarkEnd w:id="1"/>
    <w:bookmarkStart w:name="z4" w:id="2"/>
    <w:p>
      <w:pPr>
        <w:spacing w:after="0"/>
        <w:ind w:left="0"/>
        <w:jc w:val="both"/>
      </w:pPr>
      <w:r>
        <w:rPr>
          <w:rFonts w:ascii="Times New Roman"/>
          <w:b w:val="false"/>
          <w:i w:val="false"/>
          <w:color w:val="000000"/>
          <w:sz w:val="28"/>
        </w:rPr>
        <w:t xml:space="preserve">
      2) иесi бүркемеленген өтiнiш - ол бойынша авторын белгiлеу мүмкiн емес, қолтаңбасы, оның iшiнде электрондық цифрлық қолтаңбасы, арыз берушiнiң почталық мекен-жайы жоқ өтiнiш; </w:t>
      </w:r>
    </w:p>
    <w:bookmarkEnd w:id="2"/>
    <w:bookmarkStart w:name="z5" w:id="3"/>
    <w:p>
      <w:pPr>
        <w:spacing w:after="0"/>
        <w:ind w:left="0"/>
        <w:jc w:val="both"/>
      </w:pPr>
      <w:r>
        <w:rPr>
          <w:rFonts w:ascii="Times New Roman"/>
          <w:b w:val="false"/>
          <w:i w:val="false"/>
          <w:color w:val="000000"/>
          <w:sz w:val="28"/>
        </w:rPr>
        <w:t xml:space="preserve">
      3) қайта жасалған өтiнiш - бiр тұлғадан бiр мәселе бойынша кемiнде екi рет келiп түскен: </w:t>
      </w:r>
    </w:p>
    <w:bookmarkEnd w:id="3"/>
    <w:p>
      <w:pPr>
        <w:spacing w:after="0"/>
        <w:ind w:left="0"/>
        <w:jc w:val="both"/>
      </w:pPr>
      <w:r>
        <w:rPr>
          <w:rFonts w:ascii="Times New Roman"/>
          <w:b w:val="false"/>
          <w:i w:val="false"/>
          <w:color w:val="000000"/>
          <w:sz w:val="28"/>
        </w:rPr>
        <w:t xml:space="preserve">
      осының алдындағы өтiнiш бойынша қабылданған шешiмге шағым жасалған; </w:t>
      </w:r>
    </w:p>
    <w:p>
      <w:pPr>
        <w:spacing w:after="0"/>
        <w:ind w:left="0"/>
        <w:jc w:val="both"/>
      </w:pPr>
      <w:r>
        <w:rPr>
          <w:rFonts w:ascii="Times New Roman"/>
          <w:b w:val="false"/>
          <w:i w:val="false"/>
          <w:color w:val="000000"/>
          <w:sz w:val="28"/>
        </w:rPr>
        <w:t xml:space="preserve">
      егер бұрын жiберiлген өтiнiш келiп түскен уақыттан бастап белгiленген қарау мерзiмi өтiп кетсе, алайда арыз берушi жауап алмаған болса, оның уақтылы қаралмағаны туралы хабарланған; </w:t>
      </w:r>
    </w:p>
    <w:p>
      <w:pPr>
        <w:spacing w:after="0"/>
        <w:ind w:left="0"/>
        <w:jc w:val="both"/>
      </w:pPr>
      <w:r>
        <w:rPr>
          <w:rFonts w:ascii="Times New Roman"/>
          <w:b w:val="false"/>
          <w:i w:val="false"/>
          <w:color w:val="000000"/>
          <w:sz w:val="28"/>
        </w:rPr>
        <w:t xml:space="preserve">
      осының алдындағы өтiнiштi қарау және ол бойынша шешiм қабылдау кезiнде жiберiлген басқа да кемшiлiктер көрсетiлген өтiнiш; </w:t>
      </w:r>
    </w:p>
    <w:p>
      <w:pPr>
        <w:spacing w:after="0"/>
        <w:ind w:left="0"/>
        <w:jc w:val="both"/>
      </w:pPr>
      <w:r>
        <w:rPr>
          <w:rFonts w:ascii="Times New Roman"/>
          <w:b w:val="false"/>
          <w:i w:val="false"/>
          <w:color w:val="000000"/>
          <w:sz w:val="28"/>
        </w:rPr>
        <w:t>
      3-1) онлайн-қабылдау – "Үкімет – азаматтар үшін" мемлекеттік корпорациясы жүзеге асыратын, субъектінің, лауазымды адамның жеке және (немесе) заңды тұлғалардың өтініштерін бейнеконференцбайланыс арқылы қабылдау жөніндегі әрекеті;</w:t>
      </w:r>
    </w:p>
    <w:bookmarkStart w:name="z6" w:id="4"/>
    <w:p>
      <w:pPr>
        <w:spacing w:after="0"/>
        <w:ind w:left="0"/>
        <w:jc w:val="both"/>
      </w:pPr>
      <w:r>
        <w:rPr>
          <w:rFonts w:ascii="Times New Roman"/>
          <w:b w:val="false"/>
          <w:i w:val="false"/>
          <w:color w:val="000000"/>
          <w:sz w:val="28"/>
        </w:rPr>
        <w:t xml:space="preserve">
      4) өтiнiш - өтiнiштi қарайтын субъектiге немесе лауазымды тұлғаға жiберiлген жеке немесе ұжымдық жазбаша, ауызша не электрондық құжат, бейнеконференцбайланыс, бейнеөтініш нысанындағы ұсыныс, арыз, шағым, сауал немесе үн қосу; </w:t>
      </w:r>
    </w:p>
    <w:bookmarkEnd w:id="4"/>
    <w:bookmarkStart w:name="z7" w:id="5"/>
    <w:p>
      <w:pPr>
        <w:spacing w:after="0"/>
        <w:ind w:left="0"/>
        <w:jc w:val="both"/>
      </w:pPr>
      <w:r>
        <w:rPr>
          <w:rFonts w:ascii="Times New Roman"/>
          <w:b w:val="false"/>
          <w:i w:val="false"/>
          <w:color w:val="000000"/>
          <w:sz w:val="28"/>
        </w:rPr>
        <w:t>
      5) өтiнiштердi қарайтын субъектiлер (бұдан әрi - субъектiлер)  - мемлекеттiк органдар, жергiлiктi өзiн-өзi басқару органдары, мемлекеттiң қатысуы жүз проценттi құрайтын не мемлекеттiк тапсырыс және (немесе) мемлекеттiк сатып алу шарттарына сәйкес тауарлар (жұмыстар, көрсетiлетiн қызметтер) ұсынатын, өздерiнiң құзыреттерiне сәйкес жеке және заңды тұлғалардың өтiнiштерi бойынша шешiмдердi қарауға және қабылдауға құқылы заңды тұлғалар, сондай-ақ жеке және заңды тұлғалардың өтініштері бойынша оларға тауарлар (жұмыстар, көрсетілетін қызметтер) жеткізуге (орындауға, көрсетуге) шарт жасасқан ірі кәсіпкерлік субъектілері;</w:t>
      </w:r>
    </w:p>
    <w:bookmarkEnd w:id="5"/>
    <w:bookmarkStart w:name="z8" w:id="6"/>
    <w:p>
      <w:pPr>
        <w:spacing w:after="0"/>
        <w:ind w:left="0"/>
        <w:jc w:val="both"/>
      </w:pPr>
      <w:r>
        <w:rPr>
          <w:rFonts w:ascii="Times New Roman"/>
          <w:b w:val="false"/>
          <w:i w:val="false"/>
          <w:color w:val="000000"/>
          <w:sz w:val="28"/>
        </w:rPr>
        <w:t xml:space="preserve">
      6) өтiнiштi есепке алу - өтiнiштi қабылдау және қарау жөнiндегi мәлiметтердi тiркеу және оларды мемлекеттiк құқықтық статистикалық есептiлiкте көрсету; </w:t>
      </w:r>
    </w:p>
    <w:bookmarkEnd w:id="6"/>
    <w:bookmarkStart w:name="z9" w:id="7"/>
    <w:p>
      <w:pPr>
        <w:spacing w:after="0"/>
        <w:ind w:left="0"/>
        <w:jc w:val="both"/>
      </w:pPr>
      <w:r>
        <w:rPr>
          <w:rFonts w:ascii="Times New Roman"/>
          <w:b w:val="false"/>
          <w:i w:val="false"/>
          <w:color w:val="000000"/>
          <w:sz w:val="28"/>
        </w:rPr>
        <w:t xml:space="preserve">
      7) өтiнiштi қабылдау - субъектiнiң, лауазымды тұлғаның жеке және заңды тұлғалардың өтiнiштерiн қабылдау жөнiндегi iс-әрекетi; </w:t>
      </w:r>
    </w:p>
    <w:bookmarkEnd w:id="7"/>
    <w:bookmarkStart w:name="z10" w:id="8"/>
    <w:p>
      <w:pPr>
        <w:spacing w:after="0"/>
        <w:ind w:left="0"/>
        <w:jc w:val="both"/>
      </w:pPr>
      <w:r>
        <w:rPr>
          <w:rFonts w:ascii="Times New Roman"/>
          <w:b w:val="false"/>
          <w:i w:val="false"/>
          <w:color w:val="000000"/>
          <w:sz w:val="28"/>
        </w:rPr>
        <w:t xml:space="preserve">
      8) өтiнiштi қарау - субъектiнiң, лауазымды тұлғаның тiркелген өтiнiш бойынша Қазақстан Республикасының заңнамасына сәйкес өз құзыретiнiң шегiнде шешiм қабылдауы; </w:t>
      </w:r>
    </w:p>
    <w:bookmarkEnd w:id="8"/>
    <w:bookmarkStart w:name="z11" w:id="9"/>
    <w:p>
      <w:pPr>
        <w:spacing w:after="0"/>
        <w:ind w:left="0"/>
        <w:jc w:val="both"/>
      </w:pPr>
      <w:r>
        <w:rPr>
          <w:rFonts w:ascii="Times New Roman"/>
          <w:b w:val="false"/>
          <w:i w:val="false"/>
          <w:color w:val="000000"/>
          <w:sz w:val="28"/>
        </w:rPr>
        <w:t xml:space="preserve">
      9) өтiнiштi тiркеу - ақпараттық есепке алу құжатында өтiнiштiң мазмұны бойынша қысқаша деректердi тiркеу және келiп түскен әрбiр өтiнiшке тiркеу нөмiрiн беру; </w:t>
      </w:r>
    </w:p>
    <w:bookmarkEnd w:id="9"/>
    <w:bookmarkStart w:name="z12" w:id="10"/>
    <w:p>
      <w:pPr>
        <w:spacing w:after="0"/>
        <w:ind w:left="0"/>
        <w:jc w:val="both"/>
      </w:pPr>
      <w:r>
        <w:rPr>
          <w:rFonts w:ascii="Times New Roman"/>
          <w:b w:val="false"/>
          <w:i w:val="false"/>
          <w:color w:val="000000"/>
          <w:sz w:val="28"/>
        </w:rPr>
        <w:t xml:space="preserve">
      10) сауал - адамның жеке немесе қоғамдық сипаттағы қызығушылық туғызатын мәселелер бойынша ақпарат беру туралы өтiнiшi; </w:t>
      </w:r>
    </w:p>
    <w:bookmarkEnd w:id="10"/>
    <w:bookmarkStart w:name="z13" w:id="11"/>
    <w:p>
      <w:pPr>
        <w:spacing w:after="0"/>
        <w:ind w:left="0"/>
        <w:jc w:val="both"/>
      </w:pPr>
      <w:r>
        <w:rPr>
          <w:rFonts w:ascii="Times New Roman"/>
          <w:b w:val="false"/>
          <w:i w:val="false"/>
          <w:color w:val="000000"/>
          <w:sz w:val="28"/>
        </w:rPr>
        <w:t xml:space="preserve">
      11) ұсыныс - адамның заңдарды және өзге де нормативтiк құқықтық актiлердi, мемлекеттiк органдардың қызметiн жетiлдiру, қоғамдық қатынастарды дамыту, мемлекет пен қоғамның әлеуметтiк-экономикалық және өзге де қызметi салаларын жақсарту жөнiндегi ұсынымы; </w:t>
      </w:r>
    </w:p>
    <w:bookmarkEnd w:id="11"/>
    <w:bookmarkStart w:name="z14" w:id="12"/>
    <w:p>
      <w:pPr>
        <w:spacing w:after="0"/>
        <w:ind w:left="0"/>
        <w:jc w:val="both"/>
      </w:pPr>
      <w:r>
        <w:rPr>
          <w:rFonts w:ascii="Times New Roman"/>
          <w:b w:val="false"/>
          <w:i w:val="false"/>
          <w:color w:val="000000"/>
          <w:sz w:val="28"/>
        </w:rPr>
        <w:t xml:space="preserve">
      12) үн қосу - адамның мемлекет жүргiзiп отырған iшкi және сыртқы саясатқа, сондай-ақ қоғамдық сипаттағы оқиғалар мен құбылыстарға өз көзқарасын бiлдiруi; </w:t>
      </w:r>
    </w:p>
    <w:bookmarkEnd w:id="12"/>
    <w:bookmarkStart w:name="z15" w:id="13"/>
    <w:p>
      <w:pPr>
        <w:spacing w:after="0"/>
        <w:ind w:left="0"/>
        <w:jc w:val="both"/>
      </w:pPr>
      <w:r>
        <w:rPr>
          <w:rFonts w:ascii="Times New Roman"/>
          <w:b w:val="false"/>
          <w:i w:val="false"/>
          <w:color w:val="000000"/>
          <w:sz w:val="28"/>
        </w:rPr>
        <w:t>
      13)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Заңыдармен.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Жеке және заңды тұлғалардың өтiнiштерiн қарау тәртiбi туралы Қазақстан Республикасының заңнамасы </w:t>
      </w:r>
    </w:p>
    <w:bookmarkStart w:name="z1" w:id="14"/>
    <w:p>
      <w:pPr>
        <w:spacing w:after="0"/>
        <w:ind w:left="0"/>
        <w:jc w:val="both"/>
      </w:pPr>
      <w:r>
        <w:rPr>
          <w:rFonts w:ascii="Times New Roman"/>
          <w:b w:val="false"/>
          <w:i w:val="false"/>
          <w:color w:val="000000"/>
          <w:sz w:val="28"/>
        </w:rPr>
        <w:t>
      1. Жеке және заңды тұлғалардың өтiнiштерiн қарау тәртiбi туралы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w:t>
      </w:r>
      <w:r>
        <w:rPr>
          <w:rFonts w:ascii="Times New Roman"/>
          <w:b w:val="false"/>
          <w:i w:val="false"/>
          <w:color w:val="000000"/>
          <w:sz w:val="28"/>
        </w:rPr>
        <w:t xml:space="preserve"> актiлерiнен </w:t>
      </w:r>
      <w:r>
        <w:rPr>
          <w:rFonts w:ascii="Times New Roman"/>
          <w:b w:val="false"/>
          <w:i w:val="false"/>
          <w:color w:val="000000"/>
          <w:sz w:val="28"/>
        </w:rPr>
        <w:t xml:space="preserve">тұрады.   </w:t>
      </w:r>
    </w:p>
    <w:bookmarkEnd w:id="14"/>
    <w:bookmarkStart w:name="z33" w:id="1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белгiленгеннен өзгеше ережелер белгiленсе, онда халықаралық шарттың ережелерi қолданылады. </w:t>
      </w:r>
    </w:p>
    <w:bookmarkEnd w:id="15"/>
    <w:p>
      <w:pPr>
        <w:spacing w:after="0"/>
        <w:ind w:left="0"/>
        <w:jc w:val="both"/>
      </w:pPr>
      <w:r>
        <w:rPr>
          <w:rFonts w:ascii="Times New Roman"/>
          <w:b/>
          <w:i w:val="false"/>
          <w:color w:val="000000"/>
          <w:sz w:val="28"/>
        </w:rPr>
        <w:t xml:space="preserve">3-бап. Осы Заңның қолданылу аясы </w:t>
      </w:r>
    </w:p>
    <w:bookmarkStart w:name="z34" w:id="16"/>
    <w:p>
      <w:pPr>
        <w:spacing w:after="0"/>
        <w:ind w:left="0"/>
        <w:jc w:val="both"/>
      </w:pPr>
      <w:r>
        <w:rPr>
          <w:rFonts w:ascii="Times New Roman"/>
          <w:b w:val="false"/>
          <w:i w:val="false"/>
          <w:color w:val="000000"/>
          <w:sz w:val="28"/>
        </w:rPr>
        <w:t xml:space="preserve">
      1. Осы Заңның күшi өтiнiштер берген жеке және заңды тұлғаларға, өтiнiштердi қарайтын субъектiлер мен лауазымды тұлғаларға қолданылады. </w:t>
      </w:r>
    </w:p>
    <w:bookmarkEnd w:id="16"/>
    <w:bookmarkStart w:name="z35" w:id="17"/>
    <w:p>
      <w:pPr>
        <w:spacing w:after="0"/>
        <w:ind w:left="0"/>
        <w:jc w:val="both"/>
      </w:pPr>
      <w:r>
        <w:rPr>
          <w:rFonts w:ascii="Times New Roman"/>
          <w:b w:val="false"/>
          <w:i w:val="false"/>
          <w:color w:val="000000"/>
          <w:sz w:val="28"/>
        </w:rPr>
        <w:t>
      2. Осы Заңның күшi қарау тәртiбi Қазақстан Республикасының  әкiмшiлiк құқық бұзушылық, қылмыстық iс жүргiзу, азаматтық iс жүргiзу туралы заңнамасында белгiленген жеке және заңды тұлғалардың өтiнiштерiне қолданылмайды.</w:t>
      </w:r>
    </w:p>
    <w:bookmarkEnd w:id="17"/>
    <w:bookmarkStart w:name="z68" w:id="18"/>
    <w:p>
      <w:pPr>
        <w:spacing w:after="0"/>
        <w:ind w:left="0"/>
        <w:jc w:val="both"/>
      </w:pPr>
      <w:r>
        <w:rPr>
          <w:rFonts w:ascii="Times New Roman"/>
          <w:b w:val="false"/>
          <w:i w:val="false"/>
          <w:color w:val="000000"/>
          <w:sz w:val="28"/>
        </w:rPr>
        <w:t>
      2-1. Мемлекеттік қызметтер көрсету мәселелері бойынша шағымдарды қарау мерзімдері "Мемлекеттік көрсетілетін қызметтер туралы" Қазақстан Республикасының Заңында белгіленеді.</w:t>
      </w:r>
    </w:p>
    <w:bookmarkEnd w:id="18"/>
    <w:bookmarkStart w:name="z70" w:id="19"/>
    <w:p>
      <w:pPr>
        <w:spacing w:after="0"/>
        <w:ind w:left="0"/>
        <w:jc w:val="both"/>
      </w:pPr>
      <w:r>
        <w:rPr>
          <w:rFonts w:ascii="Times New Roman"/>
          <w:b w:val="false"/>
          <w:i w:val="false"/>
          <w:color w:val="000000"/>
          <w:sz w:val="28"/>
        </w:rPr>
        <w:t xml:space="preserve">
      2-2. Осы Заңның күші, 7-баптың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12) тармақшасын және </w:t>
      </w:r>
      <w:r>
        <w:rPr>
          <w:rFonts w:ascii="Times New Roman"/>
          <w:b w:val="false"/>
          <w:i w:val="false"/>
          <w:color w:val="000000"/>
          <w:sz w:val="28"/>
        </w:rPr>
        <w:t>16-бапты</w:t>
      </w:r>
      <w:r>
        <w:rPr>
          <w:rFonts w:ascii="Times New Roman"/>
          <w:b w:val="false"/>
          <w:i w:val="false"/>
          <w:color w:val="000000"/>
          <w:sz w:val="28"/>
        </w:rPr>
        <w:t xml:space="preserve"> қоспағанда, "Ақпаратқа қол жеткізу туралы" Қазақстан Республикасының Заңымен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p>
    <w:bookmarkEnd w:id="19"/>
    <w:bookmarkStart w:name="z72" w:id="20"/>
    <w:p>
      <w:pPr>
        <w:spacing w:after="0"/>
        <w:ind w:left="0"/>
        <w:jc w:val="both"/>
      </w:pPr>
      <w:r>
        <w:rPr>
          <w:rFonts w:ascii="Times New Roman"/>
          <w:b w:val="false"/>
          <w:i w:val="false"/>
          <w:color w:val="000000"/>
          <w:sz w:val="28"/>
        </w:rPr>
        <w:t>
      2-3. Мемлекеттік сатып алу саласындағы шағымдарды қарау тәртібі Қазақстан Республикасының мемлекеттік сатып алу туралы заңнамасында белгіленген ерекшеліктер ескеріле отырып, осы Заңға сәйкес жүзеге асырылады.</w:t>
      </w:r>
    </w:p>
    <w:bookmarkEnd w:id="20"/>
    <w:bookmarkStart w:name="z73" w:id="21"/>
    <w:p>
      <w:pPr>
        <w:spacing w:after="0"/>
        <w:ind w:left="0"/>
        <w:jc w:val="both"/>
      </w:pPr>
      <w:r>
        <w:rPr>
          <w:rFonts w:ascii="Times New Roman"/>
          <w:b w:val="false"/>
          <w:i w:val="false"/>
          <w:color w:val="000000"/>
          <w:sz w:val="28"/>
        </w:rPr>
        <w:t>
      2-4.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 ескеріле отырып, осы Заңға сәйкес жүзеге асырылады.</w:t>
      </w:r>
    </w:p>
    <w:bookmarkEnd w:id="21"/>
    <w:bookmarkStart w:name="z74" w:id="22"/>
    <w:p>
      <w:pPr>
        <w:spacing w:after="0"/>
        <w:ind w:left="0"/>
        <w:jc w:val="both"/>
      </w:pPr>
      <w:r>
        <w:rPr>
          <w:rFonts w:ascii="Times New Roman"/>
          <w:b w:val="false"/>
          <w:i w:val="false"/>
          <w:color w:val="000000"/>
          <w:sz w:val="28"/>
        </w:rPr>
        <w:t>
      2-5. Ұлттық әл-ауқат қорын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шағымдарды қарау Қазақстан Республикасының мемлекеттік мүлік туралы заңнамасында белгіленген ерекшеліктер ескеріле отырып, осы Заңға сәйкес жүзеге асырылады.</w:t>
      </w:r>
    </w:p>
    <w:bookmarkEnd w:id="22"/>
    <w:bookmarkStart w:name="z36" w:id="23"/>
    <w:p>
      <w:pPr>
        <w:spacing w:after="0"/>
        <w:ind w:left="0"/>
        <w:jc w:val="both"/>
      </w:pPr>
      <w:r>
        <w:rPr>
          <w:rFonts w:ascii="Times New Roman"/>
          <w:b w:val="false"/>
          <w:i w:val="false"/>
          <w:color w:val="000000"/>
          <w:sz w:val="28"/>
        </w:rPr>
        <w:t>
      3. Егер Қазақстан Республикасының заңдарында өзгеше көзделмесе, мемлекеттiк тапсырыс және (немесе) мемлекеттiк сатып алу шарттарына сәйкес тауарларды (жұмыстарды, көрсетiлетiн қызметтердi) ұсынатын заңды тұлғалар осы Заңға сәйкес аталған тауарларды (жұмыстарды, көрсетiлетiн қызметтердi) ұсыну мәселелерi бойынша өтiнiштердi қарайды.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Осы Заңның принциптерi </w:t>
      </w:r>
    </w:p>
    <w:p>
      <w:pPr>
        <w:spacing w:after="0"/>
        <w:ind w:left="0"/>
        <w:jc w:val="both"/>
      </w:pPr>
      <w:r>
        <w:rPr>
          <w:rFonts w:ascii="Times New Roman"/>
          <w:b w:val="false"/>
          <w:i w:val="false"/>
          <w:color w:val="000000"/>
          <w:sz w:val="28"/>
        </w:rPr>
        <w:t xml:space="preserve">
      Жеке және заңды тұлғалардың өтiнiштерiн қарауға байланысты құқықтық қатынастарды реттеудiң негiзгi принциптерi: </w:t>
      </w:r>
    </w:p>
    <w:p>
      <w:pPr>
        <w:spacing w:after="0"/>
        <w:ind w:left="0"/>
        <w:jc w:val="both"/>
      </w:pPr>
      <w:r>
        <w:rPr>
          <w:rFonts w:ascii="Times New Roman"/>
          <w:b w:val="false"/>
          <w:i w:val="false"/>
          <w:color w:val="000000"/>
          <w:sz w:val="28"/>
        </w:rPr>
        <w:t xml:space="preserve">
      1) заңдылық; </w:t>
      </w:r>
    </w:p>
    <w:p>
      <w:pPr>
        <w:spacing w:after="0"/>
        <w:ind w:left="0"/>
        <w:jc w:val="both"/>
      </w:pPr>
      <w:r>
        <w:rPr>
          <w:rFonts w:ascii="Times New Roman"/>
          <w:b w:val="false"/>
          <w:i w:val="false"/>
          <w:color w:val="000000"/>
          <w:sz w:val="28"/>
        </w:rPr>
        <w:t xml:space="preserve">
      2) өтiнiштерге қойылатын талаптардың бiрыңғайлылығы; </w:t>
      </w:r>
    </w:p>
    <w:p>
      <w:pPr>
        <w:spacing w:after="0"/>
        <w:ind w:left="0"/>
        <w:jc w:val="both"/>
      </w:pPr>
      <w:r>
        <w:rPr>
          <w:rFonts w:ascii="Times New Roman"/>
          <w:b w:val="false"/>
          <w:i w:val="false"/>
          <w:color w:val="000000"/>
          <w:sz w:val="28"/>
        </w:rPr>
        <w:t xml:space="preserve">
      3) жеке және заңды тұлғалар құқықтарының, бостандықтары мен заңды мүдделерiнiң сақталуының кепiлдiктерi; </w:t>
      </w:r>
    </w:p>
    <w:p>
      <w:pPr>
        <w:spacing w:after="0"/>
        <w:ind w:left="0"/>
        <w:jc w:val="both"/>
      </w:pPr>
      <w:r>
        <w:rPr>
          <w:rFonts w:ascii="Times New Roman"/>
          <w:b w:val="false"/>
          <w:i w:val="false"/>
          <w:color w:val="000000"/>
          <w:sz w:val="28"/>
        </w:rPr>
        <w:t xml:space="preserve">
      4) өтiнiштердi қарау кезiнде төрешiлдiк көрiнiстерiне және әуре-сарсаңға салуға жол бермеу; </w:t>
      </w:r>
    </w:p>
    <w:p>
      <w:pPr>
        <w:spacing w:after="0"/>
        <w:ind w:left="0"/>
        <w:jc w:val="both"/>
      </w:pPr>
      <w:r>
        <w:rPr>
          <w:rFonts w:ascii="Times New Roman"/>
          <w:b w:val="false"/>
          <w:i w:val="false"/>
          <w:color w:val="000000"/>
          <w:sz w:val="28"/>
        </w:rPr>
        <w:t xml:space="preserve">
      5) жеке және заңды тұлғалардың теңдiгi; </w:t>
      </w:r>
    </w:p>
    <w:p>
      <w:pPr>
        <w:spacing w:after="0"/>
        <w:ind w:left="0"/>
        <w:jc w:val="both"/>
      </w:pPr>
      <w:r>
        <w:rPr>
          <w:rFonts w:ascii="Times New Roman"/>
          <w:b w:val="false"/>
          <w:i w:val="false"/>
          <w:color w:val="000000"/>
          <w:sz w:val="28"/>
        </w:rPr>
        <w:t xml:space="preserve">
      6) субъектiлер мен лауазымды тұлғалар қызметiнiң өтiнiштердi қарау кезiндегi ашықтығы болып табылады. </w:t>
      </w:r>
    </w:p>
    <w:p>
      <w:pPr>
        <w:spacing w:after="0"/>
        <w:ind w:left="0"/>
        <w:jc w:val="both"/>
      </w:pPr>
      <w:r>
        <w:rPr>
          <w:rFonts w:ascii="Times New Roman"/>
          <w:b/>
          <w:i w:val="false"/>
          <w:color w:val="000000"/>
          <w:sz w:val="28"/>
        </w:rPr>
        <w:t xml:space="preserve">5-бап. Қарауға жатпайтын өтiнiштер </w:t>
      </w:r>
    </w:p>
    <w:bookmarkStart w:name="z37" w:id="24"/>
    <w:p>
      <w:pPr>
        <w:spacing w:after="0"/>
        <w:ind w:left="0"/>
        <w:jc w:val="both"/>
      </w:pPr>
      <w:r>
        <w:rPr>
          <w:rFonts w:ascii="Times New Roman"/>
          <w:b w:val="false"/>
          <w:i w:val="false"/>
          <w:color w:val="000000"/>
          <w:sz w:val="28"/>
        </w:rPr>
        <w:t xml:space="preserve">
      1. Мыналар қарауға жатпайды: </w:t>
      </w:r>
    </w:p>
    <w:bookmarkEnd w:id="24"/>
    <w:p>
      <w:pPr>
        <w:spacing w:after="0"/>
        <w:ind w:left="0"/>
        <w:jc w:val="both"/>
      </w:pPr>
      <w:r>
        <w:rPr>
          <w:rFonts w:ascii="Times New Roman"/>
          <w:b w:val="false"/>
          <w:i w:val="false"/>
          <w:color w:val="000000"/>
          <w:sz w:val="28"/>
        </w:rPr>
        <w:t xml:space="preserve">
      1) мұндай өтiнiште дайындалып жатқан немесе жасалған қылмыстық құқық бұзушылықтар туралы не мемлекеттiк немесе қоғамдық қауiпсiздiкке төнетiн қауiп туралы мәлiметтер бар және мемлекеттiк органдардың құзыреттерiне сәйкес оларға дереу жiберiлуге тиiс жағдайларды қоспағанда, иесi бүркемеленген өтiнiш; </w:t>
      </w:r>
    </w:p>
    <w:p>
      <w:pPr>
        <w:spacing w:after="0"/>
        <w:ind w:left="0"/>
        <w:jc w:val="both"/>
      </w:pPr>
      <w:r>
        <w:rPr>
          <w:rFonts w:ascii="Times New Roman"/>
          <w:b w:val="false"/>
          <w:i w:val="false"/>
          <w:color w:val="000000"/>
          <w:sz w:val="28"/>
        </w:rPr>
        <w:t xml:space="preserve">
      2) мәселенiң мәнi баяндалмаған өтiнiш. </w:t>
      </w:r>
    </w:p>
    <w:bookmarkStart w:name="z38" w:id="25"/>
    <w:p>
      <w:pPr>
        <w:spacing w:after="0"/>
        <w:ind w:left="0"/>
        <w:jc w:val="both"/>
      </w:pPr>
      <w:r>
        <w:rPr>
          <w:rFonts w:ascii="Times New Roman"/>
          <w:b w:val="false"/>
          <w:i w:val="false"/>
          <w:color w:val="000000"/>
          <w:sz w:val="28"/>
        </w:rPr>
        <w:t>
      2. Егер өтiнiштi қараусыз қалдыруға негiз болған жағдайлар кейiннен жойылса, субъект немесе лауазымды тұлға аталған өтiнiштi қайта қарауға мiндеттi.</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Жазбаша өтiнiшке, бейнеөтінішке және бейнеконференцбайланысқа қойылатын талаптар</w:t>
      </w:r>
    </w:p>
    <w:p>
      <w:pPr>
        <w:spacing w:after="0"/>
        <w:ind w:left="0"/>
        <w:jc w:val="both"/>
      </w:pPr>
      <w:r>
        <w:rPr>
          <w:rFonts w:ascii="Times New Roman"/>
          <w:b w:val="false"/>
          <w:i w:val="false"/>
          <w:color w:val="ff0000"/>
          <w:sz w:val="28"/>
        </w:rPr>
        <w:t xml:space="preserve">
      Ескерту. 6-баптың тақырыбы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p>
    <w:bookmarkStart w:name="z39" w:id="26"/>
    <w:p>
      <w:pPr>
        <w:spacing w:after="0"/>
        <w:ind w:left="0"/>
        <w:jc w:val="both"/>
      </w:pPr>
      <w:r>
        <w:rPr>
          <w:rFonts w:ascii="Times New Roman"/>
          <w:b w:val="false"/>
          <w:i w:val="false"/>
          <w:color w:val="000000"/>
          <w:sz w:val="28"/>
        </w:rPr>
        <w:t xml:space="preserve">
       1. Өтiнiш құзыретiне өтiнiште қойылған мәселелердi шешу кiретiн субъектiге немесе лауазымды тұлғаға жiберiлуге тиiс. </w:t>
      </w:r>
    </w:p>
    <w:bookmarkEnd w:id="26"/>
    <w:bookmarkStart w:name="z40" w:id="27"/>
    <w:p>
      <w:pPr>
        <w:spacing w:after="0"/>
        <w:ind w:left="0"/>
        <w:jc w:val="both"/>
      </w:pPr>
      <w:r>
        <w:rPr>
          <w:rFonts w:ascii="Times New Roman"/>
          <w:b w:val="false"/>
          <w:i w:val="false"/>
          <w:color w:val="000000"/>
          <w:sz w:val="28"/>
        </w:rPr>
        <w:t>
      2. Жеке тұлғаның өтiнiшiнде – оның тегi, аты, сондай-ақ қалауы бойынша әкесiнiң аты, жеке сәйкестендіру нөмірі,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bookmarkEnd w:id="27"/>
    <w:p>
      <w:pPr>
        <w:spacing w:after="0"/>
        <w:ind w:left="0"/>
        <w:jc w:val="both"/>
      </w:pPr>
      <w:r>
        <w:rPr>
          <w:rFonts w:ascii="Times New Roman"/>
          <w:b w:val="false"/>
          <w:i w:val="false"/>
          <w:color w:val="000000"/>
          <w:sz w:val="28"/>
        </w:rPr>
        <w:t xml:space="preserve">
      Шағым жасалған кезде iс-әрекетiне шағым жасалып отырған субъектiнiң атауы немесе лауазымды тұлғалардың лауазымы, тегi және аты-жөнi, өтiнiш жасау себептерi мен талаптары көрсетiледi. </w:t>
      </w:r>
    </w:p>
    <w:bookmarkStart w:name="z41" w:id="28"/>
    <w:p>
      <w:pPr>
        <w:spacing w:after="0"/>
        <w:ind w:left="0"/>
        <w:jc w:val="both"/>
      </w:pPr>
      <w:r>
        <w:rPr>
          <w:rFonts w:ascii="Times New Roman"/>
          <w:b w:val="false"/>
          <w:i w:val="false"/>
          <w:color w:val="000000"/>
          <w:sz w:val="28"/>
        </w:rPr>
        <w:t>
      3. Субъектiге тiкелей жазбаша не бейнеөтініш арқылы өтiнiш жасаған арыз берушiге тiркелген күнi мен уақыты, өтiнiштi қабылдаған адамның тегi мен аты-жөнi көрсетiлген талон берiледi.</w:t>
      </w:r>
    </w:p>
    <w:bookmarkEnd w:id="28"/>
    <w:p>
      <w:pPr>
        <w:spacing w:after="0"/>
        <w:ind w:left="0"/>
        <w:jc w:val="both"/>
      </w:pPr>
      <w:r>
        <w:rPr>
          <w:rFonts w:ascii="Times New Roman"/>
          <w:b w:val="false"/>
          <w:i w:val="false"/>
          <w:color w:val="000000"/>
          <w:sz w:val="28"/>
        </w:rPr>
        <w:t>
      4.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ақпараттандыру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және заңды тұлғалардың өтiнiштерiн қабылдау, тiркеу және есепке алу </w:t>
      </w:r>
    </w:p>
    <w:bookmarkStart w:name="z42" w:id="29"/>
    <w:p>
      <w:pPr>
        <w:spacing w:after="0"/>
        <w:ind w:left="0"/>
        <w:jc w:val="both"/>
      </w:pPr>
      <w:r>
        <w:rPr>
          <w:rFonts w:ascii="Times New Roman"/>
          <w:b w:val="false"/>
          <w:i w:val="false"/>
          <w:color w:val="000000"/>
          <w:sz w:val="28"/>
        </w:rPr>
        <w:t xml:space="preserve">
      1. Осы Заңда белгiленген тәртiппен берiлген өтiнiштер мiндеттi түрде қабылдануға, тiркелуге, есепке алынуға және қаралуға тиiс. </w:t>
      </w:r>
    </w:p>
    <w:bookmarkEnd w:id="29"/>
    <w:p>
      <w:pPr>
        <w:spacing w:after="0"/>
        <w:ind w:left="0"/>
        <w:jc w:val="both"/>
      </w:pPr>
      <w:r>
        <w:rPr>
          <w:rFonts w:ascii="Times New Roman"/>
          <w:b w:val="false"/>
          <w:i w:val="false"/>
          <w:color w:val="000000"/>
          <w:sz w:val="28"/>
        </w:rPr>
        <w:t xml:space="preserve">
      Өтiнiштi қабылдаудан бас тартуға тыйым салынады. </w:t>
      </w:r>
    </w:p>
    <w:bookmarkStart w:name="z43" w:id="30"/>
    <w:p>
      <w:pPr>
        <w:spacing w:after="0"/>
        <w:ind w:left="0"/>
        <w:jc w:val="both"/>
      </w:pPr>
      <w:r>
        <w:rPr>
          <w:rFonts w:ascii="Times New Roman"/>
          <w:b w:val="false"/>
          <w:i w:val="false"/>
          <w:color w:val="000000"/>
          <w:sz w:val="28"/>
        </w:rPr>
        <w:t>
      2. Жеке және заңды тұлғалардың мемлекеттік органдарға, жергілікті өзін-өзі басқару органдарына, мемлекет жүз пайыз қатысатын заңды тұлғаларға келіп түсетін өтiнiштерiн есепке алу құқықтық статистика және арнайы есепке алу саласында өз құзыретi шегiнде статистикалық қызметтi жүзеге асыратын мемлекеттiк орган белгiлеген тәртiппен жүзеге асырылады.</w:t>
      </w:r>
    </w:p>
    <w:bookmarkEnd w:id="3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4-бабы 1-тармағының 3) тармақшасында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p>
    <w:bookmarkStart w:name="z44" w:id="31"/>
    <w:p>
      <w:pPr>
        <w:spacing w:after="0"/>
        <w:ind w:left="0"/>
        <w:jc w:val="both"/>
      </w:pPr>
      <w:r>
        <w:rPr>
          <w:rFonts w:ascii="Times New Roman"/>
          <w:b w:val="false"/>
          <w:i w:val="false"/>
          <w:color w:val="000000"/>
          <w:sz w:val="28"/>
        </w:rPr>
        <w:t xml:space="preserve">
      3. Жеке және заңды тұлғалардың өтiнiштерiмен жұмысты ұйымдастырудың, қабылдаудың, тiркеудiң және есепке алудың жай-күйi үшiн субъектiлердiң басшылары мен лауазымды тұлғалар дербес жауаптылықта болады. </w:t>
      </w:r>
    </w:p>
    <w:bookmarkEnd w:id="31"/>
    <w:bookmarkStart w:name="z45" w:id="32"/>
    <w:p>
      <w:pPr>
        <w:spacing w:after="0"/>
        <w:ind w:left="0"/>
        <w:jc w:val="both"/>
      </w:pPr>
      <w:r>
        <w:rPr>
          <w:rFonts w:ascii="Times New Roman"/>
          <w:b w:val="false"/>
          <w:i w:val="false"/>
          <w:color w:val="000000"/>
          <w:sz w:val="28"/>
        </w:rPr>
        <w:t xml:space="preserve">
      4. Өтiнiш жеке немесе заңды тұлғаның өкiлi арқылы енгiзiлуi мүмкiн. Өкiлдiктi ресiмдеу Қазақстан Республикасының  азаматтық заңнамасында белгiленген тәртiппен жүргiзiледi. </w:t>
      </w:r>
    </w:p>
    <w:bookmarkEnd w:id="32"/>
    <w:bookmarkStart w:name="z46" w:id="33"/>
    <w:p>
      <w:pPr>
        <w:spacing w:after="0"/>
        <w:ind w:left="0"/>
        <w:jc w:val="both"/>
      </w:pPr>
      <w:r>
        <w:rPr>
          <w:rFonts w:ascii="Times New Roman"/>
          <w:b w:val="false"/>
          <w:i w:val="false"/>
          <w:color w:val="000000"/>
          <w:sz w:val="28"/>
        </w:rPr>
        <w:t xml:space="preserve">
      5. Жеке және заңды тұлғалардың жалпыға қолжетiмдi ақпараттық жүйелер арқылы келiп түскен және Қазақстан Республикасының электрондық құжат және электрондық цифрлық қолтаңба туралы  заңнамасының талаптарына сәйкес түскен өтiнiштерi осы Заңда белгiленген тәртiппен қаралуға тиiс. </w:t>
      </w:r>
    </w:p>
    <w:bookmarkEnd w:id="33"/>
    <w:bookmarkStart w:name="z47" w:id="34"/>
    <w:p>
      <w:pPr>
        <w:spacing w:after="0"/>
        <w:ind w:left="0"/>
        <w:jc w:val="both"/>
      </w:pPr>
      <w:r>
        <w:rPr>
          <w:rFonts w:ascii="Times New Roman"/>
          <w:b w:val="false"/>
          <w:i w:val="false"/>
          <w:color w:val="000000"/>
          <w:sz w:val="28"/>
        </w:rPr>
        <w:t>
      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p>
    <w:bookmarkEnd w:id="34"/>
    <w:p>
      <w:pPr>
        <w:spacing w:after="0"/>
        <w:ind w:left="0"/>
        <w:jc w:val="both"/>
      </w:pPr>
      <w:r>
        <w:rPr>
          <w:rFonts w:ascii="Times New Roman"/>
          <w:b w:val="false"/>
          <w:i w:val="false"/>
          <w:color w:val="000000"/>
          <w:sz w:val="28"/>
        </w:rPr>
        <w:t>
      Осы тармақтың талабы ірі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Өтiнiштi қарау мерзiмдерi </w:t>
      </w:r>
    </w:p>
    <w:bookmarkStart w:name="z48" w:id="35"/>
    <w:p>
      <w:pPr>
        <w:spacing w:after="0"/>
        <w:ind w:left="0"/>
        <w:jc w:val="both"/>
      </w:pPr>
      <w:r>
        <w:rPr>
          <w:rFonts w:ascii="Times New Roman"/>
          <w:b w:val="false"/>
          <w:i w:val="false"/>
          <w:color w:val="000000"/>
          <w:sz w:val="28"/>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p>
    <w:bookmarkEnd w:id="35"/>
    <w:bookmarkStart w:name="z49" w:id="36"/>
    <w:p>
      <w:pPr>
        <w:spacing w:after="0"/>
        <w:ind w:left="0"/>
        <w:jc w:val="both"/>
      </w:pPr>
      <w:r>
        <w:rPr>
          <w:rFonts w:ascii="Times New Roman"/>
          <w:b w:val="false"/>
          <w:i w:val="false"/>
          <w:color w:val="000000"/>
          <w:sz w:val="28"/>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p>
    <w:bookmarkEnd w:id="36"/>
    <w:bookmarkStart w:name="z69" w:id="37"/>
    <w:p>
      <w:pPr>
        <w:spacing w:after="0"/>
        <w:ind w:left="0"/>
        <w:jc w:val="both"/>
      </w:pP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p>
    <w:bookmarkEnd w:id="37"/>
    <w:bookmarkStart w:name="z50" w:id="38"/>
    <w:p>
      <w:pPr>
        <w:spacing w:after="0"/>
        <w:ind w:left="0"/>
        <w:jc w:val="both"/>
      </w:pPr>
      <w:r>
        <w:rPr>
          <w:rFonts w:ascii="Times New Roman"/>
          <w:b w:val="false"/>
          <w:i w:val="false"/>
          <w:color w:val="000000"/>
          <w:sz w:val="28"/>
        </w:rPr>
        <w:t xml:space="preserve">
      3. Өтiнiштi қарау мерзiмiн субъектiнiң басшысы немесе оның орынбасары ұзартады. </w:t>
      </w:r>
    </w:p>
    <w:bookmarkEnd w:id="38"/>
    <w:bookmarkStart w:name="z51" w:id="39"/>
    <w:p>
      <w:pPr>
        <w:spacing w:after="0"/>
        <w:ind w:left="0"/>
        <w:jc w:val="both"/>
      </w:pPr>
      <w:r>
        <w:rPr>
          <w:rFonts w:ascii="Times New Roman"/>
          <w:b w:val="false"/>
          <w:i w:val="false"/>
          <w:color w:val="000000"/>
          <w:sz w:val="28"/>
        </w:rPr>
        <w:t>
      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p>
    <w:bookmarkEnd w:id="39"/>
    <w:bookmarkStart w:name="z52" w:id="40"/>
    <w:p>
      <w:pPr>
        <w:spacing w:after="0"/>
        <w:ind w:left="0"/>
        <w:jc w:val="both"/>
      </w:pPr>
      <w:r>
        <w:rPr>
          <w:rFonts w:ascii="Times New Roman"/>
          <w:b w:val="false"/>
          <w:i w:val="false"/>
          <w:color w:val="000000"/>
          <w:sz w:val="28"/>
        </w:rPr>
        <w:t>
      5. Қазақстан Республикасының заңдарында өтiнiштердi қараудың өзге де мерзiмдерi белгiленуi мүмкiн.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 және заңды тұлғалардың өтiнiштерiн қарау </w:t>
      </w:r>
    </w:p>
    <w:bookmarkStart w:name="z53" w:id="41"/>
    <w:p>
      <w:pPr>
        <w:spacing w:after="0"/>
        <w:ind w:left="0"/>
        <w:jc w:val="both"/>
      </w:pPr>
      <w:r>
        <w:rPr>
          <w:rFonts w:ascii="Times New Roman"/>
          <w:b w:val="false"/>
          <w:i w:val="false"/>
          <w:color w:val="000000"/>
          <w:sz w:val="28"/>
        </w:rPr>
        <w:t xml:space="preserve">
      1. Субъектiлер мен лауазымды тұлғалар өз құзыретi шегiнде: </w:t>
      </w:r>
    </w:p>
    <w:bookmarkEnd w:id="41"/>
    <w:p>
      <w:pPr>
        <w:spacing w:after="0"/>
        <w:ind w:left="0"/>
        <w:jc w:val="both"/>
      </w:pPr>
      <w:r>
        <w:rPr>
          <w:rFonts w:ascii="Times New Roman"/>
          <w:b w:val="false"/>
          <w:i w:val="false"/>
          <w:color w:val="000000"/>
          <w:sz w:val="28"/>
        </w:rPr>
        <w:t xml:space="preserve">
      1) жеке және заңды тұлғалардың өтiнiштерiн объективтi, жан-жақты әрi уақтылы, қажет болған жағдайда олардың қатысуымен қарауды қамтамасыз етедi; </w:t>
      </w:r>
    </w:p>
    <w:p>
      <w:pPr>
        <w:spacing w:after="0"/>
        <w:ind w:left="0"/>
        <w:jc w:val="both"/>
      </w:pPr>
      <w:r>
        <w:rPr>
          <w:rFonts w:ascii="Times New Roman"/>
          <w:b w:val="false"/>
          <w:i w:val="false"/>
          <w:color w:val="000000"/>
          <w:sz w:val="28"/>
        </w:rPr>
        <w:t xml:space="preserve">
      2) жеке және заңды тұлғалардың бұзылған құқықтары мен бостандықтарын қалпына келтiруге бағытталған шараларды қабылдайды; </w:t>
      </w:r>
    </w:p>
    <w:p>
      <w:pPr>
        <w:spacing w:after="0"/>
        <w:ind w:left="0"/>
        <w:jc w:val="both"/>
      </w:pPr>
      <w:r>
        <w:rPr>
          <w:rFonts w:ascii="Times New Roman"/>
          <w:b w:val="false"/>
          <w:i w:val="false"/>
          <w:color w:val="000000"/>
          <w:sz w:val="28"/>
        </w:rPr>
        <w:t xml:space="preserve">
      3) арыз берушiлердi олардың өтiнiштерiн қарау нәтижелерi мен қабылданған шаралар туралы хабарлайды; </w:t>
      </w:r>
    </w:p>
    <w:p>
      <w:pPr>
        <w:spacing w:after="0"/>
        <w:ind w:left="0"/>
        <w:jc w:val="both"/>
      </w:pPr>
      <w:r>
        <w:rPr>
          <w:rFonts w:ascii="Times New Roman"/>
          <w:b w:val="false"/>
          <w:i w:val="false"/>
          <w:color w:val="000000"/>
          <w:sz w:val="28"/>
        </w:rPr>
        <w:t xml:space="preserve">
      4) арыз берушiлерге олардың өтiнiштерi өздерiнiң құзыретiне сәйкес басқа субъектiлерге немесе лауазымды тұлғаларға қарауға жiберiлгенi туралы хабардар етедi. </w:t>
      </w:r>
    </w:p>
    <w:bookmarkStart w:name="z54" w:id="42"/>
    <w:p>
      <w:pPr>
        <w:spacing w:after="0"/>
        <w:ind w:left="0"/>
        <w:jc w:val="both"/>
      </w:pPr>
      <w:r>
        <w:rPr>
          <w:rFonts w:ascii="Times New Roman"/>
          <w:b w:val="false"/>
          <w:i w:val="false"/>
          <w:color w:val="000000"/>
          <w:sz w:val="28"/>
        </w:rPr>
        <w:t>
      2. Мемлекеттiк құпияларды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p>
    <w:bookmarkEnd w:id="42"/>
    <w:p>
      <w:pPr>
        <w:spacing w:after="0"/>
        <w:ind w:left="0"/>
        <w:jc w:val="both"/>
      </w:pPr>
      <w:r>
        <w:rPr>
          <w:rFonts w:ascii="Times New Roman"/>
          <w:b w:val="false"/>
          <w:i w:val="false"/>
          <w:color w:val="000000"/>
          <w:sz w:val="28"/>
        </w:rPr>
        <w:t xml:space="preserve">
      Жеке және заңды тұлғалардың құқықтарына, бостандықтары мен заңды мүдделерiне нұқсан келтiру, заңды әлденеше рет немесе өрескел бұзушылықтар туралы өтiнiштер субъект басшысының тапсырмасы бойынша жергiлiктi жерге барып тексерiлуi мүмкiн. </w:t>
      </w:r>
    </w:p>
    <w:bookmarkStart w:name="z55" w:id="43"/>
    <w:p>
      <w:pPr>
        <w:spacing w:after="0"/>
        <w:ind w:left="0"/>
        <w:jc w:val="both"/>
      </w:pPr>
      <w:r>
        <w:rPr>
          <w:rFonts w:ascii="Times New Roman"/>
          <w:b w:val="false"/>
          <w:i w:val="false"/>
          <w:color w:val="000000"/>
          <w:sz w:val="28"/>
        </w:rPr>
        <w:t xml:space="preserve">
      3. Өтiнiштердi қарау нәтижелерi бойынша мынадай шешiмдердiң бiрi қабылданады: </w:t>
      </w:r>
    </w:p>
    <w:bookmarkEnd w:id="43"/>
    <w:p>
      <w:pPr>
        <w:spacing w:after="0"/>
        <w:ind w:left="0"/>
        <w:jc w:val="both"/>
      </w:pPr>
      <w:r>
        <w:rPr>
          <w:rFonts w:ascii="Times New Roman"/>
          <w:b w:val="false"/>
          <w:i w:val="false"/>
          <w:color w:val="000000"/>
          <w:sz w:val="28"/>
        </w:rPr>
        <w:t xml:space="preserve">
      1) өтiнiштi толық немесе iшiнара қанағаттандыру туралы; </w:t>
      </w:r>
    </w:p>
    <w:p>
      <w:pPr>
        <w:spacing w:after="0"/>
        <w:ind w:left="0"/>
        <w:jc w:val="both"/>
      </w:pPr>
      <w:r>
        <w:rPr>
          <w:rFonts w:ascii="Times New Roman"/>
          <w:b w:val="false"/>
          <w:i w:val="false"/>
          <w:color w:val="000000"/>
          <w:sz w:val="28"/>
        </w:rPr>
        <w:t xml:space="preserve">
      2) осындай шешiм қабылдауды негiздей отырып, өтiнiштi қанағаттандырудан бас тарту туралы; </w:t>
      </w:r>
    </w:p>
    <w:p>
      <w:pPr>
        <w:spacing w:after="0"/>
        <w:ind w:left="0"/>
        <w:jc w:val="both"/>
      </w:pPr>
      <w:r>
        <w:rPr>
          <w:rFonts w:ascii="Times New Roman"/>
          <w:b w:val="false"/>
          <w:i w:val="false"/>
          <w:color w:val="000000"/>
          <w:sz w:val="28"/>
        </w:rPr>
        <w:t xml:space="preserve">
      3) өтiнiштiң мәнi бойынша түсiнiк беру туралы; </w:t>
      </w:r>
    </w:p>
    <w:p>
      <w:pPr>
        <w:spacing w:after="0"/>
        <w:ind w:left="0"/>
        <w:jc w:val="both"/>
      </w:pPr>
      <w:r>
        <w:rPr>
          <w:rFonts w:ascii="Times New Roman"/>
          <w:b w:val="false"/>
          <w:i w:val="false"/>
          <w:color w:val="000000"/>
          <w:sz w:val="28"/>
        </w:rPr>
        <w:t xml:space="preserve">
      4) өтiнiштi қарауды тоқтату туралы. </w:t>
      </w:r>
    </w:p>
    <w:bookmarkStart w:name="z56" w:id="44"/>
    <w:p>
      <w:pPr>
        <w:spacing w:after="0"/>
        <w:ind w:left="0"/>
        <w:jc w:val="both"/>
      </w:pPr>
      <w:r>
        <w:rPr>
          <w:rFonts w:ascii="Times New Roman"/>
          <w:b w:val="false"/>
          <w:i w:val="false"/>
          <w:color w:val="000000"/>
          <w:sz w:val="28"/>
        </w:rPr>
        <w:t>
      4. Бiр тұлғаның мүддесi үшiн бiр мәселе бойынша бiрнеше 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белгiленген мерзiм шегiнде оларды шешудiң нәтижелерi туралы арыз берушiлерге хабарлана отырып, бiр өтiнiш ретiнде қаралады.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Өтiнiштерге берiлетiн жауаптар </w:t>
      </w:r>
    </w:p>
    <w:bookmarkStart w:name="z57" w:id="45"/>
    <w:p>
      <w:pPr>
        <w:spacing w:after="0"/>
        <w:ind w:left="0"/>
        <w:jc w:val="both"/>
      </w:pPr>
      <w:r>
        <w:rPr>
          <w:rFonts w:ascii="Times New Roman"/>
          <w:b w:val="false"/>
          <w:i w:val="false"/>
          <w:color w:val="000000"/>
          <w:sz w:val="28"/>
        </w:rPr>
        <w:t xml:space="preserve">
      1. Өтiнiштерге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берiлген тiлде болуға, арыз берушiнiң қабылданған шешiмге шағым жасау құқықтарын түсiндiре отырып, оның дәлелiн жоққа шығаратын немесе растайтын нақты деректердi қамтуға тиiс. </w:t>
      </w:r>
    </w:p>
    <w:bookmarkEnd w:id="45"/>
    <w:bookmarkStart w:name="z58" w:id="46"/>
    <w:p>
      <w:pPr>
        <w:spacing w:after="0"/>
        <w:ind w:left="0"/>
        <w:jc w:val="both"/>
      </w:pPr>
      <w:r>
        <w:rPr>
          <w:rFonts w:ascii="Times New Roman"/>
          <w:b w:val="false"/>
          <w:i w:val="false"/>
          <w:color w:val="000000"/>
          <w:sz w:val="28"/>
        </w:rPr>
        <w:t xml:space="preserve">
      2. Қандай да бiр ұсынымдар, талаптар, өтiнiшхаттар, өтiнiш айтулар болмаған кезде өтiнiштер назарға алынады және оларды субъектiнiң басшысы немесе оның орынбасары iске жабады. </w:t>
      </w:r>
    </w:p>
    <w:bookmarkEnd w:id="46"/>
    <w:p>
      <w:pPr>
        <w:spacing w:after="0"/>
        <w:ind w:left="0"/>
        <w:jc w:val="both"/>
      </w:pPr>
      <w:r>
        <w:rPr>
          <w:rFonts w:ascii="Times New Roman"/>
          <w:b/>
          <w:i w:val="false"/>
          <w:color w:val="000000"/>
          <w:sz w:val="28"/>
        </w:rPr>
        <w:t>11-бап. Өтiнiштердi қарауды тоқтату</w:t>
      </w:r>
    </w:p>
    <w:bookmarkStart w:name="z59" w:id="47"/>
    <w:p>
      <w:pPr>
        <w:spacing w:after="0"/>
        <w:ind w:left="0"/>
        <w:jc w:val="both"/>
      </w:pPr>
      <w:r>
        <w:rPr>
          <w:rFonts w:ascii="Times New Roman"/>
          <w:b w:val="false"/>
          <w:i w:val="false"/>
          <w:color w:val="000000"/>
          <w:sz w:val="28"/>
        </w:rPr>
        <w:t xml:space="preserve">
      1. Егер қайта жасалған өтiнiштерде жаңа дәлелдер немесе жаңадан анықталған мән-жайлар келтiрiлмесе, ал осының алдындағы өтiнiштiң материалдарында тексерудiң егжей-тегжейлi материалдары бар болса және арыз берушiлерге белгiленген тәртiппен жауаптар берiлсе, өтiнiштердi қарау тоқтатылады. </w:t>
      </w:r>
    </w:p>
    <w:bookmarkEnd w:id="47"/>
    <w:bookmarkStart w:name="z60" w:id="48"/>
    <w:p>
      <w:pPr>
        <w:spacing w:after="0"/>
        <w:ind w:left="0"/>
        <w:jc w:val="both"/>
      </w:pPr>
      <w:r>
        <w:rPr>
          <w:rFonts w:ascii="Times New Roman"/>
          <w:b w:val="false"/>
          <w:i w:val="false"/>
          <w:color w:val="000000"/>
          <w:sz w:val="28"/>
        </w:rPr>
        <w:t>
      2. Өтініштерді қарауды тоқтату туралы шешімді субъектінің басшысы немесе оның орынбасары қабылдайды.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Өтiнiштердi қарау нәтижелерi бойынша қабылданған шешiмдерге шағым жасау </w:t>
      </w:r>
    </w:p>
    <w:p>
      <w:pPr>
        <w:spacing w:after="0"/>
        <w:ind w:left="0"/>
        <w:jc w:val="both"/>
      </w:pPr>
      <w:r>
        <w:rPr>
          <w:rFonts w:ascii="Times New Roman"/>
          <w:b w:val="false"/>
          <w:i w:val="false"/>
          <w:color w:val="000000"/>
          <w:sz w:val="28"/>
        </w:rPr>
        <w:t xml:space="preserve">
      Лауазымды тұлғалардың iс-әрекеттерiне (әрекетсiздiгiне), сондай-ақ субъектiнiң шешiмдерiне бағыныстылық тәртiбiмен жоғары тұрған лауазымды тұлғаға немесе субъектiге, жеке немесе заңды тұлғаға тиiстi субъектiнiң немесе заңды тұлғаның iс-әрекет жасағаны не шешiм қабылдағаны туралы белгiлi болған кезден бастап, үш айдан кешiктiрiлмей шағым берiледi. Шағым беру мерзiмiнiң өтiп кетуi субъектi немесе заңды тұлға үшiн шағымды қараудан бас тартуға негiз болып табылмайды. Шағым беру мерзiмiнiң өтiп кету себептерi шағымды мәнi бойынша қарау кезiнде анықталады және шағымды қанағаттандырудан бас тартуға негiздердiң бiрi болып шығуы мүмкін. </w:t>
      </w:r>
    </w:p>
    <w:p>
      <w:pPr>
        <w:spacing w:after="0"/>
        <w:ind w:left="0"/>
        <w:jc w:val="both"/>
      </w:pPr>
      <w:r>
        <w:rPr>
          <w:rFonts w:ascii="Times New Roman"/>
          <w:b w:val="false"/>
          <w:i w:val="false"/>
          <w:color w:val="000000"/>
          <w:sz w:val="28"/>
        </w:rPr>
        <w:t>
      Жоғары тұрған лауазымды тұлға немесе субъект болмаған не арыз берушi қабылданған шешiммен келiспеген жағдайда арыз тiкелей сотқа берiледi.</w:t>
      </w:r>
    </w:p>
    <w:p>
      <w:pPr>
        <w:spacing w:after="0"/>
        <w:ind w:left="0"/>
        <w:jc w:val="both"/>
      </w:pPr>
      <w:r>
        <w:rPr>
          <w:rFonts w:ascii="Times New Roman"/>
          <w:b w:val="false"/>
          <w:i w:val="false"/>
          <w:color w:val="000000"/>
          <w:sz w:val="28"/>
        </w:rPr>
        <w:t>
      Лауазымды адамдардың әрекеттеріне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 тұлғаларды және заңды тұлғалардың өкiлдерiн жеке қабылдау </w:t>
      </w:r>
    </w:p>
    <w:bookmarkStart w:name="z61" w:id="49"/>
    <w:p>
      <w:pPr>
        <w:spacing w:after="0"/>
        <w:ind w:left="0"/>
        <w:jc w:val="both"/>
      </w:pPr>
      <w:r>
        <w:rPr>
          <w:rFonts w:ascii="Times New Roman"/>
          <w:b w:val="false"/>
          <w:i w:val="false"/>
          <w:color w:val="000000"/>
          <w:sz w:val="28"/>
        </w:rPr>
        <w:t xml:space="preserve">
      1. Мемлекеттiк органдардың, жергiлiктi өзiн-өзi басқару органдарының басшылары және олардың орынбасарлары айына кемiнде бiр рет тиiстi мемлекеттiк органның басшысы бекiтетiн қабылдау кестесiне сәйкес азаматтарды және заңды тұлғалардың өкiлдерiн, оның iшiнде осы органдардың қызметкерлерiн жеке қабылдауды жүргiзуге мiндеттi. </w:t>
      </w:r>
    </w:p>
    <w:bookmarkEnd w:id="49"/>
    <w:bookmarkStart w:name="z62" w:id="50"/>
    <w:p>
      <w:pPr>
        <w:spacing w:after="0"/>
        <w:ind w:left="0"/>
        <w:jc w:val="both"/>
      </w:pPr>
      <w:r>
        <w:rPr>
          <w:rFonts w:ascii="Times New Roman"/>
          <w:b w:val="false"/>
          <w:i w:val="false"/>
          <w:color w:val="000000"/>
          <w:sz w:val="28"/>
        </w:rPr>
        <w:t xml:space="preserve">
      2. Қабылдау белгiленген әрi жеке және заңды тұлғалардың назарына жеткiзiлген күн мен сағатта жұмыс орны бойынша өткiзiлуге тиiс. </w:t>
      </w:r>
    </w:p>
    <w:bookmarkEnd w:id="50"/>
    <w:bookmarkStart w:name="z63" w:id="51"/>
    <w:p>
      <w:pPr>
        <w:spacing w:after="0"/>
        <w:ind w:left="0"/>
        <w:jc w:val="both"/>
      </w:pPr>
      <w:r>
        <w:rPr>
          <w:rFonts w:ascii="Times New Roman"/>
          <w:b w:val="false"/>
          <w:i w:val="false"/>
          <w:color w:val="000000"/>
          <w:sz w:val="28"/>
        </w:rPr>
        <w:t xml:space="preserve">
      3. Егер өтiнiштi лауазымды тұлға қабылдау кезiнде шеше алмаса, ол жазбаша нысанда баяндалады және онымен жазбаша өтiнiш ретiнде жұмыс жүргiзiледi. </w:t>
      </w:r>
    </w:p>
    <w:bookmarkEnd w:id="51"/>
    <w:p>
      <w:pPr>
        <w:spacing w:after="0"/>
        <w:ind w:left="0"/>
        <w:jc w:val="both"/>
      </w:pPr>
      <w:r>
        <w:rPr>
          <w:rFonts w:ascii="Times New Roman"/>
          <w:b/>
          <w:i w:val="false"/>
          <w:color w:val="000000"/>
          <w:sz w:val="28"/>
        </w:rPr>
        <w:t xml:space="preserve">14-бап. Жеке және заңды тұлғалардың өтiнiштердi қарау кезiндегi құқықтары </w:t>
      </w:r>
    </w:p>
    <w:p>
      <w:pPr>
        <w:spacing w:after="0"/>
        <w:ind w:left="0"/>
        <w:jc w:val="both"/>
      </w:pPr>
      <w:r>
        <w:rPr>
          <w:rFonts w:ascii="Times New Roman"/>
          <w:b w:val="false"/>
          <w:i w:val="false"/>
          <w:color w:val="000000"/>
          <w:sz w:val="28"/>
        </w:rPr>
        <w:t xml:space="preserve">
      Өтiнiш берген жеке не заңды тұлғаның: </w:t>
      </w:r>
    </w:p>
    <w:p>
      <w:pPr>
        <w:spacing w:after="0"/>
        <w:ind w:left="0"/>
        <w:jc w:val="both"/>
      </w:pPr>
      <w:r>
        <w:rPr>
          <w:rFonts w:ascii="Times New Roman"/>
          <w:b w:val="false"/>
          <w:i w:val="false"/>
          <w:color w:val="000000"/>
          <w:sz w:val="28"/>
        </w:rPr>
        <w:t xml:space="preserve">
      1) өз өтiнiшiн растау үшiн қосымша құжаттар мен материалдар беруге не оларды талап ету туралы сұрауға; </w:t>
      </w:r>
    </w:p>
    <w:p>
      <w:pPr>
        <w:spacing w:after="0"/>
        <w:ind w:left="0"/>
        <w:jc w:val="both"/>
      </w:pPr>
      <w:r>
        <w:rPr>
          <w:rFonts w:ascii="Times New Roman"/>
          <w:b w:val="false"/>
          <w:i w:val="false"/>
          <w:color w:val="000000"/>
          <w:sz w:val="28"/>
        </w:rPr>
        <w:t xml:space="preserve">
      2) өтiнiштi қарайтын адамға дәлелдерiн түсiндiруге; </w:t>
      </w:r>
    </w:p>
    <w:p>
      <w:pPr>
        <w:spacing w:after="0"/>
        <w:ind w:left="0"/>
        <w:jc w:val="both"/>
      </w:pPr>
      <w:r>
        <w:rPr>
          <w:rFonts w:ascii="Times New Roman"/>
          <w:b w:val="false"/>
          <w:i w:val="false"/>
          <w:color w:val="000000"/>
          <w:sz w:val="28"/>
        </w:rPr>
        <w:t xml:space="preserve">
      3) өзiнiң өтiнiшiн қарауға байланысты материалдармен танысуға, егер бұл басқа тұлғалардың құқықтарын, бостандықтарын бұзбайтын болса, өтiнiштi қарауға қатысуға; </w:t>
      </w:r>
    </w:p>
    <w:p>
      <w:pPr>
        <w:spacing w:after="0"/>
        <w:ind w:left="0"/>
        <w:jc w:val="both"/>
      </w:pPr>
      <w:r>
        <w:rPr>
          <w:rFonts w:ascii="Times New Roman"/>
          <w:b w:val="false"/>
          <w:i w:val="false"/>
          <w:color w:val="000000"/>
          <w:sz w:val="28"/>
        </w:rPr>
        <w:t xml:space="preserve">
      4) қабылданған шешiм туралы жазбаша немесе ауызша нысанда дәлелдi жауап алуға; </w:t>
      </w:r>
    </w:p>
    <w:p>
      <w:pPr>
        <w:spacing w:after="0"/>
        <w:ind w:left="0"/>
        <w:jc w:val="both"/>
      </w:pPr>
      <w:r>
        <w:rPr>
          <w:rFonts w:ascii="Times New Roman"/>
          <w:b w:val="false"/>
          <w:i w:val="false"/>
          <w:color w:val="000000"/>
          <w:sz w:val="28"/>
        </w:rPr>
        <w:t xml:space="preserve">
      5) егер залал өтiнiштердi қараудың белгiленген тәртiбiн бұзудың салдарынан болса, оны өтеудi талап етуге; </w:t>
      </w:r>
    </w:p>
    <w:p>
      <w:pPr>
        <w:spacing w:after="0"/>
        <w:ind w:left="0"/>
        <w:jc w:val="both"/>
      </w:pPr>
      <w:r>
        <w:rPr>
          <w:rFonts w:ascii="Times New Roman"/>
          <w:b w:val="false"/>
          <w:i w:val="false"/>
          <w:color w:val="000000"/>
          <w:sz w:val="28"/>
        </w:rPr>
        <w:t>
      6) лауазымды тұлғалардың iс-әрекеттерiне (әрекетсiздiгiне) не өтiнiш бойынша қабылданған шешiмге шағым жасауға;</w:t>
      </w:r>
    </w:p>
    <w:p>
      <w:pPr>
        <w:spacing w:after="0"/>
        <w:ind w:left="0"/>
        <w:jc w:val="both"/>
      </w:pPr>
      <w:r>
        <w:rPr>
          <w:rFonts w:ascii="Times New Roman"/>
          <w:b w:val="false"/>
          <w:i w:val="false"/>
          <w:color w:val="000000"/>
          <w:sz w:val="28"/>
        </w:rPr>
        <w:t>
      7) Қазақстан Республикасының салық және кеден заңнамасында көзделген жағдайларды қоспағанда, өтінішті қарауды тоқтату туралы өтініш білдіруге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2011.07.21 </w:t>
      </w:r>
      <w:r>
        <w:rPr>
          <w:rFonts w:ascii="Times New Roman"/>
          <w:b w:val="false"/>
          <w:i w:val="false"/>
          <w:color w:val="000000"/>
          <w:sz w:val="28"/>
        </w:rPr>
        <w:t>№ 467-IV</w:t>
      </w:r>
      <w:r>
        <w:rPr>
          <w:rFonts w:ascii="Times New Roman"/>
          <w:b w:val="false"/>
          <w:i w:val="false"/>
          <w:color w:val="ff0000"/>
          <w:sz w:val="28"/>
        </w:rPr>
        <w:t xml:space="preserve"> (2012.01.01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Субъектiлердiң және лауазымды тұлғалардың құқықтары мен мiндеттерi </w:t>
      </w:r>
    </w:p>
    <w:bookmarkStart w:name="z64" w:id="52"/>
    <w:p>
      <w:pPr>
        <w:spacing w:after="0"/>
        <w:ind w:left="0"/>
        <w:jc w:val="both"/>
      </w:pPr>
      <w:r>
        <w:rPr>
          <w:rFonts w:ascii="Times New Roman"/>
          <w:b w:val="false"/>
          <w:i w:val="false"/>
          <w:color w:val="000000"/>
          <w:sz w:val="28"/>
        </w:rPr>
        <w:t xml:space="preserve">
      1. Субъектiлердiң, лауазымды тұлғалардың: </w:t>
      </w:r>
    </w:p>
    <w:bookmarkEnd w:id="52"/>
    <w:p>
      <w:pPr>
        <w:spacing w:after="0"/>
        <w:ind w:left="0"/>
        <w:jc w:val="both"/>
      </w:pPr>
      <w:r>
        <w:rPr>
          <w:rFonts w:ascii="Times New Roman"/>
          <w:b w:val="false"/>
          <w:i w:val="false"/>
          <w:color w:val="000000"/>
          <w:sz w:val="28"/>
        </w:rPr>
        <w:t xml:space="preserve">
      1) өтiнiштердi белгiленген тәртiппен қарау үшiн қажеттi ақпаратты сұратуға және алуға; </w:t>
      </w:r>
    </w:p>
    <w:p>
      <w:pPr>
        <w:spacing w:after="0"/>
        <w:ind w:left="0"/>
        <w:jc w:val="both"/>
      </w:pPr>
      <w:r>
        <w:rPr>
          <w:rFonts w:ascii="Times New Roman"/>
          <w:b w:val="false"/>
          <w:i w:val="false"/>
          <w:color w:val="000000"/>
          <w:sz w:val="28"/>
        </w:rPr>
        <w:t xml:space="preserve">
      2) көрiнеу жалған мәлiметтерден тұратын өтiнiштердi тексеруге байланысты тартқан шығындарды өндiрiп алу туралы сотқа жүгiнуге құқығы бар. </w:t>
      </w:r>
    </w:p>
    <w:bookmarkStart w:name="z65" w:id="53"/>
    <w:p>
      <w:pPr>
        <w:spacing w:after="0"/>
        <w:ind w:left="0"/>
        <w:jc w:val="both"/>
      </w:pPr>
      <w:r>
        <w:rPr>
          <w:rFonts w:ascii="Times New Roman"/>
          <w:b w:val="false"/>
          <w:i w:val="false"/>
          <w:color w:val="000000"/>
          <w:sz w:val="28"/>
        </w:rPr>
        <w:t xml:space="preserve">
      2. Субъектiлер мен лауазымды тұлғалар: </w:t>
      </w:r>
    </w:p>
    <w:bookmarkEnd w:id="53"/>
    <w:p>
      <w:pPr>
        <w:spacing w:after="0"/>
        <w:ind w:left="0"/>
        <w:jc w:val="both"/>
      </w:pPr>
      <w:r>
        <w:rPr>
          <w:rFonts w:ascii="Times New Roman"/>
          <w:b w:val="false"/>
          <w:i w:val="false"/>
          <w:color w:val="000000"/>
          <w:sz w:val="28"/>
        </w:rPr>
        <w:t xml:space="preserve">
      1) осы Заңда белгiленген тәртiппен әрi мерзiмде жеке және заңды тұлғалардан өтiнiштер қабылдауға және оларды қарауға; </w:t>
      </w:r>
    </w:p>
    <w:p>
      <w:pPr>
        <w:spacing w:after="0"/>
        <w:ind w:left="0"/>
        <w:jc w:val="both"/>
      </w:pPr>
      <w:r>
        <w:rPr>
          <w:rFonts w:ascii="Times New Roman"/>
          <w:b w:val="false"/>
          <w:i w:val="false"/>
          <w:color w:val="000000"/>
          <w:sz w:val="28"/>
        </w:rPr>
        <w:t xml:space="preserve">
      2) заңды және негiзделген шешiмдер қабылдауға; </w:t>
      </w:r>
    </w:p>
    <w:p>
      <w:pPr>
        <w:spacing w:after="0"/>
        <w:ind w:left="0"/>
        <w:jc w:val="both"/>
      </w:pPr>
      <w:r>
        <w:rPr>
          <w:rFonts w:ascii="Times New Roman"/>
          <w:b w:val="false"/>
          <w:i w:val="false"/>
          <w:color w:val="000000"/>
          <w:sz w:val="28"/>
        </w:rPr>
        <w:t xml:space="preserve">
      3) қабылданған шешiмдердiң орындалуын бақылауды қамтамасыз етуге; </w:t>
      </w:r>
    </w:p>
    <w:p>
      <w:pPr>
        <w:spacing w:after="0"/>
        <w:ind w:left="0"/>
        <w:jc w:val="both"/>
      </w:pPr>
      <w:r>
        <w:rPr>
          <w:rFonts w:ascii="Times New Roman"/>
          <w:b w:val="false"/>
          <w:i w:val="false"/>
          <w:color w:val="000000"/>
          <w:sz w:val="28"/>
        </w:rPr>
        <w:t xml:space="preserve">
      4) жеке және заңды тұлғаларға қабылданған шешiмдер туралы жазбаша нысанда не электрондық құжат нысанында хабарлауға; </w:t>
      </w:r>
    </w:p>
    <w:p>
      <w:pPr>
        <w:spacing w:after="0"/>
        <w:ind w:left="0"/>
        <w:jc w:val="both"/>
      </w:pPr>
      <w:r>
        <w:rPr>
          <w:rFonts w:ascii="Times New Roman"/>
          <w:b w:val="false"/>
          <w:i w:val="false"/>
          <w:color w:val="000000"/>
          <w:sz w:val="28"/>
        </w:rPr>
        <w:t xml:space="preserve">
      5) жеке тұлғаларды, соның iшiнде заңды тұлғалардың мүддесiн танытушы тұлғаларды, олардың отбасы мүшелерiн субъектiлерге және лауазымды тұлғаларға олардың қызметiн сынап не құқықтарын, бостандықтары мен заңды мүдделерiн қорғау мақсатында өтiнiш беруiне байланысты қудалаудың жолын кесуге; </w:t>
      </w:r>
    </w:p>
    <w:p>
      <w:pPr>
        <w:spacing w:after="0"/>
        <w:ind w:left="0"/>
        <w:jc w:val="both"/>
      </w:pPr>
      <w:r>
        <w:rPr>
          <w:rFonts w:ascii="Times New Roman"/>
          <w:b w:val="false"/>
          <w:i w:val="false"/>
          <w:color w:val="000000"/>
          <w:sz w:val="28"/>
        </w:rPr>
        <w:t xml:space="preserve">
      6) шағымдарды iс-әрекеттерiне (әрекетсiздiгiне) шағым жасалып отырған лауазымды тұлғалардың қарауына жiбермеуге; </w:t>
      </w:r>
    </w:p>
    <w:p>
      <w:pPr>
        <w:spacing w:after="0"/>
        <w:ind w:left="0"/>
        <w:jc w:val="both"/>
      </w:pPr>
      <w:r>
        <w:rPr>
          <w:rFonts w:ascii="Times New Roman"/>
          <w:b w:val="false"/>
          <w:i w:val="false"/>
          <w:color w:val="000000"/>
          <w:sz w:val="28"/>
        </w:rPr>
        <w:t xml:space="preserve">
      7) оларға қатысты мәселенi объективтi шешуге мүдделiлiк бiлдiрмейдi деп пайымдауға негiз болған адамдарға тексеру жүргiзудi жүктеу жағдайларын болғызбауға; </w:t>
      </w:r>
    </w:p>
    <w:p>
      <w:pPr>
        <w:spacing w:after="0"/>
        <w:ind w:left="0"/>
        <w:jc w:val="both"/>
      </w:pPr>
      <w:r>
        <w:rPr>
          <w:rFonts w:ascii="Times New Roman"/>
          <w:b w:val="false"/>
          <w:i w:val="false"/>
          <w:color w:val="000000"/>
          <w:sz w:val="28"/>
        </w:rPr>
        <w:t xml:space="preserve">
      8) өтiнiш берген немесе оның мүддесi үшiн өтiнiш берiлген адамға жеке және заңды тұлғалардың зиян келтiретiн өтiнiшiне жол бермеуге; </w:t>
      </w:r>
    </w:p>
    <w:p>
      <w:pPr>
        <w:spacing w:after="0"/>
        <w:ind w:left="0"/>
        <w:jc w:val="both"/>
      </w:pPr>
      <w:r>
        <w:rPr>
          <w:rFonts w:ascii="Times New Roman"/>
          <w:b w:val="false"/>
          <w:i w:val="false"/>
          <w:color w:val="000000"/>
          <w:sz w:val="28"/>
        </w:rPr>
        <w:t xml:space="preserve">
      9) жеке тұлғалардың, соның iшiнде заңды тұлғаның мүддесiн танытушы тұлғалардың келiсiмiнсiз олардың жеке өмiрi туралы мәлiметтердi немесе мемлекеттiк не заңмен қорғалатын өзге де құпияны құрайтын мәлiметтердi жария етпеуге; жеке тұлғаның жеке басы туралы өтiнiшке қатысы жоқ деректердiң анықталуына жол бермеуге; </w:t>
      </w:r>
    </w:p>
    <w:p>
      <w:pPr>
        <w:spacing w:after="0"/>
        <w:ind w:left="0"/>
        <w:jc w:val="both"/>
      </w:pPr>
      <w:r>
        <w:rPr>
          <w:rFonts w:ascii="Times New Roman"/>
          <w:b w:val="false"/>
          <w:i w:val="false"/>
          <w:color w:val="000000"/>
          <w:sz w:val="28"/>
        </w:rPr>
        <w:t xml:space="preserve">
      10) жеке және заңды тұлғалардың өтiнiштерiн, олардағы сын ескертпелердi талдауға және қорытуға, жұмысты жетiлдiру әрi жеке және заңды тұлғалардың шағымдарын туғызатын себептердi жою мақсатында қоғамдық пiкiрдi зерделеуге; </w:t>
      </w:r>
    </w:p>
    <w:p>
      <w:pPr>
        <w:spacing w:after="0"/>
        <w:ind w:left="0"/>
        <w:jc w:val="both"/>
      </w:pPr>
      <w:r>
        <w:rPr>
          <w:rFonts w:ascii="Times New Roman"/>
          <w:b w:val="false"/>
          <w:i w:val="false"/>
          <w:color w:val="000000"/>
          <w:sz w:val="28"/>
        </w:rPr>
        <w:t xml:space="preserve">
      11) жеке және заңды тұлғалардың өтiнiштерiн қарау жөнiндегi жұмыстың жай-күйiн жүйелi түрде тексеруге; </w:t>
      </w:r>
    </w:p>
    <w:p>
      <w:pPr>
        <w:spacing w:after="0"/>
        <w:ind w:left="0"/>
        <w:jc w:val="both"/>
      </w:pPr>
      <w:r>
        <w:rPr>
          <w:rFonts w:ascii="Times New Roman"/>
          <w:b w:val="false"/>
          <w:i w:val="false"/>
          <w:color w:val="000000"/>
          <w:sz w:val="28"/>
        </w:rPr>
        <w:t>
      12) құқықтық статистика және арнайы есепке алу саласында өз құзыретi шегiнде статистикалық қызметтi жүзеге асыратын мемлекеттiк орган белгiлеген мерзiм мен көлемде келiп түскен, қаралған өтiнiштердiң саны мен оларды қараудың нәтижелерi туралы мемлекеттiк құқықтық статистикалық ақпаратты беруге мiндеттi. Осы тармақшаның талабы ірі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Жеке және заңды тұлғалардың өтініштері бойынша іс қағаздарын жүргізу</w:t>
      </w:r>
    </w:p>
    <w:p>
      <w:pPr>
        <w:spacing w:after="0"/>
        <w:ind w:left="0"/>
        <w:jc w:val="both"/>
      </w:pPr>
      <w:r>
        <w:rPr>
          <w:rFonts w:ascii="Times New Roman"/>
          <w:b w:val="false"/>
          <w:i w:val="false"/>
          <w:color w:val="000000"/>
          <w:sz w:val="28"/>
        </w:rPr>
        <w:t>
      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ірі кәсіпкерлік субъектілерінде іс қағаздарын жүргізу жөніндегі ішкі регламентке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Жеке және заңды тұлғалардың өтініштерін қарау тәртібі туралы Қазақстан Республикасының заңнамасын бұзғаны үшін жауаптылық </w:t>
      </w:r>
    </w:p>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заңнамасын бұзу Қазақстан Республикасының заңдарына</w:t>
      </w:r>
      <w:r>
        <w:rPr>
          <w:rFonts w:ascii="Times New Roman"/>
          <w:b w:val="false"/>
          <w:i w:val="false"/>
          <w:color w:val="000000"/>
          <w:sz w:val="28"/>
        </w:rPr>
        <w:t xml:space="preserve"> сәйкес </w:t>
      </w:r>
      <w:r>
        <w:rPr>
          <w:rFonts w:ascii="Times New Roman"/>
          <w:b w:val="false"/>
          <w:i w:val="false"/>
          <w:color w:val="000000"/>
          <w:sz w:val="28"/>
        </w:rPr>
        <w:t xml:space="preserve">жауаптылыққа әкеп соғады. </w:t>
      </w:r>
    </w:p>
    <w:p>
      <w:pPr>
        <w:spacing w:after="0"/>
        <w:ind w:left="0"/>
        <w:jc w:val="both"/>
      </w:pPr>
      <w:r>
        <w:rPr>
          <w:rFonts w:ascii="Times New Roman"/>
          <w:b/>
          <w:i w:val="false"/>
          <w:color w:val="000000"/>
          <w:sz w:val="28"/>
        </w:rPr>
        <w:t xml:space="preserve">18-бап. Осы Заңды қолданысқа енгізу тәртібі </w:t>
      </w:r>
    </w:p>
    <w:bookmarkStart w:name="z66" w:id="54"/>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bookmarkEnd w:id="54"/>
    <w:bookmarkStart w:name="z67" w:id="55"/>
    <w:p>
      <w:pPr>
        <w:spacing w:after="0"/>
        <w:ind w:left="0"/>
        <w:jc w:val="both"/>
      </w:pPr>
      <w:r>
        <w:rPr>
          <w:rFonts w:ascii="Times New Roman"/>
          <w:b w:val="false"/>
          <w:i w:val="false"/>
          <w:color w:val="000000"/>
          <w:sz w:val="28"/>
        </w:rPr>
        <w:t xml:space="preserve">
      2. Қазақстан Республикасы Президентінің "Азаматтардың өтініштерін қарау тәртібі туралы" 1995 жылғы 19 маусымдағы N 2340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N 9-10, 71-құжат) күші жойылды деп танылсын. </w:t>
      </w:r>
    </w:p>
    <w:bookmarkEnd w:id="55"/>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