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cb42" w14:textId="25bc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конституциялық заңдарына оларды Қазақстан Республикасы Конституциясының нормаларына сәйкес келтіру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11 желтоқсандағы N 200 Конституциялық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мынадай конституциялық заңдарына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Парламенті және оның депутаттарының мәртебесі туралы" 1995 жылғы 16 қазандағы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21, 124-құжат; Қазақстан Республикасы Парламентінің Жаршысы, 1997 ж., N 7, 78-құжат; 1999 ж., N 4, 100-құжат; N 10, 342-құжат):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11-баптың 6-тармағындағы "шешімдер қабылдайды" деген сөздер "қаулылар шығарады"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13-бапта: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"жеке", "дара сипатты"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5-тармақтағы "заң күшіне енгізу" деген сөздер "қолданысқа енгізу"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Президенті туралы" 1995 жылғы 26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24, 172-құжат; Қазақстан Республикасы Парламентінің Жаршысы, 1999 ж., N 10, 343-құжат):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9-баптың 10) тармақшасындағы "Парламентке заң жобасын қарауды шұғыл деп жариялау жөнінде" деген сөздер "заң жобасын қарауды шұғыл деп жариялауға"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Конституциялық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