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0e7b" w14:textId="06c0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жергілікті мемлекеттік басқару туралы" Қазақстан Республикасының Заңына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Республикасының 2006 жылғы 4 қарашадағы N 186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Республикасындағы жергілікті мемлекеттік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17-құжат; N 9, 86-құжат; N 24, 338-құжат; 2002 ж., N 10, 103-құжат; 2004 ж., N 10, 56-құжат; N 17, 97-құжат; N 23, 142-құжат; N 24, 144-құжат; 2005 ж., N 7-8, 23-құжат; 2006 ж., N 1, 5-құжат) мынадай өзгеріс пен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9-бап "депутаттардың сауалдарын қарау тәртібі," деген сөздерден кейін "мәслихаттағы депутаттық бірлестіктердің өкілеттігі, қызметін ұйымдастыру,"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21-баптың 1-тармағының 8) тармақшасы мынадай редакцияда жазылсын:
</w:t>
      </w:r>
      <w:r>
        <w:br/>
      </w:r>
      <w:r>
        <w:rPr>
          <w:rFonts w:ascii="Times New Roman"/>
          <w:b w:val="false"/>
          <w:i w:val="false"/>
          <w:color w:val="000000"/>
          <w:sz w:val="28"/>
        </w:rPr>
        <w:t>
      "8) фракциялар мен депутаттық топтар түрінде депутаттық бірлестіктер құруға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21-2-баппен толықтырылсын:
</w:t>
      </w:r>
    </w:p>
    <w:p>
      <w:pPr>
        <w:spacing w:after="0"/>
        <w:ind w:left="0"/>
        <w:jc w:val="both"/>
      </w:pPr>
      <w:r>
        <w:rPr>
          <w:rFonts w:ascii="Times New Roman"/>
          <w:b w:val="false"/>
          <w:i w:val="false"/>
          <w:color w:val="000000"/>
          <w:sz w:val="28"/>
        </w:rPr>
        <w:t>
      "21-2-бап. Мәслихаттардағы депутаттық бірлестіктер
</w:t>
      </w:r>
    </w:p>
    <w:p>
      <w:pPr>
        <w:spacing w:after="0"/>
        <w:ind w:left="0"/>
        <w:jc w:val="both"/>
      </w:pPr>
      <w:r>
        <w:rPr>
          <w:rFonts w:ascii="Times New Roman"/>
          <w:b w:val="false"/>
          <w:i w:val="false"/>
          <w:color w:val="000000"/>
          <w:sz w:val="28"/>
        </w:rPr>
        <w:t>
      1. Мәслихат депутаттары саяси партиялар фракциялары және өзге де қоғамдық бірлестіктер, депутаттық топтар түрінде депутаттық бірлестіктер құруға құқылы. Тексеру комиссиясының төрағасы және мәслихат хатшысы депутаттық бірлестіктерге кіре алмайды.
</w:t>
      </w:r>
      <w:r>
        <w:br/>
      </w:r>
      <w:r>
        <w:rPr>
          <w:rFonts w:ascii="Times New Roman"/>
          <w:b w:val="false"/>
          <w:i w:val="false"/>
          <w:color w:val="000000"/>
          <w:sz w:val="28"/>
        </w:rPr>
        <w:t>
      2. Фракция - заңда белгіленген тәртіппен тіркелген саяси партияның немесе өзге де қоғамдық бірлестіктің атынан өкілдік ететін депутаттардың ұйымдасқан тобы, ол мәслихатта тиісті саяси партияның немесе өзге де қоғамдық бірлестіктің мүдделерін білдіру мақсатында құрылады. Фракция мәслихаттың кемінде бес депутатын біріктіруге тиіс. Депутаттың тек бір ғана депутаттық фракцияда болуға құқығы бар.
</w:t>
      </w:r>
      <w:r>
        <w:br/>
      </w:r>
      <w:r>
        <w:rPr>
          <w:rFonts w:ascii="Times New Roman"/>
          <w:b w:val="false"/>
          <w:i w:val="false"/>
          <w:color w:val="000000"/>
          <w:sz w:val="28"/>
        </w:rPr>
        <w:t>
      3. Депутаттық топ - депутаттардың өз өкілеттіктерін, сайлау округтеріндегі бірлескен жұмысын жүзеге асыруға арналған бірлестігі. Депутаттық топтың құрамында мәслихаттың кемінде бес депутаты болуға тиіс.
</w:t>
      </w:r>
      <w:r>
        <w:br/>
      </w:r>
      <w:r>
        <w:rPr>
          <w:rFonts w:ascii="Times New Roman"/>
          <w:b w:val="false"/>
          <w:i w:val="false"/>
          <w:color w:val="000000"/>
          <w:sz w:val="28"/>
        </w:rPr>
        <w:t>
      4.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