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706b" w14:textId="af37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2006 жылғы 14 қаңтардағы N 117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"Төтенше жағдай туралы" 2003 жылғы 8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3, 18-құжат) мынадай өзгерiстер мен толықтырулар енгізiлсiн: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 мынадай мазмұндағы 6) тармақшамен толықтырылсын:
</w:t>
      </w:r>
      <w:r>
        <w:br/>
      </w:r>
      <w:r>
        <w:rPr>
          <w:rFonts w:ascii="Times New Roman"/>
          <w:b w:val="false"/>
          <w:i w:val="false"/>
          <w:color w:val="000000"/>
          <w:sz w:val="28"/>
        </w:rPr>
        <w:t>
      "6) Төтенше жағдай режимiн қамтамасыз ету жөнiндегi мемлекеттiк комиссия - төтенше жағдай енгізу кезеңiне Қазақстан Республикасы Президентiнiң Жарлығымен құрылатын арнаулы мемлекеттiк басқару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2) 11-баптың 2-тармағы мынадай редакцияда жазылсын:
</w:t>
      </w:r>
      <w:r>
        <w:br/>
      </w:r>
      <w:r>
        <w:rPr>
          <w:rFonts w:ascii="Times New Roman"/>
          <w:b w:val="false"/>
          <w:i w:val="false"/>
          <w:color w:val="000000"/>
          <w:sz w:val="28"/>
        </w:rPr>
        <w:t>
      "2. Төтенше жағдай режимiн қамтамасыз ету жөнiндегi мемлекеттік комиссия (бұдан әрi - Мемлекеттік комиссия) төтенше жағдайды енгiзу үшiн негiз болған мән-жайлар Қазақстан Республикасының екi және одан да көп әкiмшiлiк-аумақтық бiрлiктерiнiң аумағында туындаған жағдайда, Қазақстан Республикасы Президентiнiң Жарлығымен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12-бап мынадай редакцияда жазылсын:
</w:t>
      </w:r>
    </w:p>
    <w:p>
      <w:pPr>
        <w:spacing w:after="0"/>
        <w:ind w:left="0"/>
        <w:jc w:val="both"/>
      </w:pPr>
      <w:r>
        <w:rPr>
          <w:rFonts w:ascii="Times New Roman"/>
          <w:b w:val="false"/>
          <w:i w:val="false"/>
          <w:color w:val="000000"/>
          <w:sz w:val="28"/>
        </w:rPr>
        <w:t>
      "12-бап. Мемлекеттiк комиссияның негiзгi мiндеттерi мен
</w:t>
      </w:r>
      <w:r>
        <w:br/>
      </w:r>
      <w:r>
        <w:rPr>
          <w:rFonts w:ascii="Times New Roman"/>
          <w:b w:val="false"/>
          <w:i w:val="false"/>
          <w:color w:val="000000"/>
          <w:sz w:val="28"/>
        </w:rPr>
        <w:t>
               функциялары
</w:t>
      </w:r>
    </w:p>
    <w:p>
      <w:pPr>
        <w:spacing w:after="0"/>
        <w:ind w:left="0"/>
        <w:jc w:val="both"/>
      </w:pPr>
      <w:r>
        <w:rPr>
          <w:rFonts w:ascii="Times New Roman"/>
          <w:b w:val="false"/>
          <w:i w:val="false"/>
          <w:color w:val="000000"/>
          <w:sz w:val="28"/>
        </w:rPr>
        <w:t>
      1. Мемлекеттiк комиссияның негiзгi міндеттерi мыналар болып табылады:
</w:t>
      </w:r>
      <w:r>
        <w:br/>
      </w:r>
      <w:r>
        <w:rPr>
          <w:rFonts w:ascii="Times New Roman"/>
          <w:b w:val="false"/>
          <w:i w:val="false"/>
          <w:color w:val="000000"/>
          <w:sz w:val="28"/>
        </w:rPr>
        <w:t>
      1) төтенше жағдайды енгізу үшін негіз болған мән-жайларды жою жөнiнде шаралар әзiрлеу;
</w:t>
      </w:r>
      <w:r>
        <w:br/>
      </w:r>
      <w:r>
        <w:rPr>
          <w:rFonts w:ascii="Times New Roman"/>
          <w:b w:val="false"/>
          <w:i w:val="false"/>
          <w:color w:val="000000"/>
          <w:sz w:val="28"/>
        </w:rPr>
        <w:t>
      2) төтенше жағдай енгiзiлген аумақтың қызметiн басқару мен қамтамасыз ету жөнiнде жедел iс-шаралар жүргізудi ұйымдастыру;
</w:t>
      </w:r>
      <w:r>
        <w:br/>
      </w:r>
      <w:r>
        <w:rPr>
          <w:rFonts w:ascii="Times New Roman"/>
          <w:b w:val="false"/>
          <w:i w:val="false"/>
          <w:color w:val="000000"/>
          <w:sz w:val="28"/>
        </w:rPr>
        <w:t>
      3) төтенше жағдайды енгізу үшін негіз болған мән-жайлардың салдарынан зардап шеккен жеке тұлғаларды уақытша тұруға арналған тұрғын үй-жайларға орналастыруды, оларға қажетті көмек көрсетуді ұйымдастыру;
</w:t>
      </w:r>
      <w:r>
        <w:br/>
      </w:r>
      <w:r>
        <w:rPr>
          <w:rFonts w:ascii="Times New Roman"/>
          <w:b w:val="false"/>
          <w:i w:val="false"/>
          <w:color w:val="000000"/>
          <w:sz w:val="28"/>
        </w:rPr>
        <w:t>
      4) орталық және жергілікті атқарушы органдардың, ұйымдардың, төтенше жағдай енгiзілген жергiлiктi жерлердiң комендатураларының төтенше жағдайды енгiзу үшiн негiз болған мән-жайларды жою жөнiндегі қызметiн үйлестiру;
</w:t>
      </w:r>
      <w:r>
        <w:br/>
      </w:r>
      <w:r>
        <w:rPr>
          <w:rFonts w:ascii="Times New Roman"/>
          <w:b w:val="false"/>
          <w:i w:val="false"/>
          <w:color w:val="000000"/>
          <w:sz w:val="28"/>
        </w:rPr>
        <w:t>
      5) төтенше жағдай кезеңiнде жүргізiлетiн iс-шаралардың орындалуын бақылау.
</w:t>
      </w:r>
      <w:r>
        <w:br/>
      </w:r>
      <w:r>
        <w:rPr>
          <w:rFonts w:ascii="Times New Roman"/>
          <w:b w:val="false"/>
          <w:i w:val="false"/>
          <w:color w:val="000000"/>
          <w:sz w:val="28"/>
        </w:rPr>
        <w:t>
      2. Негiзгi мiндеттерiн орындау үшiн Мемлекеттік комиссия мынадай функцияларды жүзеге асырады:
</w:t>
      </w:r>
      <w:r>
        <w:br/>
      </w:r>
      <w:r>
        <w:rPr>
          <w:rFonts w:ascii="Times New Roman"/>
          <w:b w:val="false"/>
          <w:i w:val="false"/>
          <w:color w:val="000000"/>
          <w:sz w:val="28"/>
        </w:rPr>
        <w:t>
      1) орталық және жергiлiктi атқарушы органдардың, ұйымдардың, төтенше жағдай енгiзілген жергiлiктi жерлердiң комендатураларының төтенше жағдайды енгiзуге негiз болған мән-жайларды жою жөнiндегi қызметiн үйлестiру бойынша ұсыныстар әзiрлейдi;
</w:t>
      </w:r>
      <w:r>
        <w:br/>
      </w:r>
      <w:r>
        <w:rPr>
          <w:rFonts w:ascii="Times New Roman"/>
          <w:b w:val="false"/>
          <w:i w:val="false"/>
          <w:color w:val="000000"/>
          <w:sz w:val="28"/>
        </w:rPr>
        <w:t>
      2) Мемлекеттiк комиссияға жүктелген мiндеттердi орындау мәселелерi бойынша орталық, жергiлiктi атқарушы органдардың лауазымды адамдарын және төтенше жағдай енгiзiлген жергiліктi жерлердiң коменданттарын тыңдайды;
</w:t>
      </w:r>
      <w:r>
        <w:br/>
      </w:r>
      <w:r>
        <w:rPr>
          <w:rFonts w:ascii="Times New Roman"/>
          <w:b w:val="false"/>
          <w:i w:val="false"/>
          <w:color w:val="000000"/>
          <w:sz w:val="28"/>
        </w:rPr>
        <w:t>
      3) орталық және жергіліктi атқарушы органдардан, ұйымдардан Мемлекеттiк комиссияның қызметiн жүзеге асыру үшiн қажеттi құжаттар мен мәлiметтердi сұратады және алады;
</w:t>
      </w:r>
      <w:r>
        <w:br/>
      </w:r>
      <w:r>
        <w:rPr>
          <w:rFonts w:ascii="Times New Roman"/>
          <w:b w:val="false"/>
          <w:i w:val="false"/>
          <w:color w:val="000000"/>
          <w:sz w:val="28"/>
        </w:rPr>
        <w:t>
      4) орталық және жергiлiктi атқарушы органдардың, ұйымдардың, төтенше жағдай енгiзiлген жергiлiктi жерлердiң комендатураларының төтенше жағдайды енгiзуге негiз болған мән-жайларды жою жөнiндегi iс-шараларды орындауын бақылайды;
</w:t>
      </w:r>
      <w:r>
        <w:br/>
      </w:r>
      <w:r>
        <w:rPr>
          <w:rFonts w:ascii="Times New Roman"/>
          <w:b w:val="false"/>
          <w:i w:val="false"/>
          <w:color w:val="000000"/>
          <w:sz w:val="28"/>
        </w:rPr>
        <w:t>
      5) орталық және жергiлiктi атқарушы органдардың, ұйымдардың мамандарын төтенше жағдай енгiзуге негiз болған мән-жайларды жою мәселелерiн шешу үшiн талдамалық, сараптау және басқа да қажеттi жұмыстарды орындауға тартады;
</w:t>
      </w:r>
      <w:r>
        <w:br/>
      </w:r>
      <w:r>
        <w:rPr>
          <w:rFonts w:ascii="Times New Roman"/>
          <w:b w:val="false"/>
          <w:i w:val="false"/>
          <w:color w:val="000000"/>
          <w:sz w:val="28"/>
        </w:rPr>
        <w:t>
      6) осы Заңның 15, 16-баптарында көрсетiлген қосымша шаралар мен уақытша шектеулердi енгiзудің тиiмдiлiгiн қарайды. Төтенше жағдай енгізуге негiз болған мән-жайлар толық немесе iшiнара жойылған кезде Қазақстан Республикасының Президентiне қосымша шаралардың, уақытша шектеулердiң немесе төтенше жағдайдың толық немесе ішінара күшiн жою туралы тиiстi ұсыныстар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мынадай мазмұндағы 12-1-баппен толықтырылсын:
</w:t>
      </w:r>
    </w:p>
    <w:p>
      <w:pPr>
        <w:spacing w:after="0"/>
        <w:ind w:left="0"/>
        <w:jc w:val="both"/>
      </w:pPr>
      <w:r>
        <w:rPr>
          <w:rFonts w:ascii="Times New Roman"/>
          <w:b w:val="false"/>
          <w:i w:val="false"/>
          <w:color w:val="000000"/>
          <w:sz w:val="28"/>
        </w:rPr>
        <w:t>
      "12-1-бап. Мемлекеттiк комиссияның қызметiн ұйымдастыру
</w:t>
      </w:r>
    </w:p>
    <w:p>
      <w:pPr>
        <w:spacing w:after="0"/>
        <w:ind w:left="0"/>
        <w:jc w:val="both"/>
      </w:pPr>
      <w:r>
        <w:rPr>
          <w:rFonts w:ascii="Times New Roman"/>
          <w:b w:val="false"/>
          <w:i w:val="false"/>
          <w:color w:val="000000"/>
          <w:sz w:val="28"/>
        </w:rPr>
        <w:t>
      1. Мемлекеттік комиссия орталық, жергiлікті атқарушы органдардың өкілдерінен және төтенше жағдай енгізілген жергілікті жерлердің коменданттарынан құрылады. Мемлекеттiк комиссияның дербес құрамын Қазақстан Республикасының Президентi бекiтедi және ол төтенше жағдай енгiзуге негiз болған мән-жайларға байланысты болады. Мемлекеттiк комиссия төрағадан, мүшелерден және хатшыдан тұрады. Мемлекеттiк комиссияның төрағасы Қазақстан Республикасының Президентiне есеп бередi.
</w:t>
      </w:r>
      <w:r>
        <w:br/>
      </w:r>
      <w:r>
        <w:rPr>
          <w:rFonts w:ascii="Times New Roman"/>
          <w:b w:val="false"/>
          <w:i w:val="false"/>
          <w:color w:val="000000"/>
          <w:sz w:val="28"/>
        </w:rPr>
        <w:t>
      Мемлекеттiк комиссия мүшелерiнiң және комиссия жұмысын қамтамасыз ету үшiн тартылатын мамандардың жұмыс орындары мен негiзгі жұмыс орнындағы жалақысы сақталады.
</w:t>
      </w:r>
      <w:r>
        <w:br/>
      </w:r>
      <w:r>
        <w:rPr>
          <w:rFonts w:ascii="Times New Roman"/>
          <w:b w:val="false"/>
          <w:i w:val="false"/>
          <w:color w:val="000000"/>
          <w:sz w:val="28"/>
        </w:rPr>
        <w:t>
      2. Мемлекеттiк комиссияның отырыстарын қажеттілігіне қарай оның төрағасы шақырады, ал оның шешiмдерi хаттамалармен ресiмделедi. Мемлекеттiк комиссияның мүшелерi отырыстарға алмастыру құқығынсыз қатысады.
</w:t>
      </w:r>
      <w:r>
        <w:br/>
      </w:r>
      <w:r>
        <w:rPr>
          <w:rFonts w:ascii="Times New Roman"/>
          <w:b w:val="false"/>
          <w:i w:val="false"/>
          <w:color w:val="000000"/>
          <w:sz w:val="28"/>
        </w:rPr>
        <w:t>
      Отырыстың күн тәртiбiндегi әрбiр мәселе бойынша шешiм ашық дауыс беру арқылы қабылданады және егер Мемлекеттік комиссия мүшелерiнiң жалпы санының көпшiлiгi шешiмдi жақтап дауыс берсе, қабылданды деп есептеледi. Дауыстар тең болған жағдайда төраға жақтап дауыс берген шешiм қабылданды деп есептеледi. Мемлекеттiк комиссия өз құзыретiне сәйкес қабылдайтын шешiмдер орталық, жергiлiктi атқарушы органдардың және төтенше жағдай енгiзiлген жергiлiктi жерлердiң комендатураларының, жеке және заңды тұлғалардың орындауы үшiн мiндеттi болады.
</w:t>
      </w:r>
      <w:r>
        <w:br/>
      </w:r>
      <w:r>
        <w:rPr>
          <w:rFonts w:ascii="Times New Roman"/>
          <w:b w:val="false"/>
          <w:i w:val="false"/>
          <w:color w:val="000000"/>
          <w:sz w:val="28"/>
        </w:rPr>
        <w:t>
      3. Қазақстан Республикасы Президентiнiң құзыретiне жататын мәселелер бойынша Мемлекеттiк комиссия Қазақстан Республикасы Президентiнiң қарауына жарлықтар мен өкiмдердiң тиiстi жобаларын енгiзедi. Қазақстан Республикасы Yкiметiнiң құзыретiне жататын мәселелер бойынша Мемлекеттiк комиссия Қазақстан Республикасы Yкiметiнiң қарауына Қазақстан Республикасы Үкiметiнің қаулылары мен Премьер-Министрi өкiмдерiнiң тиiстi жобаларын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13-баптың 1-тармағы мынадай редакцияда жазылсын:
</w:t>
      </w:r>
      <w:r>
        <w:br/>
      </w:r>
      <w:r>
        <w:rPr>
          <w:rFonts w:ascii="Times New Roman"/>
          <w:b w:val="false"/>
          <w:i w:val="false"/>
          <w:color w:val="000000"/>
          <w:sz w:val="28"/>
        </w:rPr>
        <w:t>
      "1. Төтенше жағдай енгiзiлген жергiлiктi жердiң комендатурасы өзiнiң төтенше жағдай режимiн қамтамасыз ету жөнiндегі қызметiн жергілiкті атқарушы органдармен өзара iс-қимыл жасай отырып, жүзеге асырады.
</w:t>
      </w:r>
      <w:r>
        <w:br/>
      </w:r>
      <w:r>
        <w:rPr>
          <w:rFonts w:ascii="Times New Roman"/>
          <w:b w:val="false"/>
          <w:i w:val="false"/>
          <w:color w:val="000000"/>
          <w:sz w:val="28"/>
        </w:rPr>
        <w:t>
      Жергілiкті жердiң комендатурасын Қазақстан Республикасының Президентi тағайындайтын комендант және жергілікті жер комендатурасының аппараты құрайды, оның құрамы төтенше жағдайды енгізуге негіз болған мән-жайлар негізге алына отырып айқындалады.
</w:t>
      </w:r>
      <w:r>
        <w:br/>
      </w:r>
      <w:r>
        <w:rPr>
          <w:rFonts w:ascii="Times New Roman"/>
          <w:b w:val="false"/>
          <w:i w:val="false"/>
          <w:color w:val="000000"/>
          <w:sz w:val="28"/>
        </w:rPr>
        <w:t>
      Комендант - Қазақстан Республикасының Президентiне, ал Мемлекеттiк комиссия құрылған кезде - Мемлекеттiк комиссияның төрағасына бағынады.".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күннен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