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b164" w14:textId="aa5b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мемлекеттік нышандары туралы" конституциялық заң күші бар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7 қаңтардағы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Президентінің "Қазақстан Республикасының мемлекеттік нышандары туралы" 1996 жылғы 24 қаңтардағы N 2797 конституциялық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1996 ж., N 1, 178-құжат; 1997 ж., N 12, 193-құжат)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актінің нысаны мен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нышандары туралы" Қазақстан Республикасының Конституциялық заңы";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кіріспе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11-баптың бірінші бөлігіндегі "Гимнді тұрып тыңдайды." деген сөздер "Гимнді орнынан тұрып, оң қолының алақанын омырауының сол жағына қойып тыңдайды."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12, 14 және 16-баптарда "Жарлықпен", "Жарлыққа", "Жарлықтан", "Жарлық" деген сөздер тиісінше "Конституциялық заңмен", "Конституциялық заңға", "Конституциялық заңнан", "Конституциялық заң"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2-баптың 3) тармақшасымен бекітілген Қазақстан Республикасы Мемлекеттік гимнінің музыкалық редакциясы мен мәтіні осы Конституциялық заңға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Конституциялық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нышандары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конституциялық заң күші бар Жарлығына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өзгерістер мен толықтыру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туралы" 2006 жылғы 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112-III ҚРЗ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Конституциялық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гимнінің музыкалық редакциясы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Музыкасын жазған 
</w:t>
      </w:r>
      <w:r>
        <w:rPr>
          <w:rFonts w:ascii="Times New Roman"/>
          <w:b/>
          <w:i w:val="false"/>
          <w:color w:val="000000"/>
          <w:sz w:val="28"/>
        </w:rPr>
        <w:t>
Шәмші Қалдаяқов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42160" cy="30906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гимнінің мәтіні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Сөзін жазғандар: 
</w:t>
      </w:r>
      <w:r>
        <w:rPr>
          <w:rFonts w:ascii="Times New Roman"/>
          <w:b/>
          <w:i w:val="false"/>
          <w:color w:val="000000"/>
          <w:sz w:val="28"/>
        </w:rPr>
        <w:t>
Жұмекен Нәжімеденов,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Нұрсұлтан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күн аспаны,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 дән даласы,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Ерліктің дастаны,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Еліме қарашы!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Ежелден ер деген,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Даңқымыз шықты ғой.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Намысын бермеген,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Қазағым мықты ғой!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Қайырмасы: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Менің елім, менің елім,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Гүлің болып егілемін,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Жырың болып төгілемін, елім!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жерім менің - Қазақстаным!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Ұрпаққа жол ашқан,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 байтақ жерім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Бірлігі жарасқан,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 елім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Қарсы алған уақытты,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Мәңгілік досындай.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Біздің ел бақытты,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Біздің ел осындай!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Қайырмасы: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Менің елім, менің елім,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Гүлің болып егілемін,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Жырың болып төгілемін, елім!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жерім менің - Қазақстаным!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