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a380" w14:textId="323a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мүгедектердi әлеуметтiк қорғау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13 сәуірдегі N 40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87-1-баппен толықтырылсын:
</w:t>
      </w:r>
    </w:p>
    <w:p>
      <w:pPr>
        <w:spacing w:after="0"/>
        <w:ind w:left="0"/>
        <w:jc w:val="both"/>
      </w:pPr>
      <w:r>
        <w:rPr>
          <w:rFonts w:ascii="Times New Roman"/>
          <w:b w:val="false"/>
          <w:i w:val="false"/>
          <w:color w:val="000000"/>
          <w:sz w:val="28"/>
        </w:rPr>
        <w:t>
      "87-1-бап. Мүгедектердi әлеуметтiк қорғау туралы
</w:t>
      </w:r>
      <w:r>
        <w:br/>
      </w:r>
      <w:r>
        <w:rPr>
          <w:rFonts w:ascii="Times New Roman"/>
          <w:b w:val="false"/>
          <w:i w:val="false"/>
          <w:color w:val="000000"/>
          <w:sz w:val="28"/>
        </w:rPr>
        <w:t>
                 заңнаманы бұзу
</w:t>
      </w:r>
    </w:p>
    <w:p>
      <w:pPr>
        <w:spacing w:after="0"/>
        <w:ind w:left="0"/>
        <w:jc w:val="both"/>
      </w:pPr>
      <w:r>
        <w:rPr>
          <w:rFonts w:ascii="Times New Roman"/>
          <w:b w:val="false"/>
          <w:i w:val="false"/>
          <w:color w:val="000000"/>
          <w:sz w:val="28"/>
        </w:rPr>
        <w:t>
      Лауазымды адамның және заңды тұлғаның, осы Кодекстiң 18-тарауында көзделген жағдайларды қоспағанда, мүгедектердi әлеуметтiк қорғау туралы заңнаманы бұзуы, -
</w:t>
      </w:r>
      <w:r>
        <w:br/>
      </w:r>
      <w:r>
        <w:rPr>
          <w:rFonts w:ascii="Times New Roman"/>
          <w:b w:val="false"/>
          <w:i w:val="false"/>
          <w:color w:val="000000"/>
          <w:sz w:val="28"/>
        </w:rPr>
        <w:t>
      лауазымды адамға - айлық есептiк көрсеткiштiң қырыққа дейiнгi мөлшерiнде, заңды тұлғаға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502-бап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541-баптың бiрiншi бөлiгiндегi ", 502"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550-баптың бiрiншi бөлiгi "87" деген цифрлардан кейiн ", 87-1"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636-баптың бiрiншi бөлiгi 1) тармақшасының жиырмасыншы және жиырма бiрiншi абзацтарындағы ", 502"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"I", "II" цифрлары тиiсiнше "бiрiншi", "екiншi"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22-бап мынадай мазмұндағы 3-1-тармақпен толықтырылсын:
</w:t>
      </w:r>
      <w:r>
        <w:br/>
      </w:r>
      <w:r>
        <w:rPr>
          <w:rFonts w:ascii="Times New Roman"/>
          <w:b w:val="false"/>
          <w:i w:val="false"/>
          <w:color w:val="000000"/>
          <w:sz w:val="28"/>
        </w:rPr>
        <w:t>
      "3-1. Бiрiншi және екiншi топтардағы мүгедектiгi бар адамдар, егер мүгедектiгi мерзiмсiз болып белгiленсе, жинақтаушы зейнетақы қорларына мiндеттi зейнетақы жарналарын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23-3-баптың 2-тармағы "адамдардың" деген сөзден кейiн ", сондай-ақ егер мүгедектiгi мерзiмсiз болып белгiленсе, бiрiншi және екiншi топтардағы мүгедектердiң"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w:t>
      </w:r>
    </w:p>
    <w:p>
      <w:pPr>
        <w:spacing w:after="0"/>
        <w:ind w:left="0"/>
        <w:jc w:val="both"/>
      </w:pPr>
      <w:r>
        <w:rPr>
          <w:rFonts w:ascii="Times New Roman"/>
          <w:b w:val="false"/>
          <w:i w:val="false"/>
          <w:color w:val="000000"/>
          <w:sz w:val="28"/>
        </w:rPr>
        <w:t>
      7-бап мынадай мазмұндағы 5-2), 5-3) тармақшалармен толықтырылсын:
</w:t>
      </w:r>
      <w:r>
        <w:br/>
      </w:r>
      <w:r>
        <w:rPr>
          <w:rFonts w:ascii="Times New Roman"/>
          <w:b w:val="false"/>
          <w:i w:val="false"/>
          <w:color w:val="000000"/>
          <w:sz w:val="28"/>
        </w:rPr>
        <w:t>
      "5-2) жұмыс орындарының жалпы санының үш процентi мөлшерiнде мүгедектер үшiн жұмыс орындарына квота белгiлеу;
</w:t>
      </w:r>
      <w:r>
        <w:br/>
      </w:r>
      <w:r>
        <w:rPr>
          <w:rFonts w:ascii="Times New Roman"/>
          <w:b w:val="false"/>
          <w:i w:val="false"/>
          <w:color w:val="000000"/>
          <w:sz w:val="28"/>
        </w:rPr>
        <w:t>
      5-3) мүгедектердi жұмысқа орналастыру үшiн арнаулы жұмыс орындарын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3-баптың 1-тармағының 3) тармақшасы мынадай редакцияда жазылсын:
</w:t>
      </w:r>
      <w:r>
        <w:br/>
      </w:r>
      <w:r>
        <w:rPr>
          <w:rFonts w:ascii="Times New Roman"/>
          <w:b w:val="false"/>
          <w:i w:val="false"/>
          <w:color w:val="000000"/>
          <w:sz w:val="28"/>
        </w:rPr>
        <w:t>
      "3) жеке мүдделердi - жеке және заңды тұлғаларға тиесiлi жер учаскелерiнде сәулет, қала құрылысы және құрылыс қызметiн жүзеге асыруға байланысты олардың мүдделерiн қамтамасыз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17-баптың 1-тармағының 9) тармақшасы "экологиялық қауiпсiздiк" деген сөздерден кейiн ", мүгедектер мен халықтың қауқары аз топтары үшiн әлеуметтiк, көлiктiк және рекреациялық инфрақұрылым объектiлерiне қол жеткiзудi қамтамасыз ету"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17-баптың 1-тармағының 12) тармақшасы "азаматтар" деген сөзден кейiн ", соның iшiнде мүгедектер"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27-баптың 2-тармағының 3) тармақшасы мынадай редакцияда жазылсын:
</w:t>
      </w:r>
      <w:r>
        <w:br/>
      </w:r>
      <w:r>
        <w:rPr>
          <w:rFonts w:ascii="Times New Roman"/>
          <w:b w:val="false"/>
          <w:i w:val="false"/>
          <w:color w:val="000000"/>
          <w:sz w:val="28"/>
        </w:rPr>
        <w:t>
      "3) әкiмшiлiк-аумақтық бiрлiк аумағында қала құрылысын игеру кезiнде сәулет, қала құрылысы және құрылыс қызметi туралы заңдар нормаларының, мемлекеттiк нормативтердiң және белгiленген тәртiппен бекiтiлген сәулет, қала құрылысы, құрылыс және өзге де жобалау құжаттамасының сақталуын мемлекеттiк бақылауды қамтамасыз ету.
</w:t>
      </w:r>
      <w:r>
        <w:br/>
      </w:r>
      <w:r>
        <w:rPr>
          <w:rFonts w:ascii="Times New Roman"/>
          <w:b w:val="false"/>
          <w:i w:val="false"/>
          <w:color w:val="000000"/>
          <w:sz w:val="28"/>
        </w:rPr>
        <w:t>
      Әкiмшiлiк-аумақтық бiрлiктiң әлеуметтiк, көлiктiк және рекреациялық инфрақұрылымы объектiлерiне мүгедектер мен халықтың қауқары аз топтарының қол жеткiзуiн қамтамасыз етудi мiндеттi түрде ескере отырып, тапсырыс берушiге сәулет-жоспарлау тапсырмасын бepу;";
</w:t>
      </w:r>
    </w:p>
    <w:p>
      <w:pPr>
        <w:spacing w:after="0"/>
        <w:ind w:left="0"/>
        <w:jc w:val="both"/>
      </w:pPr>
      <w:r>
        <w:rPr>
          <w:rFonts w:ascii="Times New Roman"/>
          <w:b w:val="false"/>
          <w:i w:val="false"/>
          <w:color w:val="000000"/>
          <w:sz w:val="28"/>
        </w:rPr>
        <w:t>
</w:t>
      </w:r>
      <w:r>
        <w:rPr>
          <w:rFonts w:ascii="Times New Roman"/>
          <w:b w:val="false"/>
          <w:i w:val="false"/>
          <w:color w:val="000000"/>
          <w:sz w:val="28"/>
        </w:rPr>
        <w:t>
      5) 31-баптың 2-тармағының 4) тармақшасындағы "қадағалау қызметiн жүргiзедi." деген сөздер алып тасталсын және мынадай мазмұндағы 5) тармақшамен толықтырылсын:
</w:t>
      </w:r>
      <w:r>
        <w:br/>
      </w:r>
      <w:r>
        <w:rPr>
          <w:rFonts w:ascii="Times New Roman"/>
          <w:b w:val="false"/>
          <w:i w:val="false"/>
          <w:color w:val="000000"/>
          <w:sz w:val="28"/>
        </w:rPr>
        <w:t>
      "5) мүгедектер мен халықтың қауқары аз топтары үшiн әлеуметтiк, көлiктiк және рекреациялық инфрақұрылым объектiлерiне қол жеткiзудi қамтамасыз ету бөлiгiнде - халықты әлеуметтiк қорғау уәкiлеттi органы қадағалау қызметiн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64-баптың 4-тармағының 2) тармақшасы "ықтимал қауiптi және техникалық жағынан күрделi объектiлердiң жұмыс iстеуiнiң тұрақтылығы" деген сөздерден кейiн ", мүгедектер мен халықтың қауқары аз топтары үшiн әлеуметтiк, көлiктiк және рекреациялық инфрақұрылым объектiлерiне қол жеткiзуiн қамтамасыз ету"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78-баптың 9-тармағының 3) тармақшасындағы "қала құрылысы органының," деген сөздерден кейiн "халықты әлеуметтiк қорғау мемлекеттiк органының,"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17, 154-құжат; 2004 ж., N 23, 142-құжат):
</w:t>
      </w:r>
    </w:p>
    <w:p>
      <w:pPr>
        <w:spacing w:after="0"/>
        <w:ind w:left="0"/>
        <w:jc w:val="both"/>
      </w:pPr>
      <w:r>
        <w:rPr>
          <w:rFonts w:ascii="Times New Roman"/>
          <w:b w:val="false"/>
          <w:i w:val="false"/>
          <w:color w:val="000000"/>
          <w:sz w:val="28"/>
        </w:rPr>
        <w:t>
      1-баптың 5) тармақшасы мынадай редакцияда жазылсын:
</w:t>
      </w:r>
      <w:r>
        <w:br/>
      </w:r>
      <w:r>
        <w:rPr>
          <w:rFonts w:ascii="Times New Roman"/>
          <w:b w:val="false"/>
          <w:i w:val="false"/>
          <w:color w:val="000000"/>
          <w:sz w:val="28"/>
        </w:rPr>
        <w:t>
      "5) мүгедек бала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толмаған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6. "Автомобиль көлiгi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134-құжат; 2004 ж., N 23, 142-құжат):
</w:t>
      </w:r>
    </w:p>
    <w:p>
      <w:pPr>
        <w:spacing w:after="0"/>
        <w:ind w:left="0"/>
        <w:jc w:val="both"/>
      </w:pPr>
      <w:r>
        <w:rPr>
          <w:rFonts w:ascii="Times New Roman"/>
          <w:b w:val="false"/>
          <w:i w:val="false"/>
          <w:color w:val="000000"/>
          <w:sz w:val="28"/>
        </w:rPr>
        <w:t>
      27-бап мынадай мазмұндағы 3-тармақпен толықтырылсын:
</w:t>
      </w:r>
      <w:r>
        <w:br/>
      </w:r>
      <w:r>
        <w:rPr>
          <w:rFonts w:ascii="Times New Roman"/>
          <w:b w:val="false"/>
          <w:i w:val="false"/>
          <w:color w:val="000000"/>
          <w:sz w:val="28"/>
        </w:rPr>
        <w:t>
      "3. Жалпы пайдаланудағы көлiк мүгедек жолаушылардың мiнiп-түсуiне арналған құрылғылармен жабдықталады.
</w:t>
      </w:r>
      <w:r>
        <w:br/>
      </w:r>
      <w:r>
        <w:rPr>
          <w:rFonts w:ascii="Times New Roman"/>
          <w:b w:val="false"/>
          <w:i w:val="false"/>
          <w:color w:val="000000"/>
          <w:sz w:val="28"/>
        </w:rPr>
        <w:t>
      Мемлекеттiк органдар жолаушыларды тасымалдау бағыттарына қызмет көрсету құқығына конкурстар өткiзген кезде, мүгедектердiң пайдалануына бейiмделген көлiк құралдары бар жеке және заңды тұлғалар артықшылыққа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енгізілетін 1-бабының 6-тармағын қоспағанда,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