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9f76" w14:textId="e7e9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Даму Банкі туралы" Қазақстан Республикасының Заңына өзгерістер енгізу туралы</w:t>
      </w:r>
    </w:p>
    <w:p>
      <w:pPr>
        <w:spacing w:after="0"/>
        <w:ind w:left="0"/>
        <w:jc w:val="both"/>
      </w:pPr>
      <w:r>
        <w:rPr>
          <w:rFonts w:ascii="Times New Roman"/>
          <w:b w:val="false"/>
          <w:i w:val="false"/>
          <w:color w:val="000000"/>
          <w:sz w:val="28"/>
        </w:rPr>
        <w:t>Қазақстан Республикасының 2004 жылғы 6 шілдедегі N 571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"Қазақстанның Даму Банкі туралы" 2001 жылғы 25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9, 85-құжат; N 11, 56-құжат; 2003 ж., N 12, 83-құжат; N 15, 139-құжат)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2-баптың 2-тармағы мынадай редакцияда жазылсын:
</w:t>
      </w:r>
      <w:r>
        <w:br/>
      </w:r>
      <w:r>
        <w:rPr>
          <w:rFonts w:ascii="Times New Roman"/>
          <w:b w:val="false"/>
          <w:i w:val="false"/>
          <w:color w:val="000000"/>
          <w:sz w:val="28"/>
        </w:rPr>
        <w:t>
      "2. Қазақстан Республикасының банк қызметін және өзге де лицензияланатын қызмет түрлерін реттейтін заңдары Даму Банкіне осы Заңмен реттелмейтін бөлігінде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6-баптың 2-тармағы мынадай редакцияда жазылсын:
</w:t>
      </w:r>
      <w:r>
        <w:br/>
      </w:r>
      <w:r>
        <w:rPr>
          <w:rFonts w:ascii="Times New Roman"/>
          <w:b w:val="false"/>
          <w:i w:val="false"/>
          <w:color w:val="000000"/>
          <w:sz w:val="28"/>
        </w:rPr>
        <w:t>
      "2. Қаржы рыногы мен қаржылық ұйымдарды реттеу және қадағалау жөніндегі уәкілетті мемлекеттік орган мен Қазақстан Республикасының Ұлттық Банкі Қазақстан Республикасының заң актілерінде айқындалған өкілеттіктер шегінде, банктерді пруденциялық реттеу және резервтік талаптар мәселелері жөніндегі нормативтік құқықтық актілерді қоспағанда, Даму Банкінің Қазақстан Республикасының қаржылық ұйымдардың қызметін реттейтін заңдарын орындауын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 мынадай редакцияда жазылсын:
</w:t>
      </w:r>
    </w:p>
    <w:p>
      <w:pPr>
        <w:spacing w:after="0"/>
        <w:ind w:left="0"/>
        <w:jc w:val="both"/>
      </w:pPr>
      <w:r>
        <w:rPr>
          <w:rFonts w:ascii="Times New Roman"/>
          <w:b w:val="false"/>
          <w:i w:val="false"/>
          <w:color w:val="000000"/>
          <w:sz w:val="28"/>
        </w:rPr>
        <w:t>
      "7-бап. Даму Банкінің операциялары
</w:t>
      </w:r>
    </w:p>
    <w:p>
      <w:pPr>
        <w:spacing w:after="0"/>
        <w:ind w:left="0"/>
        <w:jc w:val="both"/>
      </w:pPr>
      <w:r>
        <w:rPr>
          <w:rFonts w:ascii="Times New Roman"/>
          <w:b w:val="false"/>
          <w:i w:val="false"/>
          <w:color w:val="000000"/>
          <w:sz w:val="28"/>
        </w:rPr>
        <w:t>
      Даму Банкі өз функцияларын орындау үшін қаржы рыногы мен қаржылық ұйымдарды реттеу және қадағалау жөніндегі уәкілетті мемлекеттік органның лицензиясынсыз ұлттық және шетелдік валютамен мынадай операцияларды жүзеге асырады:
</w:t>
      </w:r>
      <w:r>
        <w:br/>
      </w:r>
      <w:r>
        <w:rPr>
          <w:rFonts w:ascii="Times New Roman"/>
          <w:b w:val="false"/>
          <w:i w:val="false"/>
          <w:color w:val="000000"/>
          <w:sz w:val="28"/>
        </w:rPr>
        <w:t>
      1) заемдық операциялар: осы Заңның 15-бабының 1) тармақшасында көзделген шектеулерді ескере отырып, заңды тұлғаларға ақылы, мерзімді және қайтарымды шарттармен ақшалай нысанда кредиттер беру;
</w:t>
      </w:r>
      <w:r>
        <w:br/>
      </w:r>
      <w:r>
        <w:rPr>
          <w:rFonts w:ascii="Times New Roman"/>
          <w:b w:val="false"/>
          <w:i w:val="false"/>
          <w:color w:val="000000"/>
          <w:sz w:val="28"/>
        </w:rPr>
        <w:t>
      2) осы Заңның 15-бабының 1) тармақшасында көзделген шектеулерді ескере отырып, заңды тұлғаларға ақшалай нысанда орындалуды көздейтін банк кепілдіктерін беру;
</w:t>
      </w:r>
      <w:r>
        <w:br/>
      </w:r>
      <w:r>
        <w:rPr>
          <w:rFonts w:ascii="Times New Roman"/>
          <w:b w:val="false"/>
          <w:i w:val="false"/>
          <w:color w:val="000000"/>
          <w:sz w:val="28"/>
        </w:rPr>
        <w:t>
      3) осы Заңның 15-бабының 1) тармақшасында аталған тұлғаларды қоспай, заңды тұлғаларға ақшалай нысанда орындалуды көздейтін банк кепілгерлігі мен өзге де міндеттемелерді беру;
</w:t>
      </w:r>
      <w:r>
        <w:br/>
      </w:r>
      <w:r>
        <w:rPr>
          <w:rFonts w:ascii="Times New Roman"/>
          <w:b w:val="false"/>
          <w:i w:val="false"/>
          <w:color w:val="000000"/>
          <w:sz w:val="28"/>
        </w:rPr>
        <w:t>
      4) аккредитивті ашу (қою) мен растау және ол бойынша міндеттемелерді орындау;
</w:t>
      </w:r>
      <w:r>
        <w:br/>
      </w:r>
      <w:r>
        <w:rPr>
          <w:rFonts w:ascii="Times New Roman"/>
          <w:b w:val="false"/>
          <w:i w:val="false"/>
          <w:color w:val="000000"/>
          <w:sz w:val="28"/>
        </w:rPr>
        <w:t>
      5) Даму Банкінің өтімділігін басқару мақсатында банктер мен банк операцияларының жекелеген түрлерін жүзеге асырушы ұйымдардың корреспонденттік шоттарын ашу және жүргізу;
</w:t>
      </w:r>
      <w:r>
        <w:br/>
      </w:r>
      <w:r>
        <w:rPr>
          <w:rFonts w:ascii="Times New Roman"/>
          <w:b w:val="false"/>
          <w:i w:val="false"/>
          <w:color w:val="000000"/>
          <w:sz w:val="28"/>
        </w:rPr>
        <w:t>
      6) Даму Банкі қызмет көрсететін инвестициялық жобаларға және экспорттық операцияларға сәйкес жасалған шарттарда көзделген төлемдерді және ақша аударымдарын жүзеге асыру мақсатында Даму Банкінің заемдарын, басқа да заемдар мен республикалық және жергілікті бюджеттердің қаражатын есепке алу үшін банк шоттарын ашу және жүргізу. Бұл ретте банк шоттарындағы ақша сомасы осы тармақшада көзделген олар бойынша жасалатын операциялардың сомасынан артық болмауға тиіс;
</w:t>
      </w:r>
      <w:r>
        <w:br/>
      </w:r>
      <w:r>
        <w:rPr>
          <w:rFonts w:ascii="Times New Roman"/>
          <w:b w:val="false"/>
          <w:i w:val="false"/>
          <w:color w:val="000000"/>
          <w:sz w:val="28"/>
        </w:rPr>
        <w:t>
      7) шартты салымдардың арнаулы шоттарын, сондай-ақ мемлекет кепілдік берген заемдар жөніндегі шарттарға сәйкес резервтік шоттарды ашу және жүргізу;
</w:t>
      </w:r>
      <w:r>
        <w:br/>
      </w:r>
      <w:r>
        <w:rPr>
          <w:rFonts w:ascii="Times New Roman"/>
          <w:b w:val="false"/>
          <w:i w:val="false"/>
          <w:color w:val="000000"/>
          <w:sz w:val="28"/>
        </w:rPr>
        <w:t>
      8) заңды тұлғалардың Даму Банкі алдындағы міндеттемелерін қамтамасыз ету мақсатында қаражаттарды есепке алу үшін банк шоттарын ашу және жүргізу;
</w:t>
      </w:r>
      <w:r>
        <w:br/>
      </w:r>
      <w:r>
        <w:rPr>
          <w:rFonts w:ascii="Times New Roman"/>
          <w:b w:val="false"/>
          <w:i w:val="false"/>
          <w:color w:val="000000"/>
          <w:sz w:val="28"/>
        </w:rPr>
        <w:t>
      9) Даму Банкі заемшыларының, банк операцияларының жекелеген түрлерін жүзеге асыратын корреспондент-банктердің, ұйымдардың тапсырмалары бойынша олардың банктік шоттары бойынша есеп айырысуларды жүзеге асыру;
</w:t>
      </w:r>
      <w:r>
        <w:br/>
      </w:r>
      <w:r>
        <w:rPr>
          <w:rFonts w:ascii="Times New Roman"/>
          <w:b w:val="false"/>
          <w:i w:val="false"/>
          <w:color w:val="000000"/>
          <w:sz w:val="28"/>
        </w:rPr>
        <w:t>
      10) аударым операциялары: заңды тұлғалардың ақша аудару жөніндегі тапсырмаларын орындау;
</w:t>
      </w:r>
      <w:r>
        <w:br/>
      </w:r>
      <w:r>
        <w:rPr>
          <w:rFonts w:ascii="Times New Roman"/>
          <w:b w:val="false"/>
          <w:i w:val="false"/>
          <w:color w:val="000000"/>
          <w:sz w:val="28"/>
        </w:rPr>
        <w:t>
      11) Даму Банкі заемшыларының пайдасына төлем құжаттарын (вексельдерді қоспағанда) инкассоға қабылдау;
</w:t>
      </w:r>
      <w:r>
        <w:br/>
      </w:r>
      <w:r>
        <w:rPr>
          <w:rFonts w:ascii="Times New Roman"/>
          <w:b w:val="false"/>
          <w:i w:val="false"/>
          <w:color w:val="000000"/>
          <w:sz w:val="28"/>
        </w:rPr>
        <w:t>
      12) Даму Банкінің өтімділігін қамтамасыз ету мақсатында банк депозиттерін қабылдау;
</w:t>
      </w:r>
      <w:r>
        <w:br/>
      </w:r>
      <w:r>
        <w:rPr>
          <w:rFonts w:ascii="Times New Roman"/>
          <w:b w:val="false"/>
          <w:i w:val="false"/>
          <w:color w:val="000000"/>
          <w:sz w:val="28"/>
        </w:rPr>
        <w:t>
      13) Қазақстан Республикасының банк заңдарында, осы Заңда және Меморандумда белгіленген жағдайларда мемлекеттік бағалы қағаздармен, сондай-ақ өзге де бағалы қағаздармен дилерлік қызмет;
</w:t>
      </w:r>
      <w:r>
        <w:br/>
      </w:r>
      <w:r>
        <w:rPr>
          <w:rFonts w:ascii="Times New Roman"/>
          <w:b w:val="false"/>
          <w:i w:val="false"/>
          <w:color w:val="000000"/>
          <w:sz w:val="28"/>
        </w:rPr>
        <w:t>
      14) лизинг қызметі;
</w:t>
      </w:r>
      <w:r>
        <w:br/>
      </w:r>
      <w:r>
        <w:rPr>
          <w:rFonts w:ascii="Times New Roman"/>
          <w:b w:val="false"/>
          <w:i w:val="false"/>
          <w:color w:val="000000"/>
          <w:sz w:val="28"/>
        </w:rPr>
        <w:t>
      15) эмиссиялық бағалы қағаздарды шығару;
</w:t>
      </w:r>
      <w:r>
        <w:br/>
      </w:r>
      <w:r>
        <w:rPr>
          <w:rFonts w:ascii="Times New Roman"/>
          <w:b w:val="false"/>
          <w:i w:val="false"/>
          <w:color w:val="000000"/>
          <w:sz w:val="28"/>
        </w:rPr>
        <w:t>
      16) өз мүлкін жалға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4) 15-баптың 2) тармақшасындағы "2), 3) және 5) тармақшаларында" деген сөздер "5) - 8) және 12) тармақшаларында"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19-баптың 2-тармағы мынадай редакцияда жазылсын:
</w:t>
      </w:r>
      <w:r>
        <w:br/>
      </w:r>
      <w:r>
        <w:rPr>
          <w:rFonts w:ascii="Times New Roman"/>
          <w:b w:val="false"/>
          <w:i w:val="false"/>
          <w:color w:val="000000"/>
          <w:sz w:val="28"/>
        </w:rPr>
        <w:t>
      "2. Даму Банкі есеп жүргізуді Қазақстан Республикасының заңдарына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23-баптың 1-тармағының 4) тармақшасы мынадай редакцияда жазылсын:
</w:t>
      </w:r>
      <w:r>
        <w:br/>
      </w:r>
      <w:r>
        <w:rPr>
          <w:rFonts w:ascii="Times New Roman"/>
          <w:b w:val="false"/>
          <w:i w:val="false"/>
          <w:color w:val="000000"/>
          <w:sz w:val="28"/>
        </w:rPr>
        <w:t>
      "4) бақылаушы органы - ішкі аудит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2004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