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6c94" w14:textId="1d4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"Бұқаралық ақпарат құралдары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2003 жылғы 19 желтоқсандағы N 509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"Бұқаралық ақпарат құралдары туралы" 1999 жылғы 23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1999 ж., N 21, 771-құжат; 2001 ж., N 10, 122-құжат)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14-баптың 3-тармағы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Алкоголь өнімдерін жарнамалауға 2004 жылғы 1 қаңтардан бастап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және темекі бұйымдарын жарнамалау темекі шегушіліктің алдын алу мен оны шектеу туралы және жарнама туралы Қазақстан Республикасының заңдарымен реттеледі.".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