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45e6" w14:textId="e0d4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Заңына бағалы қағаздар рыногы мәселесі бойынша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4 шілдедегі N 466-ІІ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1995 жылғы 17 сәуірдегі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3-4, 37-құжат; N 12, 88-құжат; N 14, 93-құжат; N 15-16, 109-құжат; N 24, 162-құжат; Қазақстан Республикасы Парламентінің Жаршысы, 1996 ж., N 8-9, 236-құжат; 1997 ж., N 1-2, 8-құжат; N 7, 80-құжат; N 11, 144, 149-құжаттар; N 12, 184-құжат; N 13-14, 195, 205-құжаттар; N 22, 333-құжат; 1998 ж., N 14, 201-құжат; N 16, 219-құжат; N 17-18,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 8, 52, 54-құжаттар; N 13-14, 173, 176-құжаттар; N 23, 321-құжат; N 24, 338-құжат; 2002 ж., N 2, 17-құжат; N 15, 151-құжат; N 19-20, 165-құжат; 2003 ж., N 1-2, 2-құжат; N 4, 25-құжат; N 6, 34-құжат; N 10, 50, 51-құжаттар; 2003 жылғы 10 маусымда "Егемен Қазақстан" және 2003 жылғы 6 маусымда "Казахстанская правда" газеттерінде жарияланған "Лицензиялау туралы" Қазақстан Республикасының Заңына орман пайдалану және су пайдалану мәселелері бойынша толықтырулар енгізу туралы" 2003 жылғы 4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11-баптың 4) тармақшасындағы "және бағалы қағаздар рыногының кәсіпқой қатысушылардың өзін-өзі реттейтін ұйымдарының" деген сөздер алып тасталсын.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