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e255" w14:textId="484e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арасындағы үш мемлекеттің мемлекеттік шекараларының түйісу нүктесі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458-ІІ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Шанхайда 2001 жылғы 15 маусымда жасалған Қазақстан Республикасы, Қырғыз Республикасы және Өзбекстан Республикасы арасындағы үш мемлекеттің мемлекеттік шекараларының түйісу нүктесі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ҚЫРҒЫЗ РЕСПУБЛИКАСЫ ЖӘНЕ ӨЗБЕКСТАН РЕСПУБЛИКАСЫ АРАСЫНДАҒЫ ҮШ МЕМЛЕКЕТТІҢ МЕМЛЕКЕТТІК ШЕКАРАЛАРЫНЫҢ ТҮЙIСУ НҮКТЕСІ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Қырғыз Республикасы және Өзбекстан Республикасы,
</w:t>
      </w:r>
      <w:r>
        <w:br/>
      </w:r>
      <w:r>
        <w:rPr>
          <w:rFonts w:ascii="Times New Roman"/>
          <w:b w:val="false"/>
          <w:i w:val="false"/>
          <w:color w:val="000000"/>
          <w:sz w:val="28"/>
        </w:rPr>
        <w:t>
      өзара құрмет тұту, егемен теңдiк және аумақтық тұтастық қағидаттарын басшылыққа ала отырып,
</w:t>
      </w:r>
      <w:r>
        <w:br/>
      </w:r>
      <w:r>
        <w:rPr>
          <w:rFonts w:ascii="Times New Roman"/>
          <w:b w:val="false"/>
          <w:i w:val="false"/>
          <w:color w:val="000000"/>
          <w:sz w:val="28"/>
        </w:rPr>
        <w:t>
      үш мемлекеттiң мемлекеттiк шекараларының түйiсу нүктесiнің орналасқан орнын анықтау мақсатында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үш мемлекеттің мемлекеттiк шекараларының түйiсу нүктесi деп аталатын Қазақстан Республикасының, Қырғыз Республикасының және Өзбекстан Республикасының мемлекеттiк шекараларының түйiсу нүктесi 4131.1 биiктiк белгiсiнде, Чатангат триангуляциялық пунктi бар Талас Алатауы жотасының су айрығында, оның Майдантал жотасымен тұтасатын ауданында орналасқан.
</w:t>
      </w:r>
      <w:r>
        <w:br/>
      </w:r>
      <w:r>
        <w:rPr>
          <w:rFonts w:ascii="Times New Roman"/>
          <w:b w:val="false"/>
          <w:i w:val="false"/>
          <w:color w:val="000000"/>
          <w:sz w:val="28"/>
        </w:rPr>
        <w:t>
      Үш мемлекеттің мемлекеттiк шекараларының осы түйiсу нүктесi Қазақстан Республикасының аумағында орналасқан 3789.7 белгiсi бар биiктiктен солтүстік-шығысқа қарай шамамен 3.99 километр, Қырғыз Республикасының аумағында орналасқан 4054.0 белгiсi бар биiктiктен оңтүстіккe қарай шамамен 2.61 километр және Өзбекстан Республикасының аумағында орналасқан 2850.5 белгiсi бар биiктiктен солтүстік-солтүстiк-батысқа қарай шамамен 4.63 километр қашықтықта орналасқан.
</w:t>
      </w:r>
      <w:r>
        <w:br/>
      </w:r>
      <w:r>
        <w:rPr>
          <w:rFonts w:ascii="Times New Roman"/>
          <w:b w:val="false"/>
          <w:i w:val="false"/>
          <w:color w:val="000000"/>
          <w:sz w:val="28"/>
        </w:rPr>
        <w:t>
      Үш мемлекеттiң мемлекеттiк шекараларының түйiсу нүктесiнiң мынадай координаттары бар:
</w:t>
      </w:r>
      <w:r>
        <w:br/>
      </w:r>
      <w:r>
        <w:rPr>
          <w:rFonts w:ascii="Times New Roman"/>
          <w:b w:val="false"/>
          <w:i w:val="false"/>
          <w:color w:val="000000"/>
          <w:sz w:val="28"/>
        </w:rPr>
        <w:t>
      Геодезиялық - В =42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15'48".6 солтүстiк ендiк,  L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56'42".0 шығыстық бойлық;
</w:t>
      </w:r>
      <w:r>
        <w:br/>
      </w:r>
      <w:r>
        <w:rPr>
          <w:rFonts w:ascii="Times New Roman"/>
          <w:b w:val="false"/>
          <w:i w:val="false"/>
          <w:color w:val="000000"/>
          <w:sz w:val="28"/>
        </w:rPr>
        <w:t>
      Тiкбұрыштық - X =4 682 820.0, Y = 12 660 484.5.
</w:t>
      </w:r>
      <w:r>
        <w:br/>
      </w:r>
      <w:r>
        <w:rPr>
          <w:rFonts w:ascii="Times New Roman"/>
          <w:b w:val="false"/>
          <w:i w:val="false"/>
          <w:color w:val="000000"/>
          <w:sz w:val="28"/>
        </w:rPr>
        <w:t>
      Үш мемлекеттiң мемлекеттік шекараларының түйiсу нүктесінің орналасқан орны осы Келiсiмге қоса берiлiп отырған және оның ажырамас бөлiгiн құрайтын 1:50 000 масштабтағы бiрлесiп жасалған картада қызыл шеңбермен көрсетiлген.
</w:t>
      </w:r>
      <w:r>
        <w:br/>
      </w:r>
      <w:r>
        <w:rPr>
          <w:rFonts w:ascii="Times New Roman"/>
          <w:b w:val="false"/>
          <w:i w:val="false"/>
          <w:color w:val="000000"/>
          <w:sz w:val="28"/>
        </w:rPr>
        <w:t>
      Үш мемлекеттiң мемлекеттiк шекараларының түйiсу нүктесiнiң осы бапта көрсетiлген арақашықтығы мен биiктiктерiнiң белгiлерi, сондай-ақ геодезиялық және тiкбұрышты координаттары қоса берiлiп отырған карта бойынша белгiленген.
</w:t>
      </w:r>
      <w:r>
        <w:br/>
      </w:r>
      <w:r>
        <w:rPr>
          <w:rFonts w:ascii="Times New Roman"/>
          <w:b w:val="false"/>
          <w:i w:val="false"/>
          <w:color w:val="000000"/>
          <w:sz w:val="28"/>
        </w:rPr>
        <w:t>
      Координаттары мен биiктіктерінің белгiлерi 1942 жылғы координаттар жүйесiнде және биiктiктердiң Балтық жүйесiнде келтiрiлген.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 мемлекеттің мемлекеттік шекараларының түйiсу нүктесiнен бастап мемлекеттiк шекара сызықтары iргелес мемлекеттер арасындағы мемлекеттiк шекара туралы тиiстi шарттарда қалай белгiленсе, солай өтетiн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мемлекетішілiк рәсiмдердi Тараптардың орындағаны туралы соңғы жазбаша хабарлама жiберiлген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қаласында 2001 жылғы 15 маусымда әрқайсысы қазақ, қырғыз, өзбек және орыс тілдерінде үш дана болып жасалды.
</w:t>
      </w:r>
      <w:r>
        <w:br/>
      </w:r>
      <w:r>
        <w:rPr>
          <w:rFonts w:ascii="Times New Roman"/>
          <w:b w:val="false"/>
          <w:i w:val="false"/>
          <w:color w:val="000000"/>
          <w:sz w:val="28"/>
        </w:rPr>
        <w:t>
      Топографиялық карта әрбiр мемлекет үшiн орыс тiлiнде үш балама болып әзiрленді.
</w:t>
      </w:r>
      <w:r>
        <w:br/>
      </w:r>
      <w:r>
        <w:rPr>
          <w:rFonts w:ascii="Times New Roman"/>
          <w:b w:val="false"/>
          <w:i w:val="false"/>
          <w:color w:val="000000"/>
          <w:sz w:val="28"/>
        </w:rPr>
        <w:t>
      Осы Келiсiмнің ережелерiн түсiндіруде келiспеушілік туындаған жағдайда Тараптар орыс тiлiндегi мәтiндi ұстанатын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Қырғыз          Өзбекстан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