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1448" w14:textId="63b1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Әділет біліктілік алқасы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11 шілде N 235-II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"Нотариат туралы" 1997 жылғы 14 шілдедегі  
</w:t>
      </w:r>
      <w:r>
        <w:rPr>
          <w:rFonts w:ascii="Times New Roman"/>
          <w:b w:val="false"/>
          <w:i w:val="false"/>
          <w:color w:val="000000"/>
          <w:sz w:val="28"/>
        </w:rPr>
        <w:t xml:space="preserve"> Z970155_ </w:t>
      </w:r>
      <w:r>
        <w:rPr>
          <w:rFonts w:ascii="Times New Roman"/>
          <w:b w:val="false"/>
          <w:i w:val="false"/>
          <w:color w:val="000000"/>
          <w:sz w:val="28"/>
        </w:rPr>
        <w:t>
  Қазақстан 
Республикасының Заңына (Қазақстан Республикасы Парламентінің Жаршысы, 1997 
ж., N 13-14, 206-құжат; 1998 ж., N 22, 307-құжат; 2000 ж., N 3-4, 
66-құжат): 
</w:t>
      </w:r>
      <w:r>
        <w:br/>
      </w:r>
      <w:r>
        <w:rPr>
          <w:rFonts w:ascii="Times New Roman"/>
          <w:b w:val="false"/>
          <w:i w:val="false"/>
          <w:color w:val="000000"/>
          <w:sz w:val="28"/>
        </w:rPr>
        <w:t>
          1) 6-баптың 1-тармағындағы "біліктілік алқасында біліктілік емтиханын 
тапсырып," деген сөздер "аттестаттау комиссиясы аттестаттаған," деген 
сөздермен ауыстырылсын; 
</w:t>
      </w:r>
      <w:r>
        <w:br/>
      </w:r>
      <w:r>
        <w:rPr>
          <w:rFonts w:ascii="Times New Roman"/>
          <w:b w:val="false"/>
          <w:i w:val="false"/>
          <w:color w:val="000000"/>
          <w:sz w:val="28"/>
        </w:rPr>
        <w:t>
          2) 8-бапта: 
</w:t>
      </w:r>
      <w:r>
        <w:br/>
      </w:r>
      <w:r>
        <w:rPr>
          <w:rFonts w:ascii="Times New Roman"/>
          <w:b w:val="false"/>
          <w:i w:val="false"/>
          <w:color w:val="000000"/>
          <w:sz w:val="28"/>
        </w:rPr>
        <w:t>
          1-тармақтағы "Әділет біліктілік алқасының ұсынуымен" деген сөздер 
"аттестаттау қорытындысы бойынша" деген сөздермен ауыстырылсын; 
</w:t>
      </w:r>
      <w:r>
        <w:br/>
      </w:r>
      <w:r>
        <w:rPr>
          <w:rFonts w:ascii="Times New Roman"/>
          <w:b w:val="false"/>
          <w:i w:val="false"/>
          <w:color w:val="000000"/>
          <w:sz w:val="28"/>
        </w:rPr>
        <w:t>
          2-тармақтағы "тізбесін" деген сөз "тізбесі," деген сөзбен, "Әділет 
біліктілік алқасы, ал лицензияның берілу мерзімі мен тәртібін Қазақстан 
Республикасының Әділет министрлігі белгілейді" деген сөздер "лицензия беру 
мерзімі мен тәртібі тиісті нормативтік құқықтық актілермен белгіленеді" 
деген сөздермен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Қазақстан Республикасының Әділет біліктілік алқасында біліктілік 
емтиханын тапсырған адамдар, тұрақты судьялар және өз міндеттерін атқару 
кезінде теріс қылықтар жасағаны және заңдылықты бұзғаны үшін судьялық 
қызметінен босатылған судьяларды қоспағанда, тұрақты судья болып жұмыс 
істеген адамдар аттестаттаудан өтпестен нотариаттық қызметті жүзеге асыру 
үшін лицензия алуға құқылы.";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Нотариаттық қызметті жүзеге асыруға үміткер адамдардың 
аттестаттаудан өту ережесін Қазақстан Республикасының Үкіметі бекітеді."; 
</w:t>
      </w:r>
      <w:r>
        <w:br/>
      </w:r>
      <w:r>
        <w:rPr>
          <w:rFonts w:ascii="Times New Roman"/>
          <w:b w:val="false"/>
          <w:i w:val="false"/>
          <w:color w:val="000000"/>
          <w:sz w:val="28"/>
        </w:rPr>
        <w:t>
          3) 11-баптың бірінші абзацындағы "біліктілік алқасының" деген сөздер 
"аттестаттау комиссиясының"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"Адвокаттық қызмет туралы" 1997 жылғы 5 желтоқсандағы  
</w:t>
      </w:r>
      <w:r>
        <w:rPr>
          <w:rFonts w:ascii="Times New Roman"/>
          <w:b w:val="false"/>
          <w:i w:val="false"/>
          <w:color w:val="000000"/>
          <w:sz w:val="28"/>
        </w:rPr>
        <w:t xml:space="preserve"> Z970195_ </w:t>
      </w:r>
      <w:r>
        <w:rPr>
          <w:rFonts w:ascii="Times New Roman"/>
          <w:b w:val="false"/>
          <w:i w:val="false"/>
          <w:color w:val="000000"/>
          <w:sz w:val="28"/>
        </w:rPr>
        <w:t>
Қазақстан Республикасының Заңына (Қазақстан Республикасы Парламентінің 
Жаршысы, 1997 ж., N 22, 328-құжат): 
</w:t>
      </w:r>
      <w:r>
        <w:br/>
      </w:r>
      <w:r>
        <w:rPr>
          <w:rFonts w:ascii="Times New Roman"/>
          <w:b w:val="false"/>
          <w:i w:val="false"/>
          <w:color w:val="000000"/>
          <w:sz w:val="28"/>
        </w:rPr>
        <w:t>
          9-бапта: 
</w:t>
      </w:r>
      <w:r>
        <w:br/>
      </w:r>
      <w:r>
        <w:rPr>
          <w:rFonts w:ascii="Times New Roman"/>
          <w:b w:val="false"/>
          <w:i w:val="false"/>
          <w:color w:val="000000"/>
          <w:sz w:val="28"/>
        </w:rPr>
        <w:t>
          1-тармақта "біліктілік алқасының ұсынымы" деген сөздер "аттестаттау 
комиссиясының шешімі" деген сөздермен ауыстырылсын; 
</w:t>
      </w:r>
      <w:r>
        <w:br/>
      </w:r>
      <w:r>
        <w:rPr>
          <w:rFonts w:ascii="Times New Roman"/>
          <w:b w:val="false"/>
          <w:i w:val="false"/>
          <w:color w:val="000000"/>
          <w:sz w:val="28"/>
        </w:rPr>
        <w:t>
          2-тармақтың бірінші бөлігі мынадай редакцияда жазылсын: 
</w:t>
      </w:r>
      <w:r>
        <w:br/>
      </w:r>
      <w:r>
        <w:rPr>
          <w:rFonts w:ascii="Times New Roman"/>
          <w:b w:val="false"/>
          <w:i w:val="false"/>
          <w:color w:val="000000"/>
          <w:sz w:val="28"/>
        </w:rPr>
        <w:t>
          "2. Лицензия аттестаттаудан өткен жағдайда беріледі. Адвокаттық 
қызметпен айналысуға үміткер адамдардың аттестаттаудан өту ережесін 
Қазақстан Республикасының Үкіметі бекітеді.";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Әділет біліктілік алқасында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біліктілік емтиханын тапсырған адамдар, тұрақты судьялар және өз 
міндеттерін атқару кезінде теріс қылықтар жасағаны және заңдылықты бұзғаны 
үшін судьялық қызметінен босатылған судьяларды қоспағанда, тұрақты судья 
болып жұмыс істеген адамдар аттестаттаудан өтпестен адвокаттық қызметпен 
айналысу үшін лицензия алуға құқылы.". 
     2-бап. Осы Заң жарияланған күнінен бастап қолданысқа енгізіледі.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