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c775b" w14:textId="dac7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"Лицензиялау туралы" Қазақстан Республикасының Заңына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2000 жылғы 5 шілде N 79-ІІ</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"Лицензиялау туралы" Қазақстан Республикасының 1995 жылғы 17 
сәуiрдегi Заңына  
</w:t>
      </w:r>
      <w:r>
        <w:rPr>
          <w:rFonts w:ascii="Times New Roman"/>
          <w:b w:val="false"/>
          <w:i w:val="false"/>
          <w:color w:val="000000"/>
          <w:sz w:val="28"/>
        </w:rPr>
        <w:t xml:space="preserve"> Z952200_ </w:t>
      </w:r>
      <w:r>
        <w:rPr>
          <w:rFonts w:ascii="Times New Roman"/>
          <w:b w:val="false"/>
          <w:i w:val="false"/>
          <w:color w:val="000000"/>
          <w:sz w:val="28"/>
        </w:rPr>
        <w:t>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13-I4, 195, 
205-құжаттар; N 22, 333-құжат; 1998 ж., N 14, 201-құжат; N 16, 219-құжат; 
N 17-18, 222, 224, 225-құжаттар; N 23, 416-құжат; N 24, 452-құжат; 1999 
ж., N 20, 721, 727-құжаттар; N 21, 787-құжат; N 22, 791-құжат; N 23, 
931-құжат; N 24, 1066-құжат) мынадай өзгерiстер мен толықтырулар 
енгiзiлсiн:
</w:t>
      </w:r>
      <w:r>
        <w:br/>
      </w:r>
      <w:r>
        <w:rPr>
          <w:rFonts w:ascii="Times New Roman"/>
          <w:b w:val="false"/>
          <w:i w:val="false"/>
          <w:color w:val="000000"/>
          <w:sz w:val="28"/>
        </w:rPr>
        <w:t>
          1. 4-баптың 2-тармағының 3) тармақшасы "жасауға" деген сөздiң алдынан 
"және валюталық заңдармен белгiленген валюталық құндылықтарды пайдалануға 
байланысты операциялар" деген сөздермен толықтырылсын.
</w:t>
      </w:r>
      <w:r>
        <w:br/>
      </w:r>
      <w:r>
        <w:rPr>
          <w:rFonts w:ascii="Times New Roman"/>
          <w:b w:val="false"/>
          <w:i w:val="false"/>
          <w:color w:val="000000"/>
          <w:sz w:val="28"/>
        </w:rPr>
        <w:t>
          2. 6-бапта:
</w:t>
      </w:r>
      <w:r>
        <w:br/>
      </w:r>
      <w:r>
        <w:rPr>
          <w:rFonts w:ascii="Times New Roman"/>
          <w:b w:val="false"/>
          <w:i w:val="false"/>
          <w:color w:val="000000"/>
          <w:sz w:val="28"/>
        </w:rPr>
        <w:t>
          1) екiншi бөлiк мынадай редакцияда жазылсын:
</w:t>
      </w:r>
      <w:r>
        <w:br/>
      </w:r>
      <w:r>
        <w:rPr>
          <w:rFonts w:ascii="Times New Roman"/>
          <w:b w:val="false"/>
          <w:i w:val="false"/>
          <w:color w:val="000000"/>
          <w:sz w:val="28"/>
        </w:rPr>
        <w:t>
          "Банк операцияларын және валюталық құндылықтарды пайдалануға 
байланысты операцияларды жасауға арналған лицензиялар нысандарын Қазақстан 
Республикасының Ұлттық Банкi белгiлейдi.";
</w:t>
      </w:r>
      <w:r>
        <w:br/>
      </w:r>
      <w:r>
        <w:rPr>
          <w:rFonts w:ascii="Times New Roman"/>
          <w:b w:val="false"/>
          <w:i w:val="false"/>
          <w:color w:val="000000"/>
          <w:sz w:val="28"/>
        </w:rPr>
        <w:t>
          2) мынадай мазмұндағы үшiншi бөлiкпен толықтырылсын:
</w:t>
      </w:r>
      <w:r>
        <w:br/>
      </w:r>
      <w:r>
        <w:rPr>
          <w:rFonts w:ascii="Times New Roman"/>
          <w:b w:val="false"/>
          <w:i w:val="false"/>
          <w:color w:val="000000"/>
          <w:sz w:val="28"/>
        </w:rPr>
        <w:t>
          "Сақтандыру рыногындағы қызметтi жүзеге асыруға арналған лицензиялар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нысандарын сақтандыру қызметiн реттеу мен қадағалау жөнiндегi уәкiлеттi 
мемлекеттiк орган белгiлейдi.".
     3. 9-баптың 1-тармағында:
     1) 5) тармақша "желiлерiн" деген сөзден кейiн "жобалау, салу," деген 
сөздермен толықтырылсын;
     2) 18) тармақша мынадай редакцияда жазылсын:
     "18) дезинфекциялау, дезинсекциялау, дератизациялау құралдары мен 
препараттарын дайындау, өндiру, өңдеу және көтерме өткiзу, сондай-ақ 
оларды пайдалануға байланысты жұмыстар мен қызметтер түрлерi;";
     3) 25) тармақша алып тасталсын;
     4) мынадай мазмұндағы 47)-51) тармақшалармен толықтырылсын:
     "47) темiр жолдың жылжымалы составын, қауiптi жүктердi тасымалдау 
үшiн қолданылатын арнайы контейнерлердi дайындау және жөндеу;
     48) жол қозғалысын реттеудiң техникалық құралдарын орнату, монтаждау, 
жөндеу және пайдалану;
     49) iздестiру-құтқару, тау-кен құтқару, газдан құтқару, атқыламаға 
қарсы жұмыстар;
     50) Қазақстан Республикасының Үкiметi бекiтетiн тiзбе бойынша оларды 
өндiру, өңдеу, тасымалдау, сатып алу, сақтау, өткiзу, пайдалану, жою;
     51) банкроттық процедураларында төлем қабiлетi жоқ борышкерлердiң 
мүлкi мен iстерiн басқару жөнiндегi қызмет.".
     4. 10-бапта:
     1) 4) тармақша мынадай редакцияда жазылсын:
     "4) адвокаттық қызмет;";
     2) 6) тармақша мынадай редакцияда жазылсын:
     "6) нотариустардың қызметi;";
     3) 8) тармақша алып тасталсын;
     4) 10) тармақшада "жылжымайтын мүлiктi" деген сөз "мүлiктi;" деген 
сөзбен ауыстырылсын.".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11-баптың 1-тармағының 1) тармақшасында ", заңдарға сәйкес 
валюталық операцияларға жатқызылған, шетел валютасымен жасалатын 
операцияларды" деген сөздер алып тасталсын.
</w:t>
      </w:r>
      <w:r>
        <w:br/>
      </w:r>
      <w:r>
        <w:rPr>
          <w:rFonts w:ascii="Times New Roman"/>
          <w:b w:val="false"/>
          <w:i w:val="false"/>
          <w:color w:val="000000"/>
          <w:sz w:val="28"/>
        </w:rPr>
        <w:t>
          6. Мынадай мазмұндағы 11-1-баппен толықтырылсын:
</w:t>
      </w:r>
      <w:r>
        <w:br/>
      </w:r>
      <w:r>
        <w:rPr>
          <w:rFonts w:ascii="Times New Roman"/>
          <w:b w:val="false"/>
          <w:i w:val="false"/>
          <w:color w:val="000000"/>
          <w:sz w:val="28"/>
        </w:rPr>
        <w:t>
          "11-1-бап.    Валюталық құндылықтарды пайдалануға байланысты
</w:t>
      </w:r>
      <w:r>
        <w:br/>
      </w:r>
      <w:r>
        <w:rPr>
          <w:rFonts w:ascii="Times New Roman"/>
          <w:b w:val="false"/>
          <w:i w:val="false"/>
          <w:color w:val="000000"/>
          <w:sz w:val="28"/>
        </w:rPr>
        <w:t>
                                      операцияларды лицензиялау
</w:t>
      </w:r>
      <w:r>
        <w:br/>
      </w:r>
      <w:r>
        <w:rPr>
          <w:rFonts w:ascii="Times New Roman"/>
          <w:b w:val="false"/>
          <w:i w:val="false"/>
          <w:color w:val="000000"/>
          <w:sz w:val="28"/>
        </w:rPr>
        <w:t>
          Валюталық құндылықтарды пайдалануға байланысты операциялардың мынадай 
түрлерi лицензиялауға жатады:
</w:t>
      </w:r>
      <w:r>
        <w:br/>
      </w:r>
      <w:r>
        <w:rPr>
          <w:rFonts w:ascii="Times New Roman"/>
          <w:b w:val="false"/>
          <w:i w:val="false"/>
          <w:color w:val="000000"/>
          <w:sz w:val="28"/>
        </w:rPr>
        <w:t>
          1) қолма-қол шетел валютасына бөлшек сауда жасау және қызметтер 
көрсету;
</w:t>
      </w:r>
      <w:r>
        <w:br/>
      </w:r>
      <w:r>
        <w:rPr>
          <w:rFonts w:ascii="Times New Roman"/>
          <w:b w:val="false"/>
          <w:i w:val="false"/>
          <w:color w:val="000000"/>
          <w:sz w:val="28"/>
        </w:rPr>
        <w:t>
          2) резиденттердiң өздерi тiркелген мемлекет заңдары бойынша тиiстi 
құқығы бар шетел банктерi мен өзге де қаржы институттарында шоттар 
(Қазақстан Республикасының валютасындағы шоттарды қоса алғанда) ашуы;
</w:t>
      </w:r>
      <w:r>
        <w:br/>
      </w:r>
      <w:r>
        <w:rPr>
          <w:rFonts w:ascii="Times New Roman"/>
          <w:b w:val="false"/>
          <w:i w:val="false"/>
          <w:color w:val="000000"/>
          <w:sz w:val="28"/>
        </w:rPr>
        <w:t>
          3) резиденттердiң шетелге инвестициялары (банктердiң 
брокерлiк-дилерлiк қызметiн қоспағанда);
</w:t>
      </w:r>
      <w:r>
        <w:br/>
      </w:r>
      <w:r>
        <w:rPr>
          <w:rFonts w:ascii="Times New Roman"/>
          <w:b w:val="false"/>
          <w:i w:val="false"/>
          <w:color w:val="000000"/>
          <w:sz w:val="28"/>
        </w:rPr>
        <w:t>
          4) резиденттердiң резидент еместер пайдасына жылжымайтын мүлiкке 
мүлiктiк құқықтарын төлеуге аударымдары;
</w:t>
      </w:r>
      <w:r>
        <w:br/>
      </w:r>
      <w:r>
        <w:rPr>
          <w:rFonts w:ascii="Times New Roman"/>
          <w:b w:val="false"/>
          <w:i w:val="false"/>
          <w:color w:val="000000"/>
          <w:sz w:val="28"/>
        </w:rPr>
        <w:t>
          5) резиденттердiң резидент еместер пайдасына тауарлар, 120 күннен 
астам мерзiмге жұмыстар мен көрсетiлетiн қызметтер үшiн, сондай-ақ 
тауарлар (жұмыстар, көрсетiлетiн қызметтер) экспортына төленетiн валюталық 
түсiмдi алу мерзiмiн резиденттердiң тауарлар (жұмыстар, көрсетiлетiн 
қызметтер) экспортқа шығарылған күннен бастап 120 күннен астам уақытқа 
асырып жiбергенi үшiн аванстық төлемдi көздейтiн импорттық мәмiлелер 
бойынша есеп айырысуларды жүзеге асыру үшiн аударымдары;
</w:t>
      </w:r>
      <w:r>
        <w:br/>
      </w:r>
      <w:r>
        <w:rPr>
          <w:rFonts w:ascii="Times New Roman"/>
          <w:b w:val="false"/>
          <w:i w:val="false"/>
          <w:color w:val="000000"/>
          <w:sz w:val="28"/>
        </w:rPr>
        <w:t>
          6) резиденттердiң резидент еместерге 120 күннен астам мерзiмге 
кредиттер беруi;
</w:t>
      </w:r>
      <w:r>
        <w:br/>
      </w:r>
      <w:r>
        <w:rPr>
          <w:rFonts w:ascii="Times New Roman"/>
          <w:b w:val="false"/>
          <w:i w:val="false"/>
          <w:color w:val="000000"/>
          <w:sz w:val="28"/>
        </w:rPr>
        <w:t>
          7) резиденттің резидент еместен несие ретiнде алған шетел валютасын 
үшiншi тұлғалардың есептеріне қосу.".
</w:t>
      </w:r>
      <w:r>
        <w:br/>
      </w:r>
      <w:r>
        <w:rPr>
          <w:rFonts w:ascii="Times New Roman"/>
          <w:b w:val="false"/>
          <w:i w:val="false"/>
          <w:color w:val="000000"/>
          <w:sz w:val="28"/>
        </w:rPr>
        <w:t>
          7. 15-бапта:
</w:t>
      </w:r>
      <w:r>
        <w:br/>
      </w:r>
      <w:r>
        <w:rPr>
          <w:rFonts w:ascii="Times New Roman"/>
          <w:b w:val="false"/>
          <w:i w:val="false"/>
          <w:color w:val="000000"/>
          <w:sz w:val="28"/>
        </w:rPr>
        <w:t>
          1) мынадай мазмұндағы бесiншi бөлiкпен толықтырылсын:
</w:t>
      </w:r>
      <w:r>
        <w:br/>
      </w:r>
      <w:r>
        <w:rPr>
          <w:rFonts w:ascii="Times New Roman"/>
          <w:b w:val="false"/>
          <w:i w:val="false"/>
          <w:color w:val="000000"/>
          <w:sz w:val="28"/>
        </w:rPr>
        <w:t>
          "Валюталық құндылықтарды пайдалануға байланысты операциялар жасауға 
лицензиялар берудiң, олардың қолданылуын тоқтатудың тәртiбi мен шарттары 
валюталық заңдармен белгiленедi.";
</w:t>
      </w:r>
      <w:r>
        <w:br/>
      </w:r>
      <w:r>
        <w:rPr>
          <w:rFonts w:ascii="Times New Roman"/>
          <w:b w:val="false"/>
          <w:i w:val="false"/>
          <w:color w:val="000000"/>
          <w:sz w:val="28"/>
        </w:rPr>
        <w:t>
          2) мынадай мазмұндағы оныншы, он бiрiншi, он екiншi және он үшiншi 
бөлiктермен толықтырылсын:
</w:t>
      </w:r>
      <w:r>
        <w:br/>
      </w:r>
      <w:r>
        <w:rPr>
          <w:rFonts w:ascii="Times New Roman"/>
          <w:b w:val="false"/>
          <w:i w:val="false"/>
          <w:color w:val="000000"/>
          <w:sz w:val="28"/>
        </w:rPr>
        <w:t>
          "Жеке тұлғаның тегi, аты, әкесiнiң аты өзгерген жағдайда ол бұл 
туралы көрсетiлген мәлiметтердi растайтын тиiстi құжаттарды қоса тiркей 
отырып, бiр ай мерзiм iшiнде лицензиарға жазбаша хабарлауға мiндеттi.
</w:t>
      </w:r>
      <w:r>
        <w:br/>
      </w:r>
      <w:r>
        <w:rPr>
          <w:rFonts w:ascii="Times New Roman"/>
          <w:b w:val="false"/>
          <w:i w:val="false"/>
          <w:color w:val="000000"/>
          <w:sz w:val="28"/>
        </w:rPr>
        <w:t>
          Заңды тұлғаның атауы, тұрған жерi (егер ол лицензияда көрсетiлген 
болса) өзгерген жағдайда, ол бiр айдың iшiнде көрсетiлген мәлiметтердi 
растайтын тиiстi құжаттарды қоса тiркей отырып, лицензияны қайта ресiмдеу 
туралы өтiнiш беруге мiндеттi.
</w:t>
      </w:r>
      <w:r>
        <w:br/>
      </w:r>
      <w:r>
        <w:rPr>
          <w:rFonts w:ascii="Times New Roman"/>
          <w:b w:val="false"/>
          <w:i w:val="false"/>
          <w:color w:val="000000"/>
          <w:sz w:val="28"/>
        </w:rPr>
        <w:t>
          Лицензиар лицензиат тиiстi жазбаша өтiнiшiн берген күннен бастап он 
күннiң iшiнде лицензияны қайта ресiмдейдi.
</w:t>
      </w:r>
      <w:r>
        <w:br/>
      </w:r>
      <w:r>
        <w:rPr>
          <w:rFonts w:ascii="Times New Roman"/>
          <w:b w:val="false"/>
          <w:i w:val="false"/>
          <w:color w:val="000000"/>
          <w:sz w:val="28"/>
        </w:rPr>
        <w:t>
          Лицензияны қайта ресiмдеу және көрсетiлген құжатты беру кезiнде 
Қазақстан Республикасының салық заңдарында белгiленген тәртiппен және 
мөлшерде алым төленедi.".
</w:t>
      </w:r>
      <w:r>
        <w:br/>
      </w:r>
      <w:r>
        <w:rPr>
          <w:rFonts w:ascii="Times New Roman"/>
          <w:b w:val="false"/>
          <w:i w:val="false"/>
          <w:color w:val="000000"/>
          <w:sz w:val="28"/>
        </w:rPr>
        <w:t>
          8. 16-баптың 3) тармақшасындағы "кәсiпкерлiк" деген сөз алып 
тасталсын.
</w:t>
      </w:r>
      <w:r>
        <w:br/>
      </w:r>
      <w:r>
        <w:rPr>
          <w:rFonts w:ascii="Times New Roman"/>
          <w:b w:val="false"/>
          <w:i w:val="false"/>
          <w:color w:val="000000"/>
          <w:sz w:val="28"/>
        </w:rPr>
        <w:t>
          9. 18-баптың атауы мен мәтiнiндегi "кәсiпкерлiк" деген сөз алып 
тасталсын.
</w:t>
      </w:r>
      <w:r>
        <w:br/>
      </w:r>
      <w:r>
        <w:rPr>
          <w:rFonts w:ascii="Times New Roman"/>
          <w:b w:val="false"/>
          <w:i w:val="false"/>
          <w:color w:val="000000"/>
          <w:sz w:val="28"/>
        </w:rPr>
        <w:t>
          10. 19-баптың 1-тармағында:
</w:t>
      </w:r>
      <w:r>
        <w:br/>
      </w:r>
      <w:r>
        <w:rPr>
          <w:rFonts w:ascii="Times New Roman"/>
          <w:b w:val="false"/>
          <w:i w:val="false"/>
          <w:color w:val="000000"/>
          <w:sz w:val="28"/>
        </w:rPr>
        <w:t>
          1) 3) тармақшадағы "кәсiпкерлiк" деген сөз алып тасталсын;
</w:t>
      </w:r>
      <w:r>
        <w:br/>
      </w:r>
      <w:r>
        <w:rPr>
          <w:rFonts w:ascii="Times New Roman"/>
          <w:b w:val="false"/>
          <w:i w:val="false"/>
          <w:color w:val="000000"/>
          <w:sz w:val="28"/>
        </w:rPr>
        <w:t>
          2) екiншi бөлiк мынадай редакцияда жазылсын:
</w:t>
      </w:r>
      <w:r>
        <w:br/>
      </w:r>
      <w:r>
        <w:rPr>
          <w:rFonts w:ascii="Times New Roman"/>
          <w:b w:val="false"/>
          <w:i w:val="false"/>
          <w:color w:val="000000"/>
          <w:sz w:val="28"/>
        </w:rPr>
        <w:t>
          "Банк операцияларын және валюталық құндылықтарды пайдалануға 
</w:t>
      </w:r>
      <w:r>
        <w:rPr>
          <w:rFonts w:ascii="Times New Roman"/>
          <w:b w:val="false"/>
          <w:i w:val="false"/>
          <w:color w:val="000000"/>
          <w:sz w:val="28"/>
        </w:rPr>
        <w:t>
</w:t>
      </w:r>
    </w:p>
    <w:p>
      <w:pPr>
        <w:spacing w:after="0"/>
        <w:ind w:left="0"/>
        <w:jc w:val="left"/>
      </w:pPr>
      <w:r>
        <w:rPr>
          <w:rFonts w:ascii="Times New Roman"/>
          <w:b w:val="false"/>
          <w:i w:val="false"/>
          <w:color w:val="000000"/>
          <w:sz w:val="28"/>
        </w:rPr>
        <w:t>
байланысты жасалатын операцияларды жүзеге асыруға лицензия беруден бас 
тартуға арналған өзге де негiздер банк және валюта заңдарымен белгiленуi 
мүмкін.".
     11. 21-баптың 2-тармағы алып тасталсын.
     12. 24-бап мынадай мазмұндағы 3-тармақпен толықтырылсын:
     "3. Мемлекеттiк органдар (лицензиарлар) және олардың лауазымды 
адамдары лицензиялау туралы заңдарды бұзғаны үшiн Қазақстан 
Республикасының заң актiлерiмен белгiленген жауаптылықта болады."
     2-бап. Осы Заң 2000 жылғы 1 қазаннан бастап қолданысқа енгiзiледi.
     Қазақстан Республикасының
            Президенті
      Оқығандар:
     Қобдалиева Н.М.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