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e4f" w14:textId="303c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1998 жылғы 16 шілдедегі N 83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 1999 жылғы 30 желтоқсан N 732 бұйрығы. Қазақстан Республикасының Әділет министрлігінде 2000 жылғы 4 ақпанда тіркелді. Тіркеу N 1054. Күші жойылды - Қазақстан Республикасы Әділет министрінің 2011 жылғы 23 тамыздағы № 294 Бұйрығымен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2011.08.23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Нотариаттық іс жүргізу жөніндегі нұсқаулықты бекіту туралы" Қазақстан Республикасы Әділет министрінің 1999 жылғы 16 шілдедегі N 83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V980655_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Нотариаттық іс жүргізу жөніндегі нұсқаулық мынадай мазмұндағы 9-1-тараумен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"9-1-тарау. Нотариустардың бланкілері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Нотариустың жеке бланкілері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Көлік құралдарын пайдалану және иелену құқығына сенімхат бланкілері (бұдан әрі - бланк) Қазақстан Республикасының Әділет министрлігі әзірлейтін және бекітетін қатаң есептегі құжаттар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Бланкілер дайындауға тапсырыстарды орналастыру Қазақстан Республикасының Әділет министрлігі бекіткен тәртіппен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Нөмірленген, бауланған және тиісті аумақтық әділет органының мөрімен бекітілген арнайы жүргізілген журналда қол қойылғаннан кейін ғана бланкілерді беру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Бланкілердің қабылдануы, есепке алынуы, сақталуы мен жұмсалуы үшін жауапкершілік аумақтық, әділет органының төрағасына, нотариаттық палатаның төрағасына, сондай-ақ бланкілерді тікелей жұмсауды жүзеге асыратын нотариустарға жүктеледі.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Мемлекеттік нотариус қызметінен босатылған жағдайда пайдаланылмаған бланкілер тапсыру-қабылдау актісі бойынша аумақтық әділет органына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нотариустық жеке нотариаттық қызметі тоқтатылған, тоқтатыла тұрған жағдайда пайдаланылмаған бланкілер акт бойынша нотариаттық палатаға тапсырылады, ол өз кезегінде оларды аумақтық әділет органына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Нотариус сенімхатты куәландырған кезде бланк бүлінген жағдайда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бланктің өзінде форматының қиғашынан қара немесе күлгін түсіндегі сиямен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баспа әрпімен "БҮЛІНГЕН" деген жазу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Жазу бланкіні толтырған нотариустың қолымен куәландырылады. Бүлінген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бланкілер осы Нұсқаулықтың 68-тармағымен көзделген тәртіппен қайтаруға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 Бүлінген бланкілерді аумақтық әділет органы өртеу не мәтінді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мүмкіндігіне жол бермейтіндей деңгейде ұсақтау жолымен комиссиялы түрде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жояды, содан кейін жою актісі жасалады".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Бұйрық заңмен белгіленген тәртіппен мемлекеттік тіркелген күнінен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күшінен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