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2ffe" w14:textId="6ab2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өндіру мен оның айналымына мемлекеттік бақылау жасау жөніндегі комитет органдарында тексерілуі тиіс шаруашылық жүргізуші субъектілерді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04 қыркүйек N 1095. Қазақстан Республикасы Әділет министрлігінде 1999 жылғы 5 қазанда тіркелді. Тіркеу N 926. Күші жойылды - ҚР Қаржы министрлігі Салық комитеті төрағасының 2004 жылғы 2 тамыздағы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Мемлекеттік кіріс министрлігінің Алкоголь өнімін өндіру мен оның айналымына мемлекеттік бақылау жасау жөніндегi комитетіне тиісті шаруашылық жүргізуші субъектiлерді іріктеу механизмін реттеу мақсатында Бұйырамын:  </w:t>
      </w:r>
      <w:r>
        <w:br/>
      </w:r>
      <w:r>
        <w:rPr>
          <w:rFonts w:ascii="Times New Roman"/>
          <w:b w:val="false"/>
          <w:i w:val="false"/>
          <w:color w:val="000000"/>
          <w:sz w:val="28"/>
        </w:rPr>
        <w:t xml:space="preserve">
      1. Қоса берілген Қазақстан Республикасы Мемлекеттік кіріс министрлігінің Алкоголь өнiмін өндіру мен оның айналымына мемлекеттік бақылау жасау жөніндегі комитет органдарында тексерілуі тиіс шаруашылық жүргізуші субъектілерді анықтау ережесі бекiтiлсiн.  </w:t>
      </w:r>
      <w:r>
        <w:br/>
      </w:r>
      <w:r>
        <w:rPr>
          <w:rFonts w:ascii="Times New Roman"/>
          <w:b w:val="false"/>
          <w:i w:val="false"/>
          <w:color w:val="000000"/>
          <w:sz w:val="28"/>
        </w:rPr>
        <w:t xml:space="preserve">
      2. Осы бұйрықты Қазақстан Республикасы Мемлекеттік кіріс министрлігінің Алкоголь өнімін өндіру мен оның айналымынан мемлекеттік бақылау жасау жөніндегі комитет (М.Э. Құдайбергенов) комитеттің аумақтық органдарына дейін жеткізсін.  </w:t>
      </w:r>
      <w:r>
        <w:br/>
      </w:r>
      <w:r>
        <w:rPr>
          <w:rFonts w:ascii="Times New Roman"/>
          <w:b w:val="false"/>
          <w:i w:val="false"/>
          <w:color w:val="000000"/>
          <w:sz w:val="28"/>
        </w:rPr>
        <w:t xml:space="preserve">
      3. Осы бұйрықтың орындалуын бақылау Қазақстан Республикасы Мемлекеттік кіріс министрлігі Алкоголь өнімін өндіру мен оның айналымына мемлекеттік бақылау жасау жөніндегі комитетіне (М.Э.Құдайбергеновқа)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күшіне енеді.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1999 жылғы 04 қыркүйектегі  </w:t>
      </w:r>
      <w:r>
        <w:br/>
      </w:r>
      <w:r>
        <w:rPr>
          <w:rFonts w:ascii="Times New Roman"/>
          <w:b w:val="false"/>
          <w:i w:val="false"/>
          <w:color w:val="000000"/>
          <w:sz w:val="28"/>
        </w:rPr>
        <w:t xml:space="preserve">
                                     N 1095 бұйрығымен бекітілген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  Мемлекеттік кiрiс министрлiгінiң  </w:t>
      </w:r>
      <w:r>
        <w:br/>
      </w:r>
      <w:r>
        <w:rPr>
          <w:rFonts w:ascii="Times New Roman"/>
          <w:b w:val="false"/>
          <w:i w:val="false"/>
          <w:color w:val="000000"/>
          <w:sz w:val="28"/>
        </w:rPr>
        <w:t>
</w:t>
      </w:r>
      <w:r>
        <w:rPr>
          <w:rFonts w:ascii="Times New Roman"/>
          <w:b/>
          <w:i w:val="false"/>
          <w:color w:val="000080"/>
          <w:sz w:val="28"/>
        </w:rPr>
        <w:t xml:space="preserve">Алкоголь өнiмiн өндiру мен  </w:t>
      </w:r>
      <w:r>
        <w:br/>
      </w:r>
      <w:r>
        <w:rPr>
          <w:rFonts w:ascii="Times New Roman"/>
          <w:b w:val="false"/>
          <w:i w:val="false"/>
          <w:color w:val="000000"/>
          <w:sz w:val="28"/>
        </w:rPr>
        <w:t>
</w:t>
      </w:r>
      <w:r>
        <w:rPr>
          <w:rFonts w:ascii="Times New Roman"/>
          <w:b/>
          <w:i w:val="false"/>
          <w:color w:val="000080"/>
          <w:sz w:val="28"/>
        </w:rPr>
        <w:t xml:space="preserve">оның айналымына мемлекеттiк бақылау жасау  </w:t>
      </w:r>
      <w:r>
        <w:br/>
      </w:r>
      <w:r>
        <w:rPr>
          <w:rFonts w:ascii="Times New Roman"/>
          <w:b w:val="false"/>
          <w:i w:val="false"/>
          <w:color w:val="000000"/>
          <w:sz w:val="28"/>
        </w:rPr>
        <w:t>
</w:t>
      </w:r>
      <w:r>
        <w:rPr>
          <w:rFonts w:ascii="Times New Roman"/>
          <w:b/>
          <w:i w:val="false"/>
          <w:color w:val="000080"/>
          <w:sz w:val="28"/>
        </w:rPr>
        <w:t xml:space="preserve">жөнiндегi комитет органдары тексеруге тиiс шаруашылық  </w:t>
      </w:r>
      <w:r>
        <w:br/>
      </w:r>
      <w:r>
        <w:rPr>
          <w:rFonts w:ascii="Times New Roman"/>
          <w:b w:val="false"/>
          <w:i w:val="false"/>
          <w:color w:val="000000"/>
          <w:sz w:val="28"/>
        </w:rPr>
        <w:t>
</w:t>
      </w:r>
      <w:r>
        <w:rPr>
          <w:rFonts w:ascii="Times New Roman"/>
          <w:b/>
          <w:i w:val="false"/>
          <w:color w:val="000080"/>
          <w:sz w:val="28"/>
        </w:rPr>
        <w:t xml:space="preserve">жүргізушi субъектiлердi анықтау Ережесi  </w:t>
      </w:r>
    </w:p>
    <w:p>
      <w:pPr>
        <w:spacing w:after="0"/>
        <w:ind w:left="0"/>
        <w:jc w:val="both"/>
      </w:pPr>
      <w:r>
        <w:rPr>
          <w:rFonts w:ascii="Times New Roman"/>
          <w:b/>
          <w:i w:val="false"/>
          <w:color w:val="000080"/>
          <w:sz w:val="28"/>
        </w:rPr>
        <w:t xml:space="preserve">1. Жалпы ереже  </w:t>
      </w:r>
    </w:p>
    <w:p>
      <w:pPr>
        <w:spacing w:after="0"/>
        <w:ind w:left="0"/>
        <w:jc w:val="both"/>
      </w:pPr>
      <w:r>
        <w:rPr>
          <w:rFonts w:ascii="Times New Roman"/>
          <w:b w:val="false"/>
          <w:i w:val="false"/>
          <w:color w:val="000000"/>
          <w:sz w:val="28"/>
        </w:rPr>
        <w:t xml:space="preserve">      1. Осы Ереже Қазақстан Республикасы Мемлекеттiк кiрiс министрлiгiнiң Алкоголь өнiмiн өндiру мен оның айналымына бақылау жасау жөнiндегi комитет (бұдан әрi - Комитет) органдары 21.12.98 жылғы N 97 Комитеттiң бұйрығымен бекiтiлген, Комитеттiң тексеру жүргiзу тәртiбi туралы Ережелермен реттелген тексеруге тиiс этил спиртi және алкоголь өнiмiн өндіру мен айналымы саласында лицензияланған қызметтi жүзеге асыратын шаруашылық жүргiзушi субъектiлердi сұрыптау тетiгін реттейдi.  </w:t>
      </w:r>
      <w:r>
        <w:br/>
      </w:r>
      <w:r>
        <w:rPr>
          <w:rFonts w:ascii="Times New Roman"/>
          <w:b w:val="false"/>
          <w:i w:val="false"/>
          <w:color w:val="000000"/>
          <w:sz w:val="28"/>
        </w:rPr>
        <w:t xml:space="preserve">
      2. Тексеруді тиiс шаруашылық жүргiзушi субъектiлердi сұрыптау қауiптiң жиынтық көрсеткіші негiзiнде тоқсан сайын жүзеге асырылады.  </w:t>
      </w:r>
      <w:r>
        <w:br/>
      </w:r>
      <w:r>
        <w:rPr>
          <w:rFonts w:ascii="Times New Roman"/>
          <w:b w:val="false"/>
          <w:i w:val="false"/>
          <w:color w:val="000000"/>
          <w:sz w:val="28"/>
        </w:rPr>
        <w:t xml:space="preserve">
      Комитетте (бұдан әрi - шаруашылық жүргiзушi субъектілер) лицензиаттар ретiнде есепте тұрған барлық шаруашылық жүргiзушi субъектілер алдын ала мынадай 2 топқа бөлiнедi:  </w:t>
      </w:r>
      <w:r>
        <w:br/>
      </w:r>
      <w:r>
        <w:rPr>
          <w:rFonts w:ascii="Times New Roman"/>
          <w:b w:val="false"/>
          <w:i w:val="false"/>
          <w:color w:val="000000"/>
          <w:sz w:val="28"/>
        </w:rPr>
        <w:t xml:space="preserve">
      1) этил спиртi мен алкоголь өнiмiн өндiрудi жүзеге асырушылар;  </w:t>
      </w:r>
      <w:r>
        <w:br/>
      </w:r>
      <w:r>
        <w:rPr>
          <w:rFonts w:ascii="Times New Roman"/>
          <w:b w:val="false"/>
          <w:i w:val="false"/>
          <w:color w:val="000000"/>
          <w:sz w:val="28"/>
        </w:rPr>
        <w:t xml:space="preserve">
      2) этил спиртi мен алкоголь өнiмi айналымы саласында қызметiн жүзеге асырушылар;  </w:t>
      </w:r>
      <w:r>
        <w:br/>
      </w:r>
      <w:r>
        <w:rPr>
          <w:rFonts w:ascii="Times New Roman"/>
          <w:b w:val="false"/>
          <w:i w:val="false"/>
          <w:color w:val="000000"/>
          <w:sz w:val="28"/>
        </w:rPr>
        <w:t xml:space="preserve">
      Тексерiлуi тиiс шаруашылық жүргiзушi субъектiлердi iрiктеу Журналындағы әрбiр топ шеңберiнде топтастырудан кейiн әрбiр шаруашылық жүргiзушi топ бойынша қауiп дәрежесiн бағалау жүзеге асырылады. Журнал нөмiрленiп, тiгіліп, Комитеттiң аумақтық басқармасының мөрi басылуы тиiс. Журналда 1-қосымшада көрсетілген нысан бойынша кесте толтыру жолымен қауiптiң жиынтық көрсеткiшi көрсетіледi.  </w:t>
      </w:r>
      <w:r>
        <w:br/>
      </w:r>
      <w:r>
        <w:rPr>
          <w:rFonts w:ascii="Times New Roman"/>
          <w:b w:val="false"/>
          <w:i w:val="false"/>
          <w:color w:val="000000"/>
          <w:sz w:val="28"/>
        </w:rPr>
        <w:t xml:space="preserve">
      3. Комитеттiң аймақтық басқармалары бойынша қауiптiң дәрежесiн бағалау нәтижелерi бойынша аудандар (қалалар) мен шаруашылық жүргiзушi топтар бөлiгiнде шаруашылық жүргiзушi субъектілердi тексеру Жоспары жасалады. Жоспарды аумақтық басқарма басшысы бекiтедi және кезектi тоқсан басталғанға дейiнгi 20 күн бұрын Комитеттiң орталық аппаратына ұсынылады.  </w:t>
      </w:r>
      <w:r>
        <w:br/>
      </w:r>
      <w:r>
        <w:rPr>
          <w:rFonts w:ascii="Times New Roman"/>
          <w:b w:val="false"/>
          <w:i w:val="false"/>
          <w:color w:val="000000"/>
          <w:sz w:val="28"/>
        </w:rPr>
        <w:t xml:space="preserve">
      Қауiптiң жиынтық көрсеткiшiн анықтау нәтижелерi бойынша тексерiлуi тиiс шаруашылық жүргізушi субъектiлерден басқа ол бойынша шағымдар, өтiнiштер және мемлекеттiк органдардың, қоғамдық ұйымдар мен азаматтардың арыздары келiп түскен шаруашылық жүргізушi субъектiлер тексеру Жоспарына енгiзiлуi мүмкiн.  </w:t>
      </w:r>
      <w:r>
        <w:br/>
      </w:r>
      <w:r>
        <w:rPr>
          <w:rFonts w:ascii="Times New Roman"/>
          <w:b w:val="false"/>
          <w:i w:val="false"/>
          <w:color w:val="000000"/>
          <w:sz w:val="28"/>
        </w:rPr>
        <w:t xml:space="preserve">
      Шаруашылық жүргізушi субъектiлердi тексеру Жоспарына жылына бiр реттен артық тексеру, сондай-ақ iрi салық төлеушiлер мониторингi жүйесiндегi заңды тұлғаларды тексеру Қазақстан Республикасы Мемлекеттiк кiрiс министрлiгінiң жазбаша рұқсаты бар болса ғана жүргiзiледi.  </w:t>
      </w:r>
    </w:p>
    <w:p>
      <w:pPr>
        <w:spacing w:after="0"/>
        <w:ind w:left="0"/>
        <w:jc w:val="both"/>
      </w:pPr>
      <w:r>
        <w:rPr>
          <w:rFonts w:ascii="Times New Roman"/>
          <w:b/>
          <w:i w:val="false"/>
          <w:color w:val="000080"/>
          <w:sz w:val="28"/>
        </w:rPr>
        <w:t xml:space="preserve">2. Қауiптiң жиынтық көрсеткiшiн белгiлеу </w:t>
      </w:r>
    </w:p>
    <w:p>
      <w:pPr>
        <w:spacing w:after="0"/>
        <w:ind w:left="0"/>
        <w:jc w:val="both"/>
      </w:pPr>
      <w:r>
        <w:rPr>
          <w:rFonts w:ascii="Times New Roman"/>
          <w:b w:val="false"/>
          <w:i w:val="false"/>
          <w:color w:val="000000"/>
          <w:sz w:val="28"/>
        </w:rPr>
        <w:t xml:space="preserve">        4. Қауiптің жиынтық көрсеткiшi Қазақстан Республикасының Энергетика, индустрия және сауда министрлiгінің Алкоголь өнiмiн өндiру мен оның айналымына бақылау жасау жөнiндегi комитеттің 30.06.98 жылғы N 9 (бұдан әрi - декларация) бұйрығымен бекiтiлген, этил спиртi мен алкоголь өнiмiн өндiруiн және айналымын декларациялау Тәртiбi реттелген декларациялар ұсынылған талдау негiзiнде, акциздiк алымдар маркаларын пайдалану туралы есеп берулер, шаруашылық жүргізушi субъектілердi бағалау жолымен көлiк құжаттары қозғалысының жүк құжаттары туралы мынадай өлшемдер бойынша айқындалады:  </w:t>
      </w:r>
      <w:r>
        <w:br/>
      </w:r>
      <w:r>
        <w:rPr>
          <w:rFonts w:ascii="Times New Roman"/>
          <w:b w:val="false"/>
          <w:i w:val="false"/>
          <w:color w:val="000000"/>
          <w:sz w:val="28"/>
        </w:rPr>
        <w:t xml:space="preserve">
      1) декларациялардың қарастырылған нысандарын тапсыру жөнiнде шаруашылық жүргізушi субъектiлердiң тәртіптiлігi бағаларын көрсететiн декларацияларды ұсыну;  </w:t>
      </w:r>
      <w:r>
        <w:br/>
      </w:r>
      <w:r>
        <w:rPr>
          <w:rFonts w:ascii="Times New Roman"/>
          <w:b w:val="false"/>
          <w:i w:val="false"/>
          <w:color w:val="000000"/>
          <w:sz w:val="28"/>
        </w:rPr>
        <w:t xml:space="preserve">
      2) бюджетке төлемдер төлеудiң уақтылығы мен толықтығы жөнiнде шаруашылық жүргізушi субъектілердiң бағалануын көрсететiн акциздердi төлеу;  </w:t>
      </w:r>
      <w:r>
        <w:br/>
      </w:r>
      <w:r>
        <w:rPr>
          <w:rFonts w:ascii="Times New Roman"/>
          <w:b w:val="false"/>
          <w:i w:val="false"/>
          <w:color w:val="000000"/>
          <w:sz w:val="28"/>
        </w:rPr>
        <w:t xml:space="preserve">
      3) алдыңғы кезеңмен салыстырғанда өнiм өндiру (жұмыс, қызмет көрсету) көлемiнiң өзгерiсiн бағалауды көрсететiн өндiрiс (жұмыс, қызмет көрсету) көлемi;  </w:t>
      </w:r>
      <w:r>
        <w:br/>
      </w:r>
      <w:r>
        <w:rPr>
          <w:rFonts w:ascii="Times New Roman"/>
          <w:b w:val="false"/>
          <w:i w:val="false"/>
          <w:color w:val="000000"/>
          <w:sz w:val="28"/>
        </w:rPr>
        <w:t xml:space="preserve">
      4) шаруашылық жүргізушi субъектiнiң бизнес пен экспорт-импорт саласына қатынас бағасын көрсететiн қызметiнiң мазмұны;  </w:t>
      </w:r>
      <w:r>
        <w:br/>
      </w:r>
      <w:r>
        <w:rPr>
          <w:rFonts w:ascii="Times New Roman"/>
          <w:b w:val="false"/>
          <w:i w:val="false"/>
          <w:color w:val="000000"/>
          <w:sz w:val="28"/>
        </w:rPr>
        <w:t xml:space="preserve">
      5) декларациялар мәлiметтерiн компьютерлiк өңдеу негізiнде бағаны көрсететiн өнiм өндiру мен сату көлемiнiң сәйкестiгіне этил спиртi мен алкоголь өнiмiн өндiру мен сату мөлшерiнiң сәйкестiгi;  </w:t>
      </w:r>
      <w:r>
        <w:br/>
      </w:r>
      <w:r>
        <w:rPr>
          <w:rFonts w:ascii="Times New Roman"/>
          <w:b w:val="false"/>
          <w:i w:val="false"/>
          <w:color w:val="000000"/>
          <w:sz w:val="28"/>
        </w:rPr>
        <w:t xml:space="preserve">
      6) алкоголь өнiмiнiң шығысы және құю бойынша декларациялар мәлiметтерi бағасын көрсететiн өнiм шығысы және құю сәйкестiгi;  </w:t>
      </w:r>
      <w:r>
        <w:br/>
      </w:r>
      <w:r>
        <w:rPr>
          <w:rFonts w:ascii="Times New Roman"/>
          <w:b w:val="false"/>
          <w:i w:val="false"/>
          <w:color w:val="000000"/>
          <w:sz w:val="28"/>
        </w:rPr>
        <w:t xml:space="preserve">
      7) шаруашылық жүргiзушi субъектiнiң лицензиялары барлығының және сәйкестiгiнiң бағасын көрсететiн лицензиялар сәйкестiгi; </w:t>
      </w:r>
      <w:r>
        <w:br/>
      </w:r>
      <w:r>
        <w:rPr>
          <w:rFonts w:ascii="Times New Roman"/>
          <w:b w:val="false"/>
          <w:i w:val="false"/>
          <w:color w:val="000000"/>
          <w:sz w:val="28"/>
        </w:rPr>
        <w:t xml:space="preserve">
      8) декларацияланған өндiрiс қуатынан асуы деңгейi бағасын көрсететiн өндiрiстiк қуаттарды пайдалану деңгейi; </w:t>
      </w:r>
      <w:r>
        <w:br/>
      </w:r>
      <w:r>
        <w:rPr>
          <w:rFonts w:ascii="Times New Roman"/>
          <w:b w:val="false"/>
          <w:i w:val="false"/>
          <w:color w:val="000000"/>
          <w:sz w:val="28"/>
        </w:rPr>
        <w:t xml:space="preserve">
      9) шаруашылық жүргізушi субъектiлер акциздiк алымдар маркаларын пайдалану сәйкестiгi бағасын көрсететiн акциздiк алым маркаларының өзгерiсi; </w:t>
      </w:r>
      <w:r>
        <w:br/>
      </w:r>
      <w:r>
        <w:rPr>
          <w:rFonts w:ascii="Times New Roman"/>
          <w:b w:val="false"/>
          <w:i w:val="false"/>
          <w:color w:val="000000"/>
          <w:sz w:val="28"/>
        </w:rPr>
        <w:t xml:space="preserve">
      10) бұрынғы кешендiк тексеру кезiнде анықталған тәртiп бұзушылықтар дәрежесi бағасын көрсететiн бұрынғы тәртiп бұзушылықтар. </w:t>
      </w:r>
      <w:r>
        <w:br/>
      </w:r>
      <w:r>
        <w:rPr>
          <w:rFonts w:ascii="Times New Roman"/>
          <w:b w:val="false"/>
          <w:i w:val="false"/>
          <w:color w:val="000000"/>
          <w:sz w:val="28"/>
        </w:rPr>
        <w:t xml:space="preserve">
      Журналды толтыру нәтижелерi бойынша бар қаржы және еңбек ресурстарын есепке ала отырып тексеру жоспарына енгізу үшiн қауiптiң ең көп жиынтық көрсеткiшi бар шаруашылық жүргізушi субъектiлер iрiктеледi.     </w:t>
      </w:r>
    </w:p>
    <w:p>
      <w:pPr>
        <w:spacing w:after="0"/>
        <w:ind w:left="0"/>
        <w:jc w:val="both"/>
      </w:pPr>
      <w:r>
        <w:rPr>
          <w:rFonts w:ascii="Times New Roman"/>
          <w:b w:val="false"/>
          <w:i w:val="false"/>
          <w:color w:val="000000"/>
          <w:sz w:val="28"/>
        </w:rPr>
        <w:t xml:space="preserve">                                                         1 қосымша </w:t>
      </w:r>
    </w:p>
    <w:p>
      <w:pPr>
        <w:spacing w:after="0"/>
        <w:ind w:left="0"/>
        <w:jc w:val="both"/>
      </w:pPr>
      <w:r>
        <w:rPr>
          <w:rFonts w:ascii="Times New Roman"/>
          <w:b/>
          <w:i w:val="false"/>
          <w:color w:val="000000"/>
          <w:sz w:val="28"/>
        </w:rPr>
        <w:t xml:space="preserve">1999 жылғы______тоқсанда тексеруге тиіс </w:t>
      </w:r>
      <w:r>
        <w:br/>
      </w:r>
      <w:r>
        <w:rPr>
          <w:rFonts w:ascii="Times New Roman"/>
          <w:b w:val="false"/>
          <w:i w:val="false"/>
          <w:color w:val="000000"/>
          <w:sz w:val="28"/>
        </w:rPr>
        <w:t>
</w:t>
      </w:r>
      <w:r>
        <w:rPr>
          <w:rFonts w:ascii="Times New Roman"/>
          <w:b/>
          <w:i w:val="false"/>
          <w:color w:val="000000"/>
          <w:sz w:val="28"/>
        </w:rPr>
        <w:t xml:space="preserve">шаруашылық жүргізуші субъектілерін іріктеуге арналған </w:t>
      </w:r>
      <w:r>
        <w:br/>
      </w:r>
      <w:r>
        <w:rPr>
          <w:rFonts w:ascii="Times New Roman"/>
          <w:b w:val="false"/>
          <w:i w:val="false"/>
          <w:color w:val="000000"/>
          <w:sz w:val="28"/>
        </w:rPr>
        <w:t>
</w:t>
      </w:r>
      <w:r>
        <w:rPr>
          <w:rFonts w:ascii="Times New Roman"/>
          <w:b/>
          <w:i w:val="false"/>
          <w:color w:val="000000"/>
          <w:sz w:val="28"/>
        </w:rPr>
        <w:t xml:space="preserve">қауіптің жиынтық көрсеткішінің есебі </w:t>
      </w:r>
    </w:p>
    <w:p>
      <w:pPr>
        <w:spacing w:after="0"/>
        <w:ind w:left="0"/>
        <w:jc w:val="both"/>
      </w:pPr>
      <w:r>
        <w:rPr>
          <w:rFonts w:ascii="Times New Roman"/>
          <w:b w:val="false"/>
          <w:i w:val="false"/>
          <w:color w:val="000000"/>
          <w:sz w:val="28"/>
        </w:rPr>
        <w:t xml:space="preserve">                 1. Этил спирті мен алкогольдік өнім өндірісін  </w:t>
      </w:r>
      <w:r>
        <w:br/>
      </w:r>
      <w:r>
        <w:rPr>
          <w:rFonts w:ascii="Times New Roman"/>
          <w:b w:val="false"/>
          <w:i w:val="false"/>
          <w:color w:val="000000"/>
          <w:sz w:val="28"/>
        </w:rPr>
        <w:t xml:space="preserve">
                   жүзеге асыратын салық төлеушілер бойынша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Кәсіпорын|                  Қауіп көрсеткіштері </w:t>
      </w:r>
      <w:r>
        <w:br/>
      </w:r>
      <w:r>
        <w:rPr>
          <w:rFonts w:ascii="Times New Roman"/>
          <w:b w:val="false"/>
          <w:i w:val="false"/>
          <w:color w:val="000000"/>
          <w:sz w:val="28"/>
        </w:rPr>
        <w:t xml:space="preserve">
  атауы  |_____________________________________________________________ </w:t>
      </w:r>
      <w:r>
        <w:br/>
      </w:r>
      <w:r>
        <w:rPr>
          <w:rFonts w:ascii="Times New Roman"/>
          <w:b w:val="false"/>
          <w:i w:val="false"/>
          <w:color w:val="000000"/>
          <w:sz w:val="28"/>
        </w:rPr>
        <w:t xml:space="preserve">
         |Декларация|Акциздер|Өндіріс    |Қызметінің|Өндіру және|Өнімнің </w:t>
      </w:r>
      <w:r>
        <w:br/>
      </w:r>
      <w:r>
        <w:rPr>
          <w:rFonts w:ascii="Times New Roman"/>
          <w:b w:val="false"/>
          <w:i w:val="false"/>
          <w:color w:val="000000"/>
          <w:sz w:val="28"/>
        </w:rPr>
        <w:t xml:space="preserve">
         |тапсырылуы|төлеу   |(жұмыстар, |мазмұны   |сату көлем.|құйылуы </w:t>
      </w:r>
      <w:r>
        <w:br/>
      </w:r>
      <w:r>
        <w:rPr>
          <w:rFonts w:ascii="Times New Roman"/>
          <w:b w:val="false"/>
          <w:i w:val="false"/>
          <w:color w:val="000000"/>
          <w:sz w:val="28"/>
        </w:rPr>
        <w:t xml:space="preserve">
         |          |        |қызмет көр.|          |дерінің    |және </w:t>
      </w:r>
      <w:r>
        <w:br/>
      </w:r>
      <w:r>
        <w:rPr>
          <w:rFonts w:ascii="Times New Roman"/>
          <w:b w:val="false"/>
          <w:i w:val="false"/>
          <w:color w:val="000000"/>
          <w:sz w:val="28"/>
        </w:rPr>
        <w:t xml:space="preserve">
         |          |        |сетулер)   |          |сәйкестігі |шығуы </w:t>
      </w:r>
      <w:r>
        <w:br/>
      </w:r>
      <w:r>
        <w:rPr>
          <w:rFonts w:ascii="Times New Roman"/>
          <w:b w:val="false"/>
          <w:i w:val="false"/>
          <w:color w:val="000000"/>
          <w:sz w:val="28"/>
        </w:rPr>
        <w:t xml:space="preserve">
         |          |        |көлемі     |          |          |сәйкестігі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Лицензия.|Өндіріс   |Акциз   |Бұрынғы    |Қауіптің  |            </w:t>
      </w:r>
      <w:r>
        <w:br/>
      </w:r>
      <w:r>
        <w:rPr>
          <w:rFonts w:ascii="Times New Roman"/>
          <w:b w:val="false"/>
          <w:i w:val="false"/>
          <w:color w:val="000000"/>
          <w:sz w:val="28"/>
        </w:rPr>
        <w:t xml:space="preserve">
ға сәйкес|қуатын    |жинауда |тәртіп     |жиынтық   | </w:t>
      </w:r>
      <w:r>
        <w:br/>
      </w:r>
      <w:r>
        <w:rPr>
          <w:rFonts w:ascii="Times New Roman"/>
          <w:b w:val="false"/>
          <w:i w:val="false"/>
          <w:color w:val="000000"/>
          <w:sz w:val="28"/>
        </w:rPr>
        <w:t xml:space="preserve">
тігі     |пайдалану |марка   |бұзушылық  |көрсеткіші| </w:t>
      </w:r>
      <w:r>
        <w:br/>
      </w:r>
      <w:r>
        <w:rPr>
          <w:rFonts w:ascii="Times New Roman"/>
          <w:b w:val="false"/>
          <w:i w:val="false"/>
          <w:color w:val="000000"/>
          <w:sz w:val="28"/>
        </w:rPr>
        <w:t xml:space="preserve">
         |деңгейі   |өзгерісі|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8     |     9    |   10   |     11    |    12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Этил спирті мен алкогольдік өнім айналысы аясындағы </w:t>
      </w:r>
      <w:r>
        <w:br/>
      </w:r>
      <w:r>
        <w:rPr>
          <w:rFonts w:ascii="Times New Roman"/>
          <w:b w:val="false"/>
          <w:i w:val="false"/>
          <w:color w:val="000000"/>
          <w:sz w:val="28"/>
        </w:rPr>
        <w:t xml:space="preserve">
      қызметті жүзеге асыратын салық төлеушілер бойынша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Кәсіпорын|                  Қауіп көрсеткіштері </w:t>
      </w:r>
      <w:r>
        <w:br/>
      </w:r>
      <w:r>
        <w:rPr>
          <w:rFonts w:ascii="Times New Roman"/>
          <w:b w:val="false"/>
          <w:i w:val="false"/>
          <w:color w:val="000000"/>
          <w:sz w:val="28"/>
        </w:rPr>
        <w:t xml:space="preserve">
  атауы  |_________________________________________________________________ </w:t>
      </w:r>
      <w:r>
        <w:br/>
      </w:r>
      <w:r>
        <w:rPr>
          <w:rFonts w:ascii="Times New Roman"/>
          <w:b w:val="false"/>
          <w:i w:val="false"/>
          <w:color w:val="000000"/>
          <w:sz w:val="28"/>
        </w:rPr>
        <w:t xml:space="preserve">
         |Декларация|Акциздер|Өндіріс    |Қызметінің|Өндіру және|Өнімнің   </w:t>
      </w:r>
      <w:r>
        <w:br/>
      </w:r>
      <w:r>
        <w:rPr>
          <w:rFonts w:ascii="Times New Roman"/>
          <w:b w:val="false"/>
          <w:i w:val="false"/>
          <w:color w:val="000000"/>
          <w:sz w:val="28"/>
        </w:rPr>
        <w:t xml:space="preserve">
         |тапсырылуы|төлеу   |(жұмыстар, |мазмұны   |сату көлем.|құйылуы </w:t>
      </w:r>
      <w:r>
        <w:br/>
      </w:r>
      <w:r>
        <w:rPr>
          <w:rFonts w:ascii="Times New Roman"/>
          <w:b w:val="false"/>
          <w:i w:val="false"/>
          <w:color w:val="000000"/>
          <w:sz w:val="28"/>
        </w:rPr>
        <w:t xml:space="preserve">
         |          |        |қызмет көр.|          |дерінің    |және </w:t>
      </w:r>
      <w:r>
        <w:br/>
      </w:r>
      <w:r>
        <w:rPr>
          <w:rFonts w:ascii="Times New Roman"/>
          <w:b w:val="false"/>
          <w:i w:val="false"/>
          <w:color w:val="000000"/>
          <w:sz w:val="28"/>
        </w:rPr>
        <w:t xml:space="preserve">
         |          |        |сетулер)   |          |сәйкестігі |шығуы </w:t>
      </w:r>
      <w:r>
        <w:br/>
      </w:r>
      <w:r>
        <w:rPr>
          <w:rFonts w:ascii="Times New Roman"/>
          <w:b w:val="false"/>
          <w:i w:val="false"/>
          <w:color w:val="000000"/>
          <w:sz w:val="28"/>
        </w:rPr>
        <w:t xml:space="preserve">
         |          |        |көлемі     |          |           |сәйкестігі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Лицензия.|Өндіріс   |Акциз   |Бұрынғы    |Қауіптің  | </w:t>
      </w:r>
      <w:r>
        <w:br/>
      </w:r>
      <w:r>
        <w:rPr>
          <w:rFonts w:ascii="Times New Roman"/>
          <w:b w:val="false"/>
          <w:i w:val="false"/>
          <w:color w:val="000000"/>
          <w:sz w:val="28"/>
        </w:rPr>
        <w:t xml:space="preserve">
ға сәйкес|қуатын    |жинауда |тәртіп     |жиынтық   | </w:t>
      </w:r>
      <w:r>
        <w:br/>
      </w:r>
      <w:r>
        <w:rPr>
          <w:rFonts w:ascii="Times New Roman"/>
          <w:b w:val="false"/>
          <w:i w:val="false"/>
          <w:color w:val="000000"/>
          <w:sz w:val="28"/>
        </w:rPr>
        <w:t xml:space="preserve">
тігі     |пайдалану |марка   |бұзушылық  |көрсеткіші| </w:t>
      </w:r>
      <w:r>
        <w:br/>
      </w:r>
      <w:r>
        <w:rPr>
          <w:rFonts w:ascii="Times New Roman"/>
          <w:b w:val="false"/>
          <w:i w:val="false"/>
          <w:color w:val="000000"/>
          <w:sz w:val="28"/>
        </w:rPr>
        <w:t xml:space="preserve">
         |деңгейі   |өзгерісі|           |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8     |     9    |   10   |     11    |    12    |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Анықтау  </w:t>
      </w:r>
      <w:r>
        <w:br/>
      </w:r>
      <w:r>
        <w:rPr>
          <w:rFonts w:ascii="Times New Roman"/>
          <w:b w:val="false"/>
          <w:i w:val="false"/>
          <w:color w:val="000000"/>
          <w:sz w:val="28"/>
        </w:rPr>
        <w:t xml:space="preserve">
     1. 2-бағанда "Декларация тапсырылуы": </w:t>
      </w:r>
      <w:r>
        <w:br/>
      </w:r>
      <w:r>
        <w:rPr>
          <w:rFonts w:ascii="Times New Roman"/>
          <w:b w:val="false"/>
          <w:i w:val="false"/>
          <w:color w:val="000000"/>
          <w:sz w:val="28"/>
        </w:rPr>
        <w:t xml:space="preserve">
     1) егер салық жылында декларация мен есептер беру мерзімі бұзылмаса,  </w:t>
      </w:r>
      <w:r>
        <w:br/>
      </w:r>
      <w:r>
        <w:rPr>
          <w:rFonts w:ascii="Times New Roman"/>
          <w:b w:val="false"/>
          <w:i w:val="false"/>
          <w:color w:val="000000"/>
          <w:sz w:val="28"/>
        </w:rPr>
        <w:t xml:space="preserve">
бағанға 0 саны қойылады; </w:t>
      </w:r>
      <w:r>
        <w:br/>
      </w:r>
      <w:r>
        <w:rPr>
          <w:rFonts w:ascii="Times New Roman"/>
          <w:b w:val="false"/>
          <w:i w:val="false"/>
          <w:color w:val="000000"/>
          <w:sz w:val="28"/>
        </w:rPr>
        <w:t xml:space="preserve">
     2) егер салық жылында декларация мен есептер тапсырылуы бұзылса,  </w:t>
      </w:r>
      <w:r>
        <w:br/>
      </w:r>
      <w:r>
        <w:rPr>
          <w:rFonts w:ascii="Times New Roman"/>
          <w:b w:val="false"/>
          <w:i w:val="false"/>
          <w:color w:val="000000"/>
          <w:sz w:val="28"/>
        </w:rPr>
        <w:t xml:space="preserve">
бірақ үштен артық емес, бағанға 10 саны қойылады; </w:t>
      </w:r>
      <w:r>
        <w:br/>
      </w:r>
      <w:r>
        <w:rPr>
          <w:rFonts w:ascii="Times New Roman"/>
          <w:b w:val="false"/>
          <w:i w:val="false"/>
          <w:color w:val="000000"/>
          <w:sz w:val="28"/>
        </w:rPr>
        <w:t xml:space="preserve">
     3) егер салық жылында декларация мен есептер тапсырылуы үштен артық бұзылса не ұсынылған декларация деректемелері толық толтырылмаса, бағанға 30 саны қойылады.  </w:t>
      </w:r>
      <w:r>
        <w:br/>
      </w:r>
      <w:r>
        <w:rPr>
          <w:rFonts w:ascii="Times New Roman"/>
          <w:b w:val="false"/>
          <w:i w:val="false"/>
          <w:color w:val="000000"/>
          <w:sz w:val="28"/>
        </w:rPr>
        <w:t xml:space="preserve">
      2. 3-бағанда "Акциздер төлеу":  </w:t>
      </w:r>
      <w:r>
        <w:br/>
      </w:r>
      <w:r>
        <w:rPr>
          <w:rFonts w:ascii="Times New Roman"/>
          <w:b w:val="false"/>
          <w:i w:val="false"/>
          <w:color w:val="000000"/>
          <w:sz w:val="28"/>
        </w:rPr>
        <w:t xml:space="preserve">
      1) егер салық жылында акциз сомасы уақтылы және толық көлемде төленсе, бағанға 0 саны қойылады;  </w:t>
      </w:r>
      <w:r>
        <w:br/>
      </w:r>
      <w:r>
        <w:rPr>
          <w:rFonts w:ascii="Times New Roman"/>
          <w:b w:val="false"/>
          <w:i w:val="false"/>
          <w:color w:val="000000"/>
          <w:sz w:val="28"/>
        </w:rPr>
        <w:t xml:space="preserve">
      2) егер салық жылында акциз сомасы уақтылы емес немесе толық емес көлемде төленсе, бағанға 30 саны қойылады.  </w:t>
      </w:r>
      <w:r>
        <w:br/>
      </w:r>
      <w:r>
        <w:rPr>
          <w:rFonts w:ascii="Times New Roman"/>
          <w:b w:val="false"/>
          <w:i w:val="false"/>
          <w:color w:val="000000"/>
          <w:sz w:val="28"/>
        </w:rPr>
        <w:t xml:space="preserve">
      3. 4-бағанда "Өндіріс (жұмыстар, қызмет көрсетулер)көлемі":  </w:t>
      </w:r>
      <w:r>
        <w:br/>
      </w:r>
      <w:r>
        <w:rPr>
          <w:rFonts w:ascii="Times New Roman"/>
          <w:b w:val="false"/>
          <w:i w:val="false"/>
          <w:color w:val="000000"/>
          <w:sz w:val="28"/>
        </w:rPr>
        <w:t xml:space="preserve">
      1) егер бұрынғы ұқсас кезеңмен осы есепті кезеңді өндіріс (жұмыстар, қызмет көрсетулер) көлемі бойынша салыстыру кезінде теңдік пен арттыру бақыланса, бағанға 0 саны қойылады;  </w:t>
      </w:r>
      <w:r>
        <w:br/>
      </w:r>
      <w:r>
        <w:rPr>
          <w:rFonts w:ascii="Times New Roman"/>
          <w:b w:val="false"/>
          <w:i w:val="false"/>
          <w:color w:val="000000"/>
          <w:sz w:val="28"/>
        </w:rPr>
        <w:t xml:space="preserve">
      2) егер салыстыру кезінде осы өндіріс көлемдерінің кемуі 25%-ке дейін құраса, онда бағанға 10 саны қойылады;  </w:t>
      </w:r>
      <w:r>
        <w:br/>
      </w:r>
      <w:r>
        <w:rPr>
          <w:rFonts w:ascii="Times New Roman"/>
          <w:b w:val="false"/>
          <w:i w:val="false"/>
          <w:color w:val="000000"/>
          <w:sz w:val="28"/>
        </w:rPr>
        <w:t xml:space="preserve">
      3) егер салыстыру кезінде осы өндіріс көлемдерінің кемуі 25%-тен артық құраса, онда бағанға 30 саны қойылады.  </w:t>
      </w:r>
      <w:r>
        <w:br/>
      </w:r>
      <w:r>
        <w:rPr>
          <w:rFonts w:ascii="Times New Roman"/>
          <w:b w:val="false"/>
          <w:i w:val="false"/>
          <w:color w:val="000000"/>
          <w:sz w:val="28"/>
        </w:rPr>
        <w:t xml:space="preserve">
      4. 5-бағанда "Қызметінің мазмұны":  </w:t>
      </w:r>
      <w:r>
        <w:br/>
      </w:r>
      <w:r>
        <w:rPr>
          <w:rFonts w:ascii="Times New Roman"/>
          <w:b w:val="false"/>
          <w:i w:val="false"/>
          <w:color w:val="000000"/>
          <w:sz w:val="28"/>
        </w:rPr>
        <w:t xml:space="preserve">
      1) егер шаруашылық жүргізуші субъект сауда-делдалдық қызмет аясында жұмыс істемесе және экспорт-импорт операцияларын жүзеге асырмаса, бағанға 0 саны қойылады;  </w:t>
      </w:r>
      <w:r>
        <w:br/>
      </w:r>
      <w:r>
        <w:rPr>
          <w:rFonts w:ascii="Times New Roman"/>
          <w:b w:val="false"/>
          <w:i w:val="false"/>
          <w:color w:val="000000"/>
          <w:sz w:val="28"/>
        </w:rPr>
        <w:t xml:space="preserve">
      2) егер шаруашылық жүргізуші субъект сауда-делдалдық қызметпен айналысса, бірақ экспорт-импорт операциялары жүзеге асырылмаса, бағанға 15 саны қойылады;  </w:t>
      </w:r>
      <w:r>
        <w:br/>
      </w:r>
      <w:r>
        <w:rPr>
          <w:rFonts w:ascii="Times New Roman"/>
          <w:b w:val="false"/>
          <w:i w:val="false"/>
          <w:color w:val="000000"/>
          <w:sz w:val="28"/>
        </w:rPr>
        <w:t xml:space="preserve">
      3) егер шаруашылық жүргізуші субъект сауда-делдалдық қызмет аясында жұмыс істемесе, бірақ экспорт-импорт операциялары жүзеге асырылады, бағанға 20 саны қойылады;  </w:t>
      </w:r>
      <w:r>
        <w:br/>
      </w:r>
      <w:r>
        <w:rPr>
          <w:rFonts w:ascii="Times New Roman"/>
          <w:b w:val="false"/>
          <w:i w:val="false"/>
          <w:color w:val="000000"/>
          <w:sz w:val="28"/>
        </w:rPr>
        <w:t xml:space="preserve">
      4) егер шаруашылық жүргізуші субъект сауда-делдалдық қызметпен айналысса және экспорт-импорт операцияларын жүзеге асырылса, бағанға 30 саны қойылады.  </w:t>
      </w:r>
      <w:r>
        <w:br/>
      </w:r>
      <w:r>
        <w:rPr>
          <w:rFonts w:ascii="Times New Roman"/>
          <w:b w:val="false"/>
          <w:i w:val="false"/>
          <w:color w:val="000000"/>
          <w:sz w:val="28"/>
        </w:rPr>
        <w:t xml:space="preserve">
      5. 6-10 бағандарда декларация толтыру қолхаты деңгейінің бағасы және олардың осы құжатты талдау нәтижесінің сәйкестігі көрсетіледі.  </w:t>
      </w:r>
      <w:r>
        <w:br/>
      </w:r>
      <w:r>
        <w:rPr>
          <w:rFonts w:ascii="Times New Roman"/>
          <w:b w:val="false"/>
          <w:i w:val="false"/>
          <w:color w:val="000000"/>
          <w:sz w:val="28"/>
        </w:rPr>
        <w:t xml:space="preserve">
      6. 6-бағанда "Өндіру және сату көлемдерінің сәйкестігі":  </w:t>
      </w:r>
      <w:r>
        <w:br/>
      </w:r>
      <w:r>
        <w:rPr>
          <w:rFonts w:ascii="Times New Roman"/>
          <w:b w:val="false"/>
          <w:i w:val="false"/>
          <w:color w:val="000000"/>
          <w:sz w:val="28"/>
        </w:rPr>
        <w:t xml:space="preserve">
      1) егер шаруашылық жүргізуші субъектіде этил спирті мен алкоголь өнімдерінің кірісі мен шығысы бойынша есеп деректері бірдей болса, бағанға 0 саны қойылады;  </w:t>
      </w:r>
      <w:r>
        <w:br/>
      </w:r>
      <w:r>
        <w:rPr>
          <w:rFonts w:ascii="Times New Roman"/>
          <w:b w:val="false"/>
          <w:i w:val="false"/>
          <w:color w:val="000000"/>
          <w:sz w:val="28"/>
        </w:rPr>
        <w:t xml:space="preserve">
      2) егер шаруашылық жүргізуші субъектіде этил спирті мен алкоголь өнімдерінің кірісі мен шығысы бойынша есеп деректері үйлесімсіз көрсетілсе, бағанға 30 саны қойылады.  </w:t>
      </w:r>
      <w:r>
        <w:br/>
      </w:r>
      <w:r>
        <w:rPr>
          <w:rFonts w:ascii="Times New Roman"/>
          <w:b w:val="false"/>
          <w:i w:val="false"/>
          <w:color w:val="000000"/>
          <w:sz w:val="28"/>
        </w:rPr>
        <w:t xml:space="preserve">
      7. 7-бағанда "Өнімнің құйылуы және шығуы сәйкестігі":  </w:t>
      </w:r>
      <w:r>
        <w:br/>
      </w:r>
      <w:r>
        <w:rPr>
          <w:rFonts w:ascii="Times New Roman"/>
          <w:b w:val="false"/>
          <w:i w:val="false"/>
          <w:color w:val="000000"/>
          <w:sz w:val="28"/>
        </w:rPr>
        <w:t xml:space="preserve">
      1) егер шаруашылық жүргізуші субъектіде алкоголь өнімдерінің құйылуы мен шығуы жөнінде дерек алшақтығы осы декларация бойынша алынса, бағанға 0 саны қойылады;  </w:t>
      </w:r>
      <w:r>
        <w:br/>
      </w:r>
      <w:r>
        <w:rPr>
          <w:rFonts w:ascii="Times New Roman"/>
          <w:b w:val="false"/>
          <w:i w:val="false"/>
          <w:color w:val="000000"/>
          <w:sz w:val="28"/>
        </w:rPr>
        <w:t xml:space="preserve">
      2) егер шаруашылық жүргізуші субъектіде алкоголь өнімдерінің құйылуы мен шығуы жөнінде дерек алшақтығы осы декларация бойынша болса, бағанға 30 саны қойылады.  </w:t>
      </w:r>
      <w:r>
        <w:br/>
      </w:r>
      <w:r>
        <w:rPr>
          <w:rFonts w:ascii="Times New Roman"/>
          <w:b w:val="false"/>
          <w:i w:val="false"/>
          <w:color w:val="000000"/>
          <w:sz w:val="28"/>
        </w:rPr>
        <w:t xml:space="preserve">
      8. 8-бағанда "Лицензияға сәйкестігі":  </w:t>
      </w:r>
      <w:r>
        <w:br/>
      </w:r>
      <w:r>
        <w:rPr>
          <w:rFonts w:ascii="Times New Roman"/>
          <w:b w:val="false"/>
          <w:i w:val="false"/>
          <w:color w:val="000000"/>
          <w:sz w:val="28"/>
        </w:rPr>
        <w:t xml:space="preserve">
      1) егер шаруашылық жүргізуші субъект лицензияға сәйкестігі негізінде қызметті жүзеге асырса, бағанға 0 саны қойылады;  </w:t>
      </w:r>
      <w:r>
        <w:br/>
      </w:r>
      <w:r>
        <w:rPr>
          <w:rFonts w:ascii="Times New Roman"/>
          <w:b w:val="false"/>
          <w:i w:val="false"/>
          <w:color w:val="000000"/>
          <w:sz w:val="28"/>
        </w:rPr>
        <w:t xml:space="preserve">
      2) егер шаруашылық жүргізуші субъект лицензияға сәйкестігі негізінде қызметті, іс-әрекет ету мерзімі өткен не лицензия негізінде іс-әрекетін бақылаушы орган тоқтатқан не сәйкес келмейтін лицензияны жүзеге асырса, бағанға 30 саны қойылады.  </w:t>
      </w:r>
      <w:r>
        <w:br/>
      </w:r>
      <w:r>
        <w:rPr>
          <w:rFonts w:ascii="Times New Roman"/>
          <w:b w:val="false"/>
          <w:i w:val="false"/>
          <w:color w:val="000000"/>
          <w:sz w:val="28"/>
        </w:rPr>
        <w:t xml:space="preserve">
      9. 9-бағанда "Өндіріс қуатын пайдалану деңгейі":  </w:t>
      </w:r>
      <w:r>
        <w:br/>
      </w:r>
      <w:r>
        <w:rPr>
          <w:rFonts w:ascii="Times New Roman"/>
          <w:b w:val="false"/>
          <w:i w:val="false"/>
          <w:color w:val="000000"/>
          <w:sz w:val="28"/>
        </w:rPr>
        <w:t xml:space="preserve">
      1) егер шаруашылық жүргізуші субъектіде шығарылатын өнімдер көлемімен белгіленген өндіріс қуаты деңгейі сәйкес келсе, бағанға 0 саны қойылады;  </w:t>
      </w:r>
      <w:r>
        <w:br/>
      </w:r>
      <w:r>
        <w:rPr>
          <w:rFonts w:ascii="Times New Roman"/>
          <w:b w:val="false"/>
          <w:i w:val="false"/>
          <w:color w:val="000000"/>
          <w:sz w:val="28"/>
        </w:rPr>
        <w:t xml:space="preserve">
      2) егер шаруашылық жүргізуші субъектіде белгіленген өндіріс қуаты жоғары болса, бағанға 30 саны қойылады.  </w:t>
      </w:r>
      <w:r>
        <w:br/>
      </w:r>
      <w:r>
        <w:rPr>
          <w:rFonts w:ascii="Times New Roman"/>
          <w:b w:val="false"/>
          <w:i w:val="false"/>
          <w:color w:val="000000"/>
          <w:sz w:val="28"/>
        </w:rPr>
        <w:t xml:space="preserve">
      10. 10-бағанда "Аксиз жинауда марка өзгерісі":  </w:t>
      </w:r>
      <w:r>
        <w:br/>
      </w:r>
      <w:r>
        <w:rPr>
          <w:rFonts w:ascii="Times New Roman"/>
          <w:b w:val="false"/>
          <w:i w:val="false"/>
          <w:color w:val="000000"/>
          <w:sz w:val="28"/>
        </w:rPr>
        <w:t xml:space="preserve">
      1) егер шаруашылық жүргізуші субъектіде аксиз жинауда нақты марка пайдаланумен алкоголь өнімдерін сату көлемімен сәйкес келсе, бағанға 0 саны қойылады;  </w:t>
      </w:r>
      <w:r>
        <w:br/>
      </w:r>
      <w:r>
        <w:rPr>
          <w:rFonts w:ascii="Times New Roman"/>
          <w:b w:val="false"/>
          <w:i w:val="false"/>
          <w:color w:val="000000"/>
          <w:sz w:val="28"/>
        </w:rPr>
        <w:t xml:space="preserve">
      2) егер шаруашылық жүргізуші субъектіде аксиз жинауда нақты марка пайдаланумен алкоголь өнімдерінің көлемі алшақтығы болса, бағанға 30 саны қойылады.  </w:t>
      </w:r>
      <w:r>
        <w:br/>
      </w:r>
      <w:r>
        <w:rPr>
          <w:rFonts w:ascii="Times New Roman"/>
          <w:b w:val="false"/>
          <w:i w:val="false"/>
          <w:color w:val="000000"/>
          <w:sz w:val="28"/>
        </w:rPr>
        <w:t xml:space="preserve">
      11. 11-бағанда "Бұрынғы тәртіп бұзушылық":  </w:t>
      </w:r>
      <w:r>
        <w:br/>
      </w:r>
      <w:r>
        <w:rPr>
          <w:rFonts w:ascii="Times New Roman"/>
          <w:b w:val="false"/>
          <w:i w:val="false"/>
          <w:color w:val="000000"/>
          <w:sz w:val="28"/>
        </w:rPr>
        <w:t xml:space="preserve">
      1) егер бұрынғы тексеру жүргізуде тәртіп бұзушылық айқындалмаса, бағанға 0 саны қойылады;  </w:t>
      </w:r>
      <w:r>
        <w:br/>
      </w:r>
      <w:r>
        <w:rPr>
          <w:rFonts w:ascii="Times New Roman"/>
          <w:b w:val="false"/>
          <w:i w:val="false"/>
          <w:color w:val="000000"/>
          <w:sz w:val="28"/>
        </w:rPr>
        <w:t xml:space="preserve">
      2) егер шаруашылық жүргізуші субъект тексерілмесе не "Этил спирті мен алкоголь өнімі өндірісін, этил спиртін сақтау және сату, сондай-ақ алкоголь өнімдерін сақтау мен көтерме сату ережесі мен лицензиялау шарттары туралы" Қазақстан Республикасы Үкіметінің 1999 жылғы 31 шілдедегі қаулысымен бекітілген (бұдан әрі - Шарт) белгіленген біліктілік талаптары бұрынғы тексеру жүргізуде 3 тәртіп бұзушылыққа дейін айқындалса, бағанға 10 саны қойылады;  </w:t>
      </w:r>
      <w:r>
        <w:br/>
      </w:r>
      <w:r>
        <w:rPr>
          <w:rFonts w:ascii="Times New Roman"/>
          <w:b w:val="false"/>
          <w:i w:val="false"/>
          <w:color w:val="000000"/>
          <w:sz w:val="28"/>
        </w:rPr>
        <w:t xml:space="preserve">
      3) егер бұрынғы тексеру жүргізуде бюджет алдындағы міндетін 15%-ке  </w:t>
      </w:r>
      <w:r>
        <w:br/>
      </w:r>
      <w:r>
        <w:rPr>
          <w:rFonts w:ascii="Times New Roman"/>
          <w:b w:val="false"/>
          <w:i w:val="false"/>
          <w:color w:val="000000"/>
          <w:sz w:val="28"/>
        </w:rPr>
        <w:t xml:space="preserve">
арттырған тәртіп бұзушылық айқындалса, бағанға 15 саны қойылады; </w:t>
      </w:r>
      <w:r>
        <w:br/>
      </w:r>
      <w:r>
        <w:rPr>
          <w:rFonts w:ascii="Times New Roman"/>
          <w:b w:val="false"/>
          <w:i w:val="false"/>
          <w:color w:val="000000"/>
          <w:sz w:val="28"/>
        </w:rPr>
        <w:t xml:space="preserve">
     4) егер бұрынғы тексеру жүргізуде этил спирті мен алкоголь өнімдері өндірісі техникалық регламентін бұзғаны, сондай-ақ ГОСТ-тер мен техникалық талаптарды бұзғаны айқындалса, бағанға 20 саны қойылады; </w:t>
      </w:r>
      <w:r>
        <w:br/>
      </w:r>
      <w:r>
        <w:rPr>
          <w:rFonts w:ascii="Times New Roman"/>
          <w:b w:val="false"/>
          <w:i w:val="false"/>
          <w:color w:val="000000"/>
          <w:sz w:val="28"/>
        </w:rPr>
        <w:t xml:space="preserve">
     5) егер бұрынғы тексеру жүргізуде бюджет алдындағы міндетін 15%-тен арттырған тәртіп бұзушылық не Шартта белгіленген біліктілік талаптарын 3-тен артық бұзғаны айқындалса бағанға 30 саны қойылады. </w:t>
      </w:r>
      <w:r>
        <w:br/>
      </w:r>
      <w:r>
        <w:rPr>
          <w:rFonts w:ascii="Times New Roman"/>
          <w:b w:val="false"/>
          <w:i w:val="false"/>
          <w:color w:val="000000"/>
          <w:sz w:val="28"/>
        </w:rPr>
        <w:t xml:space="preserve">
     12. 12-бағанда "Қауіптің жыйынтық көрсеткіші" 2-11 бағандардағыдай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